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6D" w:rsidRDefault="001B606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1429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1429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1429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1429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1429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1429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1429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1B606D" w:rsidRDefault="001B606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tbl>
      <w:tblPr>
        <w:tblStyle w:val="af2"/>
        <w:tblW w:w="564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648"/>
      </w:tblGrid>
      <w:tr w:rsidR="001B606D">
        <w:trPr>
          <w:trHeight w:val="2088"/>
        </w:trPr>
        <w:tc>
          <w:tcPr>
            <w:tcW w:w="5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6D" w:rsidRDefault="001B60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06D" w:rsidRDefault="0071429D" w:rsidP="0071429D">
            <w:pP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дозволу 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 на розміщення тимчасової споруди для здійснення підприємницької діяльності</w:t>
            </w:r>
          </w:p>
        </w:tc>
      </w:tr>
    </w:tbl>
    <w:p w:rsidR="001B606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Жупник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можливості розміщення 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торгівля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селище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Маяцька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дорога (біля житлового буд</w:t>
      </w:r>
      <w:r>
        <w:rPr>
          <w:rFonts w:ascii="Times New Roman" w:eastAsia="Times New Roman" w:hAnsi="Times New Roman" w:cs="Times New Roman"/>
          <w:sz w:val="28"/>
          <w:szCs w:val="28"/>
        </w:rPr>
        <w:t>инку № 12)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положеннями Закону України «Про місцеве самоврядування в Україні», ст. 28 Закону України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рішенням сесії Авангар</w:t>
      </w:r>
      <w:r>
        <w:rPr>
          <w:rFonts w:ascii="Times New Roman" w:eastAsia="Times New Roman" w:hAnsi="Times New Roman" w:cs="Times New Roman"/>
          <w:sz w:val="28"/>
          <w:szCs w:val="28"/>
        </w:rPr>
        <w:t>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1B606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B606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1.Надати дозвіл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Жупник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тимчасової споруди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торгівля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Маяцька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дорога (біля житлового будинку № 12)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06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Зобов’язати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упник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B606D" w:rsidRDefault="001B606D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06D" w:rsidRDefault="0071429D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156</w:t>
      </w:r>
    </w:p>
    <w:p w:rsidR="001B606D" w:rsidRDefault="0071429D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21.05.2025</w:t>
      </w:r>
    </w:p>
    <w:p w:rsidR="0071429D" w:rsidRDefault="0071429D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29D" w:rsidRDefault="0071429D">
      <w:pPr>
        <w:widowControl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1B606D" w:rsidRDefault="001B606D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06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2.6. Порядку, з обов’</w:t>
      </w:r>
      <w:r>
        <w:rPr>
          <w:rFonts w:ascii="Times New Roman" w:eastAsia="Times New Roman" w:hAnsi="Times New Roman" w:cs="Times New Roman"/>
          <w:sz w:val="28"/>
          <w:szCs w:val="28"/>
        </w:rPr>
        <w:t>язковим урахуванням всіх наявних планувальних обмежень, передбачених державними будівельними нормами та 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606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подати до відділу містобудування та архітектури Виконавчого органу Авангардівської селищної ради повний пакет документів, визначених пунктом 2.6. Порядку для оформлення та затвердження паспорту прив’язки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споруди,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606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проведення робіт з благоустрою прилеглої території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здійснення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</w:t>
      </w:r>
      <w:r>
        <w:rPr>
          <w:rFonts w:ascii="Times New Roman" w:eastAsia="Times New Roman" w:hAnsi="Times New Roman" w:cs="Times New Roman"/>
          <w:sz w:val="28"/>
          <w:szCs w:val="28"/>
        </w:rPr>
        <w:t>щення клумб та малих архітектурних форм; інших елементів зовнішнього благоустрою,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</w:t>
      </w:r>
      <w:r>
        <w:rPr>
          <w:rFonts w:ascii="Times New Roman" w:eastAsia="Times New Roman" w:hAnsi="Times New Roman" w:cs="Times New Roman"/>
          <w:sz w:val="28"/>
          <w:szCs w:val="28"/>
        </w:rPr>
        <w:t>ди, затверджених рішенням Авангардівської селищної ради від 23.11.2021 року № 939-VІІІ, 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06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тобудування та архітектури Виконавчого органу Авангардівської селищної ради.</w:t>
      </w:r>
    </w:p>
    <w:p w:rsidR="001B606D" w:rsidRDefault="001B606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06D" w:rsidRDefault="001B606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06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Сергій ХРУСТОВСЬКИЙ</w:t>
      </w:r>
    </w:p>
    <w:p w:rsidR="001B606D" w:rsidRDefault="001B606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606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156</w:t>
      </w:r>
    </w:p>
    <w:p w:rsidR="001B606D" w:rsidRDefault="0071429D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1B606D" w:rsidRDefault="001B606D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606D" w:rsidRDefault="001B606D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606D" w:rsidRDefault="001B606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606D" w:rsidRDefault="001B606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606D" w:rsidRDefault="001B606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1B606D">
      <w:pgSz w:w="11906" w:h="16838"/>
      <w:pgMar w:top="566" w:right="718" w:bottom="28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2BBF"/>
    <w:multiLevelType w:val="multilevel"/>
    <w:tmpl w:val="EECC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6D"/>
    <w:rsid w:val="001B606D"/>
    <w:rsid w:val="0071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E577A-FD1A-4EAF-8122-4E0244AF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PoX2oVZPR23cF9dbXYoFh28Eng==">CgMxLjAyCGguZ2pkZ3hzOAByITFoZWhmNzdEU1RCaHBWbmFmX2ZXMHpKUjkxYzJQd09aUQ==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2025-06-03T14:06:00Z</dcterms:created>
  <dcterms:modified xsi:type="dcterms:W3CDTF">2025-06-03T14:06:00Z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