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0A2A" w14:textId="77777777" w:rsidR="005C3A3F" w:rsidRDefault="005C3A3F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CE770E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EBA576F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DB92733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219C41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744374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64C8AD0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17626F3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CC12CDF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9E30C66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5F9765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3FDE93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4A81ED" w14:textId="77777777" w:rsidR="003C04C9" w:rsidRDefault="003C04C9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14:paraId="2799A557" w14:textId="77777777" w:rsidR="000E58F8" w:rsidRPr="000E58F8" w:rsidRDefault="000E58F8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535"/>
      </w:tblGrid>
      <w:tr w:rsidR="000662C5" w:rsidRPr="000E58F8" w14:paraId="6FC32AAD" w14:textId="77777777" w:rsidTr="001C3158">
        <w:trPr>
          <w:trHeight w:val="257"/>
        </w:trPr>
        <w:tc>
          <w:tcPr>
            <w:tcW w:w="5535" w:type="dxa"/>
          </w:tcPr>
          <w:p w14:paraId="14701277" w14:textId="0CF9ABAB" w:rsidR="001C3158" w:rsidRPr="000E58F8" w:rsidRDefault="001C3158" w:rsidP="00B62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E58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розгляд клопотання </w:t>
            </w:r>
          </w:p>
          <w:p w14:paraId="54417F72" w14:textId="25AA61A1" w:rsidR="005C3A3F" w:rsidRPr="000E58F8" w:rsidRDefault="001C3158" w:rsidP="00B6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uk-UA" w:eastAsia="ru-RU"/>
              </w:rPr>
            </w:pPr>
            <w:r w:rsidRPr="000E58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 «ДТЕК ОДЕСЬКІ ЕЛЕКТРОМЕРЕЖІ»</w:t>
            </w:r>
          </w:p>
        </w:tc>
      </w:tr>
    </w:tbl>
    <w:p w14:paraId="75EBF023" w14:textId="77777777" w:rsidR="00D37CDD" w:rsidRPr="000E58F8" w:rsidRDefault="00B26468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br w:type="textWrapping" w:clear="all"/>
      </w:r>
      <w:r w:rsidR="00FD26A5" w:rsidRPr="00C5748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</w:t>
      </w:r>
    </w:p>
    <w:p w14:paraId="2D492F20" w14:textId="6F1077DC" w:rsidR="000662C5" w:rsidRPr="000E58F8" w:rsidRDefault="00224642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C2CDA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 АТ «ДТЕК ОДЕСЬКІ ЕЛЕКТРОМЕРЕЖІ»</w:t>
      </w:r>
      <w:r w:rsidR="00701B29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00131713)</w:t>
      </w:r>
      <w:r w:rsidR="000C2CDA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16BC7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1C3158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розгляд </w:t>
      </w:r>
      <w:r w:rsidR="00051ACE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обгрунтовуючих </w:t>
      </w:r>
      <w:r w:rsidR="001C3158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матеріалів реконструкції ПЛ 110 кВ Усатове-Новоодеська 1, 2 (в межах Авангардівської громади)</w:t>
      </w:r>
      <w:r w:rsidR="008646AF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21B4E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4275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мі</w:t>
      </w:r>
      <w:r w:rsidR="00B62AB0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сцеве самоврядування в Україні»</w:t>
      </w:r>
      <w:r w:rsidR="00D21B4E" w:rsidRPr="000E58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17 Закону України «Про землі енергетики та правовий режим спеціальних зон енергетичних об’єктів»</w:t>
      </w:r>
      <w:r w:rsidR="00554CF2" w:rsidRPr="000E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0AAA" w:rsidRPr="000E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10 Закону України «Про ринок електричної енергії», </w:t>
      </w:r>
      <w:r w:rsidR="002077DD" w:rsidRPr="000E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12</w:t>
      </w:r>
      <w:r w:rsidR="001F5419" w:rsidRPr="000E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554CF2" w:rsidRPr="000E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Авангардівської селищної ради </w:t>
      </w:r>
      <w:r w:rsidR="000E58F8" w:rsidRPr="00137A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</w:t>
      </w:r>
      <w:r w:rsidR="00554CF2" w:rsidRPr="000E5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BA1B743" w14:textId="77777777" w:rsidR="006B5C3A" w:rsidRPr="000E58F8" w:rsidRDefault="006B5C3A" w:rsidP="006B5C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60080F9" w14:textId="09BA6BA8" w:rsidR="006F11D9" w:rsidRPr="000E58F8" w:rsidRDefault="001E3140" w:rsidP="009B7F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97CFF" w:rsidRPr="000E58F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220E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огодити </w:t>
      </w:r>
      <w:r w:rsidR="00051ACE" w:rsidRPr="000E58F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51ACE" w:rsidRPr="000E58F8">
        <w:rPr>
          <w:rFonts w:ascii="Times New Roman" w:hAnsi="Times New Roman" w:cs="Times New Roman"/>
          <w:sz w:val="28"/>
          <w:szCs w:val="28"/>
          <w:lang w:val="uk-UA"/>
        </w:rPr>
        <w:t>Обгрунтовуючі</w:t>
      </w:r>
      <w:proofErr w:type="spellEnd"/>
      <w:r w:rsidR="00051ACE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реконструкції ПЛ 110 кВ Усатове -Новоодеська 1, 2 (в межах Авангардівської громади)»</w:t>
      </w:r>
      <w:r w:rsidR="005C220E" w:rsidRPr="000E58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09F35" w14:textId="77777777" w:rsidR="002E20B8" w:rsidRPr="000E58F8" w:rsidRDefault="002E20B8" w:rsidP="00866C3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66F901B" w14:textId="152C1B81" w:rsidR="00697CFF" w:rsidRPr="000E58F8" w:rsidRDefault="00773FD0" w:rsidP="00A77BD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8F8">
        <w:rPr>
          <w:rFonts w:ascii="Times New Roman" w:hAnsi="Times New Roman" w:cs="Times New Roman"/>
          <w:sz w:val="28"/>
          <w:szCs w:val="28"/>
          <w:lang w:val="uk-UA"/>
        </w:rPr>
        <w:t>2. Зобов’язати АТ «ДТЕК ОДЕСЬКІ ЕЛЕКТРОМЕРЕЖІ»</w:t>
      </w:r>
      <w:r w:rsidR="00697CFF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проходження мереж електропередачі </w:t>
      </w:r>
      <w:r w:rsidR="00A77BD6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із власниками земельних ділянок та землекористувачами, території яких передбачаються </w:t>
      </w:r>
      <w:proofErr w:type="spellStart"/>
      <w:r w:rsidR="00A77BD6" w:rsidRPr="000E58F8">
        <w:rPr>
          <w:rFonts w:ascii="Times New Roman" w:hAnsi="Times New Roman" w:cs="Times New Roman"/>
          <w:sz w:val="28"/>
          <w:szCs w:val="28"/>
          <w:lang w:val="uk-UA"/>
        </w:rPr>
        <w:t>обгрунтовуючими</w:t>
      </w:r>
      <w:proofErr w:type="spellEnd"/>
      <w:r w:rsidR="00A77BD6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 матеріалами реконструкції ПЛ 110 кВ Усатове-Новоодеська 1, 2 (в межах Авангардівської громади), а також </w:t>
      </w:r>
      <w:r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8646AF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власниками та балансоутримувачами мереж технічної інфраструктури, </w:t>
      </w:r>
      <w:r w:rsidR="00A77BD6" w:rsidRPr="000E58F8">
        <w:rPr>
          <w:rFonts w:ascii="Times New Roman" w:hAnsi="Times New Roman" w:cs="Times New Roman"/>
          <w:sz w:val="28"/>
          <w:szCs w:val="28"/>
          <w:lang w:val="uk-UA"/>
        </w:rPr>
        <w:t>мережі яких</w:t>
      </w:r>
      <w:r w:rsidR="008646AF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F96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0E58F8" w:rsidRPr="000E58F8">
        <w:rPr>
          <w:rFonts w:ascii="Times New Roman" w:hAnsi="Times New Roman" w:cs="Times New Roman"/>
          <w:sz w:val="28"/>
          <w:szCs w:val="28"/>
          <w:lang w:val="uk-UA"/>
        </w:rPr>
        <w:t>знаходяться в зоні</w:t>
      </w:r>
      <w:r w:rsidR="001F5419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3C" w:rsidRPr="000E58F8">
        <w:rPr>
          <w:rFonts w:ascii="Times New Roman" w:hAnsi="Times New Roman" w:cs="Times New Roman"/>
          <w:sz w:val="28"/>
          <w:szCs w:val="28"/>
          <w:lang w:val="uk-UA"/>
        </w:rPr>
        <w:t>реконструкції ПЛ 110</w:t>
      </w:r>
      <w:r w:rsidR="000E58F8" w:rsidRPr="000E5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3C" w:rsidRPr="000E58F8">
        <w:rPr>
          <w:rFonts w:ascii="Times New Roman" w:hAnsi="Times New Roman" w:cs="Times New Roman"/>
          <w:sz w:val="28"/>
          <w:szCs w:val="28"/>
          <w:lang w:val="uk-UA"/>
        </w:rPr>
        <w:t>кВ Усатове-Новоодеська 1, 2 (в межах Авангардівської громади)</w:t>
      </w:r>
      <w:r w:rsidR="00697CFF" w:rsidRPr="000E58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E4CB1D" w14:textId="77777777" w:rsidR="00A77BD6" w:rsidRPr="000E58F8" w:rsidRDefault="00A77BD6" w:rsidP="00A77BD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DA19113" w14:textId="02B78B81" w:rsidR="00773FD0" w:rsidRPr="000E58F8" w:rsidRDefault="00773FD0" w:rsidP="00E51A1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8F8">
        <w:rPr>
          <w:rFonts w:ascii="Times New Roman" w:hAnsi="Times New Roman" w:cs="Times New Roman"/>
          <w:sz w:val="28"/>
          <w:szCs w:val="28"/>
          <w:lang w:val="uk-UA"/>
        </w:rPr>
        <w:t>3. При невиконанні пункту 2. дане рішення втрачає чинність.</w:t>
      </w:r>
    </w:p>
    <w:p w14:paraId="1CEC3438" w14:textId="77777777" w:rsidR="00D73628" w:rsidRPr="000E58F8" w:rsidRDefault="00D73628" w:rsidP="00D73628">
      <w:pPr>
        <w:spacing w:after="0" w:line="240" w:lineRule="auto"/>
        <w:ind w:right="-2"/>
        <w:jc w:val="both"/>
        <w:rPr>
          <w:rStyle w:val="FontStyle11"/>
          <w:rFonts w:eastAsia="Calibri"/>
          <w:sz w:val="10"/>
          <w:szCs w:val="10"/>
          <w:lang w:val="uk-UA" w:eastAsia="uk-UA"/>
        </w:rPr>
      </w:pPr>
    </w:p>
    <w:p w14:paraId="47E9B197" w14:textId="4C68CCA7" w:rsidR="00A77BD6" w:rsidRPr="000E58F8" w:rsidRDefault="00A77BD6" w:rsidP="000E58F8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  <w:r w:rsidRPr="000E58F8">
        <w:rPr>
          <w:rStyle w:val="FontStyle11"/>
          <w:rFonts w:eastAsia="Calibri"/>
          <w:sz w:val="28"/>
          <w:szCs w:val="28"/>
          <w:lang w:val="uk-UA" w:eastAsia="uk-UA"/>
        </w:rPr>
        <w:t xml:space="preserve">4. </w:t>
      </w:r>
      <w:r w:rsidR="000E58F8" w:rsidRPr="000E58F8">
        <w:rPr>
          <w:rStyle w:val="FontStyle11"/>
          <w:rFonts w:eastAsia="Calibri"/>
          <w:sz w:val="28"/>
          <w:szCs w:val="28"/>
          <w:lang w:val="uk-UA" w:eastAsia="uk-UA"/>
        </w:rPr>
        <w:t>Відповідно до Типового порядку видачі дозволів на порушення об’єктів благоустрою або відмови в їх видачі, переоформлення, видачі дублікатів, анулювання дозволів пов’язані з прокладенням, перекладенням, ремонтом інженерних мереж, затвердженого Постановою Кабінету міністрів України від 30 жовтня 2013 р. № 870, зобов’язати АТ «ДТЕК ОДЕСЬКІ ЕЛЕКТРОМЕРЕЖІ» власними силами привести об’єкти благоустрою у належний стан після закінчення проведення земляних робіт.</w:t>
      </w:r>
    </w:p>
    <w:p w14:paraId="4DEF1A5B" w14:textId="77777777" w:rsidR="000E58F8" w:rsidRDefault="000E58F8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</w:p>
    <w:p w14:paraId="2D6F5F60" w14:textId="77777777" w:rsidR="000E58F8" w:rsidRPr="00A77BD6" w:rsidRDefault="000E58F8" w:rsidP="000E58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7BD6">
        <w:rPr>
          <w:rFonts w:ascii="Times New Roman" w:eastAsia="Calibri" w:hAnsi="Times New Roman" w:cs="Times New Roman"/>
          <w:b/>
          <w:sz w:val="28"/>
          <w:szCs w:val="28"/>
        </w:rPr>
        <w:t>№ 161</w:t>
      </w:r>
    </w:p>
    <w:p w14:paraId="24AABF6B" w14:textId="77777777" w:rsidR="000E58F8" w:rsidRPr="000D7D95" w:rsidRDefault="000E58F8" w:rsidP="000E58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A77BD6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A77BD6">
        <w:rPr>
          <w:rFonts w:ascii="Times New Roman" w:eastAsia="Calibri" w:hAnsi="Times New Roman" w:cs="Times New Roman"/>
          <w:b/>
          <w:sz w:val="28"/>
          <w:szCs w:val="28"/>
        </w:rPr>
        <w:t xml:space="preserve"> 21.05.2025</w:t>
      </w:r>
    </w:p>
    <w:p w14:paraId="00AD8D83" w14:textId="77777777" w:rsidR="000E58F8" w:rsidRDefault="000E58F8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</w:p>
    <w:p w14:paraId="4DA459B2" w14:textId="68D2F929" w:rsidR="00126CDB" w:rsidRPr="000E58F8" w:rsidRDefault="00A77BD6" w:rsidP="00866C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E58F8">
        <w:rPr>
          <w:rStyle w:val="FontStyle11"/>
          <w:rFonts w:eastAsia="Calibri"/>
          <w:sz w:val="28"/>
          <w:szCs w:val="28"/>
          <w:lang w:val="uk-UA" w:eastAsia="uk-UA"/>
        </w:rPr>
        <w:t>5</w:t>
      </w:r>
      <w:r w:rsidR="00773FD0" w:rsidRPr="000E58F8">
        <w:rPr>
          <w:rStyle w:val="FontStyle11"/>
          <w:rFonts w:eastAsia="Calibri"/>
          <w:sz w:val="28"/>
          <w:szCs w:val="28"/>
          <w:lang w:val="uk-UA" w:eastAsia="uk-UA"/>
        </w:rPr>
        <w:t>.</w:t>
      </w:r>
      <w:r w:rsidR="00223E64" w:rsidRPr="000E58F8"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1E3140" w:rsidRPr="000E58F8">
        <w:rPr>
          <w:rStyle w:val="FontStyle11"/>
          <w:rFonts w:eastAsia="Calibri"/>
          <w:sz w:val="28"/>
          <w:szCs w:val="28"/>
          <w:lang w:val="uk-UA" w:eastAsia="uk-UA"/>
        </w:rPr>
        <w:t xml:space="preserve">Контроль за виконанням цього рішення покласти на Відділ </w:t>
      </w:r>
      <w:r w:rsidR="005214C7" w:rsidRPr="000E58F8">
        <w:rPr>
          <w:rStyle w:val="FontStyle11"/>
          <w:rFonts w:eastAsia="Calibri"/>
          <w:sz w:val="28"/>
          <w:szCs w:val="28"/>
          <w:lang w:val="uk-UA" w:eastAsia="uk-UA"/>
        </w:rPr>
        <w:t>капітального будівництва, ЖКГ, комунального майна</w:t>
      </w:r>
      <w:r w:rsidR="001E3140" w:rsidRPr="000E58F8">
        <w:rPr>
          <w:rStyle w:val="FontStyle11"/>
          <w:rFonts w:eastAsia="Calibri"/>
          <w:sz w:val="28"/>
          <w:szCs w:val="28"/>
          <w:lang w:val="uk-UA" w:eastAsia="uk-UA"/>
        </w:rPr>
        <w:t xml:space="preserve"> Авангар</w:t>
      </w:r>
      <w:r w:rsidR="00206250" w:rsidRPr="000E58F8">
        <w:rPr>
          <w:rStyle w:val="FontStyle11"/>
          <w:rFonts w:eastAsia="Calibri"/>
          <w:sz w:val="28"/>
          <w:szCs w:val="28"/>
          <w:lang w:val="uk-UA" w:eastAsia="uk-UA"/>
        </w:rPr>
        <w:t>д</w:t>
      </w:r>
      <w:r w:rsidR="001E3140" w:rsidRPr="000E58F8">
        <w:rPr>
          <w:rStyle w:val="FontStyle11"/>
          <w:rFonts w:eastAsia="Calibri"/>
          <w:sz w:val="28"/>
          <w:szCs w:val="28"/>
          <w:lang w:val="uk-UA" w:eastAsia="uk-UA"/>
        </w:rPr>
        <w:t>івської селищної ради.</w:t>
      </w:r>
    </w:p>
    <w:p w14:paraId="3511DA75" w14:textId="77777777" w:rsidR="00866C3A" w:rsidRPr="002E20B8" w:rsidRDefault="00866C3A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8F67759" w14:textId="77777777" w:rsidR="0084423E" w:rsidRPr="002E20B8" w:rsidRDefault="0084423E" w:rsidP="00E61D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24D57B0" w14:textId="77777777" w:rsidR="00861543" w:rsidRPr="00F21EB9" w:rsidRDefault="00861543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1C29EA49" w14:textId="77777777" w:rsidR="00E61D15" w:rsidRPr="000E58F8" w:rsidRDefault="000662C5" w:rsidP="00C574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  </w:t>
      </w:r>
      <w:r w:rsidR="00861543"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4423E"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68442F"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Сергій</w:t>
      </w:r>
      <w:r w:rsidR="00D6305E"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68442F" w:rsidRPr="000E58F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932FE7C" w14:textId="77777777" w:rsidR="00E61D15" w:rsidRDefault="00E61D15" w:rsidP="00D6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05881E0" w14:textId="77777777" w:rsidR="000E58F8" w:rsidRPr="000E58F8" w:rsidRDefault="000E58F8" w:rsidP="00D6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5E36666" w14:textId="77777777" w:rsidR="00A77BD6" w:rsidRPr="00A77BD6" w:rsidRDefault="00A77BD6" w:rsidP="00A77B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7BD6">
        <w:rPr>
          <w:rFonts w:ascii="Times New Roman" w:eastAsia="Calibri" w:hAnsi="Times New Roman" w:cs="Times New Roman"/>
          <w:b/>
          <w:sz w:val="28"/>
          <w:szCs w:val="28"/>
        </w:rPr>
        <w:t>№ 161</w:t>
      </w:r>
    </w:p>
    <w:p w14:paraId="0C612979" w14:textId="3FDC3205" w:rsidR="000662C5" w:rsidRPr="000D7D95" w:rsidRDefault="00A77BD6" w:rsidP="00A77B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A77BD6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A77BD6">
        <w:rPr>
          <w:rFonts w:ascii="Times New Roman" w:eastAsia="Calibri" w:hAnsi="Times New Roman" w:cs="Times New Roman"/>
          <w:b/>
          <w:sz w:val="28"/>
          <w:szCs w:val="28"/>
        </w:rPr>
        <w:t xml:space="preserve"> 21.05.2025</w:t>
      </w:r>
    </w:p>
    <w:sectPr w:rsidR="000662C5" w:rsidRPr="000D7D95" w:rsidSect="001F3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4B"/>
    <w:multiLevelType w:val="hybridMultilevel"/>
    <w:tmpl w:val="8E4C6FF8"/>
    <w:lvl w:ilvl="0" w:tplc="F3D037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840A13"/>
    <w:multiLevelType w:val="hybridMultilevel"/>
    <w:tmpl w:val="3CAA9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0688F"/>
    <w:rsid w:val="00010066"/>
    <w:rsid w:val="00051ACE"/>
    <w:rsid w:val="00064A7C"/>
    <w:rsid w:val="000662C5"/>
    <w:rsid w:val="0007276D"/>
    <w:rsid w:val="00090D10"/>
    <w:rsid w:val="0009243A"/>
    <w:rsid w:val="000A0AAA"/>
    <w:rsid w:val="000A510C"/>
    <w:rsid w:val="000C1EE5"/>
    <w:rsid w:val="000C2CDA"/>
    <w:rsid w:val="000D7683"/>
    <w:rsid w:val="000D7D95"/>
    <w:rsid w:val="000E0F35"/>
    <w:rsid w:val="000E45F3"/>
    <w:rsid w:val="000E58F8"/>
    <w:rsid w:val="000E5A60"/>
    <w:rsid w:val="000E7AA3"/>
    <w:rsid w:val="00115CC7"/>
    <w:rsid w:val="00117C86"/>
    <w:rsid w:val="00121165"/>
    <w:rsid w:val="00126CDB"/>
    <w:rsid w:val="00130FA5"/>
    <w:rsid w:val="00137A42"/>
    <w:rsid w:val="00160358"/>
    <w:rsid w:val="001613FA"/>
    <w:rsid w:val="00191B29"/>
    <w:rsid w:val="001947BF"/>
    <w:rsid w:val="001A24E6"/>
    <w:rsid w:val="001B0F2D"/>
    <w:rsid w:val="001B61EB"/>
    <w:rsid w:val="001C3158"/>
    <w:rsid w:val="001C7851"/>
    <w:rsid w:val="001E3140"/>
    <w:rsid w:val="001F31E7"/>
    <w:rsid w:val="001F4BD6"/>
    <w:rsid w:val="001F5419"/>
    <w:rsid w:val="00200FB3"/>
    <w:rsid w:val="00204275"/>
    <w:rsid w:val="00206250"/>
    <w:rsid w:val="002077DD"/>
    <w:rsid w:val="00223E64"/>
    <w:rsid w:val="00224642"/>
    <w:rsid w:val="00247BAF"/>
    <w:rsid w:val="002B2B43"/>
    <w:rsid w:val="002B7B3B"/>
    <w:rsid w:val="002C4C4B"/>
    <w:rsid w:val="002C5C5F"/>
    <w:rsid w:val="002E20B8"/>
    <w:rsid w:val="002E4456"/>
    <w:rsid w:val="00324166"/>
    <w:rsid w:val="0035065B"/>
    <w:rsid w:val="00367EEC"/>
    <w:rsid w:val="00372F22"/>
    <w:rsid w:val="00373812"/>
    <w:rsid w:val="00390F06"/>
    <w:rsid w:val="00395A4E"/>
    <w:rsid w:val="003B4915"/>
    <w:rsid w:val="003B7C3C"/>
    <w:rsid w:val="003C04C9"/>
    <w:rsid w:val="003C7222"/>
    <w:rsid w:val="003D2DA0"/>
    <w:rsid w:val="003D693F"/>
    <w:rsid w:val="00417A8B"/>
    <w:rsid w:val="0043709A"/>
    <w:rsid w:val="0045373C"/>
    <w:rsid w:val="00463EC3"/>
    <w:rsid w:val="004749D4"/>
    <w:rsid w:val="00480EA6"/>
    <w:rsid w:val="004816C3"/>
    <w:rsid w:val="004849D3"/>
    <w:rsid w:val="004A73C7"/>
    <w:rsid w:val="004C6722"/>
    <w:rsid w:val="004E1871"/>
    <w:rsid w:val="0050417A"/>
    <w:rsid w:val="005214C7"/>
    <w:rsid w:val="00531588"/>
    <w:rsid w:val="00532C88"/>
    <w:rsid w:val="00545AF3"/>
    <w:rsid w:val="00546E7B"/>
    <w:rsid w:val="00554CF2"/>
    <w:rsid w:val="00570618"/>
    <w:rsid w:val="00576109"/>
    <w:rsid w:val="005762EF"/>
    <w:rsid w:val="0059258A"/>
    <w:rsid w:val="005A4691"/>
    <w:rsid w:val="005A7A41"/>
    <w:rsid w:val="005C220E"/>
    <w:rsid w:val="005C3A3F"/>
    <w:rsid w:val="005C4E98"/>
    <w:rsid w:val="005D29D3"/>
    <w:rsid w:val="005E15E0"/>
    <w:rsid w:val="005E41B4"/>
    <w:rsid w:val="005E55B5"/>
    <w:rsid w:val="005E5E4B"/>
    <w:rsid w:val="005F7923"/>
    <w:rsid w:val="006063C4"/>
    <w:rsid w:val="0062125F"/>
    <w:rsid w:val="00626ADE"/>
    <w:rsid w:val="006503A8"/>
    <w:rsid w:val="0065476F"/>
    <w:rsid w:val="00654E1B"/>
    <w:rsid w:val="0066077D"/>
    <w:rsid w:val="00681D2D"/>
    <w:rsid w:val="0068442F"/>
    <w:rsid w:val="00696905"/>
    <w:rsid w:val="00697668"/>
    <w:rsid w:val="00697CFF"/>
    <w:rsid w:val="006A0949"/>
    <w:rsid w:val="006A108F"/>
    <w:rsid w:val="006B5C3A"/>
    <w:rsid w:val="006D01AB"/>
    <w:rsid w:val="006D4063"/>
    <w:rsid w:val="006F11D9"/>
    <w:rsid w:val="006F64AC"/>
    <w:rsid w:val="00701B29"/>
    <w:rsid w:val="00730D27"/>
    <w:rsid w:val="00741FB2"/>
    <w:rsid w:val="00745A18"/>
    <w:rsid w:val="0076609E"/>
    <w:rsid w:val="00772EF6"/>
    <w:rsid w:val="00772F96"/>
    <w:rsid w:val="00773FD0"/>
    <w:rsid w:val="007830DC"/>
    <w:rsid w:val="00790384"/>
    <w:rsid w:val="00790A46"/>
    <w:rsid w:val="00791901"/>
    <w:rsid w:val="007F5CE7"/>
    <w:rsid w:val="00811627"/>
    <w:rsid w:val="00816BC7"/>
    <w:rsid w:val="00832DED"/>
    <w:rsid w:val="0084423E"/>
    <w:rsid w:val="00850224"/>
    <w:rsid w:val="00861543"/>
    <w:rsid w:val="00863AF9"/>
    <w:rsid w:val="008646AF"/>
    <w:rsid w:val="008647FD"/>
    <w:rsid w:val="00866C3A"/>
    <w:rsid w:val="0087060F"/>
    <w:rsid w:val="00870859"/>
    <w:rsid w:val="008727A5"/>
    <w:rsid w:val="00890D2C"/>
    <w:rsid w:val="008A0732"/>
    <w:rsid w:val="008B1D26"/>
    <w:rsid w:val="008B4A99"/>
    <w:rsid w:val="008E45F4"/>
    <w:rsid w:val="008F476B"/>
    <w:rsid w:val="009239DC"/>
    <w:rsid w:val="00930CF8"/>
    <w:rsid w:val="0093257F"/>
    <w:rsid w:val="00945590"/>
    <w:rsid w:val="00952ADE"/>
    <w:rsid w:val="00953DC7"/>
    <w:rsid w:val="00966B80"/>
    <w:rsid w:val="00970522"/>
    <w:rsid w:val="009942C4"/>
    <w:rsid w:val="009960B6"/>
    <w:rsid w:val="009A7DC2"/>
    <w:rsid w:val="009A7FD9"/>
    <w:rsid w:val="009B0741"/>
    <w:rsid w:val="009B5C68"/>
    <w:rsid w:val="009B5CD4"/>
    <w:rsid w:val="009B6E31"/>
    <w:rsid w:val="009B7F1C"/>
    <w:rsid w:val="009D1FA4"/>
    <w:rsid w:val="009E4C67"/>
    <w:rsid w:val="00A1094E"/>
    <w:rsid w:val="00A15AAC"/>
    <w:rsid w:val="00A1652D"/>
    <w:rsid w:val="00A17811"/>
    <w:rsid w:val="00A2749F"/>
    <w:rsid w:val="00A77BD6"/>
    <w:rsid w:val="00AB52B2"/>
    <w:rsid w:val="00AD7ED2"/>
    <w:rsid w:val="00AE5336"/>
    <w:rsid w:val="00B26468"/>
    <w:rsid w:val="00B33F4F"/>
    <w:rsid w:val="00B55592"/>
    <w:rsid w:val="00B55C3C"/>
    <w:rsid w:val="00B62AB0"/>
    <w:rsid w:val="00B74F1B"/>
    <w:rsid w:val="00B75E68"/>
    <w:rsid w:val="00B7794F"/>
    <w:rsid w:val="00B90663"/>
    <w:rsid w:val="00B9497F"/>
    <w:rsid w:val="00BF7F9F"/>
    <w:rsid w:val="00C517BA"/>
    <w:rsid w:val="00C5223F"/>
    <w:rsid w:val="00C5748A"/>
    <w:rsid w:val="00C84F96"/>
    <w:rsid w:val="00CB6F33"/>
    <w:rsid w:val="00CD72F1"/>
    <w:rsid w:val="00CE5842"/>
    <w:rsid w:val="00CF47A8"/>
    <w:rsid w:val="00CF51F7"/>
    <w:rsid w:val="00D07C50"/>
    <w:rsid w:val="00D119FE"/>
    <w:rsid w:val="00D21B4E"/>
    <w:rsid w:val="00D37CDD"/>
    <w:rsid w:val="00D411D1"/>
    <w:rsid w:val="00D4243D"/>
    <w:rsid w:val="00D6305E"/>
    <w:rsid w:val="00D73628"/>
    <w:rsid w:val="00D749EC"/>
    <w:rsid w:val="00D804A6"/>
    <w:rsid w:val="00DA3F0E"/>
    <w:rsid w:val="00DC0492"/>
    <w:rsid w:val="00DE5BA7"/>
    <w:rsid w:val="00DF4AC1"/>
    <w:rsid w:val="00E2289A"/>
    <w:rsid w:val="00E344BB"/>
    <w:rsid w:val="00E453A5"/>
    <w:rsid w:val="00E51A13"/>
    <w:rsid w:val="00E5497A"/>
    <w:rsid w:val="00E57B38"/>
    <w:rsid w:val="00E57CD6"/>
    <w:rsid w:val="00E61D15"/>
    <w:rsid w:val="00E72865"/>
    <w:rsid w:val="00E74DA0"/>
    <w:rsid w:val="00E82A11"/>
    <w:rsid w:val="00E866EB"/>
    <w:rsid w:val="00EA4199"/>
    <w:rsid w:val="00EA4DA6"/>
    <w:rsid w:val="00EA6AEF"/>
    <w:rsid w:val="00EC2115"/>
    <w:rsid w:val="00EC7ED0"/>
    <w:rsid w:val="00ED3DB6"/>
    <w:rsid w:val="00EE2F8D"/>
    <w:rsid w:val="00F10E15"/>
    <w:rsid w:val="00F21EB9"/>
    <w:rsid w:val="00F56A7F"/>
    <w:rsid w:val="00F63C9C"/>
    <w:rsid w:val="00F7607D"/>
    <w:rsid w:val="00FA7F69"/>
    <w:rsid w:val="00FB0F7F"/>
    <w:rsid w:val="00FD26A5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69E2"/>
  <w15:docId w15:val="{CDBAAC16-29C1-418B-B0F3-B9CF2CC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066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C5"/>
    <w:pPr>
      <w:ind w:left="720"/>
      <w:contextualSpacing/>
    </w:pPr>
  </w:style>
  <w:style w:type="paragraph" w:styleId="a4">
    <w:name w:val="caption"/>
    <w:basedOn w:val="a"/>
    <w:next w:val="a"/>
    <w:qFormat/>
    <w:rsid w:val="000662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0662C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06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D7BD-C2F1-4940-A7E0-AE61E7D2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2</cp:revision>
  <cp:lastPrinted>2025-03-27T07:54:00Z</cp:lastPrinted>
  <dcterms:created xsi:type="dcterms:W3CDTF">2025-06-03T14:38:00Z</dcterms:created>
  <dcterms:modified xsi:type="dcterms:W3CDTF">2025-06-03T14:38:00Z</dcterms:modified>
</cp:coreProperties>
</file>