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DD62BB" w14:textId="77777777" w:rsidR="007C2D9E" w:rsidRPr="007C2D9E" w:rsidRDefault="007C2D9E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218BE8" w14:textId="77777777" w:rsidR="007C2D9E" w:rsidRDefault="007C2D9E" w:rsidP="007C2D9E">
      <w:pPr>
        <w:jc w:val="center"/>
        <w:rPr>
          <w:rFonts w:ascii="Times New Roman" w:hAnsi="Times New Roman" w:cs="Times New Roman"/>
          <w:b/>
        </w:rPr>
      </w:pPr>
    </w:p>
    <w:p w14:paraId="32A2BDE5" w14:textId="77777777" w:rsidR="001C5F32" w:rsidRDefault="001C5F32" w:rsidP="007C2D9E">
      <w:pPr>
        <w:jc w:val="center"/>
        <w:rPr>
          <w:rFonts w:ascii="Times New Roman" w:hAnsi="Times New Roman" w:cs="Times New Roman"/>
          <w:b/>
        </w:rPr>
      </w:pPr>
    </w:p>
    <w:p w14:paraId="61A93934" w14:textId="77777777" w:rsidR="001C5F32" w:rsidRDefault="001C5F32" w:rsidP="007C2D9E">
      <w:pPr>
        <w:jc w:val="center"/>
        <w:rPr>
          <w:rFonts w:ascii="Times New Roman" w:hAnsi="Times New Roman" w:cs="Times New Roman"/>
          <w:b/>
        </w:rPr>
      </w:pPr>
    </w:p>
    <w:p w14:paraId="34046844" w14:textId="77777777" w:rsidR="001C5F32" w:rsidRDefault="001C5F32" w:rsidP="007C2D9E">
      <w:pPr>
        <w:jc w:val="center"/>
        <w:rPr>
          <w:rFonts w:ascii="Times New Roman" w:hAnsi="Times New Roman" w:cs="Times New Roman"/>
          <w:b/>
        </w:rPr>
      </w:pPr>
    </w:p>
    <w:p w14:paraId="2820D385" w14:textId="77777777" w:rsidR="001C5F32" w:rsidRDefault="001C5F32" w:rsidP="007C2D9E">
      <w:pPr>
        <w:jc w:val="center"/>
        <w:rPr>
          <w:rFonts w:ascii="Times New Roman" w:hAnsi="Times New Roman" w:cs="Times New Roman"/>
          <w:b/>
        </w:rPr>
      </w:pPr>
    </w:p>
    <w:p w14:paraId="0E5F4E7D" w14:textId="77777777" w:rsidR="001C5F32" w:rsidRDefault="001C5F32" w:rsidP="007C2D9E">
      <w:pPr>
        <w:jc w:val="center"/>
        <w:rPr>
          <w:rFonts w:ascii="Times New Roman" w:hAnsi="Times New Roman" w:cs="Times New Roman"/>
          <w:b/>
        </w:rPr>
      </w:pPr>
    </w:p>
    <w:p w14:paraId="0F78D9E8" w14:textId="77777777" w:rsidR="001C5F32" w:rsidRDefault="001C5F32" w:rsidP="007C2D9E">
      <w:pPr>
        <w:jc w:val="center"/>
        <w:rPr>
          <w:rFonts w:ascii="Times New Roman" w:hAnsi="Times New Roman" w:cs="Times New Roman"/>
          <w:b/>
        </w:rPr>
      </w:pPr>
    </w:p>
    <w:p w14:paraId="2A4C48CA" w14:textId="77777777" w:rsidR="001C5F32" w:rsidRDefault="001C5F32" w:rsidP="007C2D9E">
      <w:pPr>
        <w:jc w:val="center"/>
        <w:rPr>
          <w:rFonts w:ascii="Times New Roman" w:hAnsi="Times New Roman" w:cs="Times New Roman"/>
          <w:b/>
        </w:rPr>
      </w:pPr>
    </w:p>
    <w:p w14:paraId="285BB7DC" w14:textId="77777777" w:rsidR="001C5F32" w:rsidRPr="007C2D9E" w:rsidRDefault="001C5F32" w:rsidP="007C2D9E">
      <w:pPr>
        <w:jc w:val="center"/>
        <w:rPr>
          <w:rFonts w:ascii="Times New Roman" w:hAnsi="Times New Roman" w:cs="Times New Roman"/>
          <w:b/>
        </w:rPr>
      </w:pPr>
    </w:p>
    <w:tbl>
      <w:tblPr>
        <w:tblW w:w="10260" w:type="dxa"/>
        <w:tblLook w:val="0000" w:firstRow="0" w:lastRow="0" w:firstColumn="0" w:lastColumn="0" w:noHBand="0" w:noVBand="0"/>
      </w:tblPr>
      <w:tblGrid>
        <w:gridCol w:w="5954"/>
        <w:gridCol w:w="4306"/>
      </w:tblGrid>
      <w:tr w:rsidR="007C2D9E" w:rsidRPr="007C2D9E" w14:paraId="074D1D8A" w14:textId="77777777" w:rsidTr="001C5F32">
        <w:trPr>
          <w:trHeight w:val="430"/>
        </w:trPr>
        <w:tc>
          <w:tcPr>
            <w:tcW w:w="5954" w:type="dxa"/>
          </w:tcPr>
          <w:p w14:paraId="3F01134E" w14:textId="392BA61C" w:rsidR="007C2D9E" w:rsidRPr="007C2D9E" w:rsidRDefault="007C2D9E" w:rsidP="0063335B">
            <w:pPr>
              <w:ind w:righ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D9E">
              <w:rPr>
                <w:rFonts w:ascii="Times New Roman" w:hAnsi="Times New Roman" w:cs="Times New Roman"/>
                <w:sz w:val="28"/>
                <w:szCs w:val="28"/>
              </w:rPr>
              <w:t xml:space="preserve">Про погодження підрядної організації з </w:t>
            </w:r>
            <w:r w:rsidR="0063335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</w:t>
            </w:r>
            <w:r w:rsidR="0063335B" w:rsidRPr="0063335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иготовлення кошторисної документації та проведення експертної оцінки по об’єкту: Поточний ремонт підвального приміщення із облаштуванням споруди цивільного захисту (найпростішого укриття) за </w:t>
            </w:r>
            <w:proofErr w:type="spellStart"/>
            <w:r w:rsidR="0063335B" w:rsidRPr="0063335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адресою</w:t>
            </w:r>
            <w:proofErr w:type="spellEnd"/>
            <w:r w:rsidR="0063335B" w:rsidRPr="0063335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: </w:t>
            </w:r>
            <w:bookmarkStart w:id="0" w:name="_GoBack"/>
            <w:bookmarkEnd w:id="0"/>
            <w:r w:rsidR="0063335B" w:rsidRPr="0063335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вул. Центральна 119, с.</w:t>
            </w:r>
            <w:r w:rsidR="001C5F3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C5F3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Прилиманське</w:t>
            </w:r>
            <w:proofErr w:type="spellEnd"/>
            <w:r w:rsidR="001C5F3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Одеського району</w:t>
            </w:r>
            <w:r w:rsidR="0063335B" w:rsidRPr="0063335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Одеської області</w:t>
            </w:r>
          </w:p>
        </w:tc>
        <w:tc>
          <w:tcPr>
            <w:tcW w:w="4306" w:type="dxa"/>
          </w:tcPr>
          <w:p w14:paraId="274E70E1" w14:textId="77777777" w:rsidR="007C2D9E" w:rsidRPr="007C2D9E" w:rsidRDefault="007C2D9E" w:rsidP="00633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472FAA5" w14:textId="77777777" w:rsidR="007C2D9E" w:rsidRPr="007C2D9E" w:rsidRDefault="007C2D9E" w:rsidP="0063335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A0658AB" w14:textId="77777777" w:rsidR="007C2D9E" w:rsidRPr="007C2D9E" w:rsidRDefault="007C2D9E" w:rsidP="0063335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2D9E">
        <w:rPr>
          <w:rFonts w:ascii="Times New Roman" w:hAnsi="Times New Roman" w:cs="Times New Roman"/>
          <w:color w:val="000000"/>
          <w:sz w:val="28"/>
          <w:szCs w:val="28"/>
        </w:rPr>
        <w:t xml:space="preserve">Керуючись ст. 26 Закону України «Про місцеве самоврядування в Україні», ст. 78 Бюджетного кодексу України та розглянувши пропозицію Постійної комісії </w:t>
      </w:r>
      <w:r w:rsidRPr="007C2D9E">
        <w:rPr>
          <w:rFonts w:ascii="Times New Roman" w:hAnsi="Times New Roman" w:cs="Times New Roman"/>
          <w:bCs/>
          <w:color w:val="000000"/>
          <w:sz w:val="28"/>
          <w:szCs w:val="28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Pr="007C2D9E">
        <w:rPr>
          <w:rFonts w:ascii="Times New Roman" w:hAnsi="Times New Roman" w:cs="Times New Roman"/>
          <w:sz w:val="28"/>
          <w:szCs w:val="28"/>
        </w:rPr>
        <w:t xml:space="preserve">, </w:t>
      </w:r>
      <w:r w:rsidRPr="007C2D9E">
        <w:rPr>
          <w:rFonts w:ascii="Times New Roman" w:hAnsi="Times New Roman" w:cs="Times New Roman"/>
          <w:color w:val="000000"/>
          <w:sz w:val="28"/>
          <w:szCs w:val="28"/>
        </w:rPr>
        <w:t xml:space="preserve">Авангардівська селищна рада </w:t>
      </w:r>
      <w:r w:rsidRPr="007C2D9E">
        <w:rPr>
          <w:rFonts w:ascii="Times New Roman" w:hAnsi="Times New Roman" w:cs="Times New Roman"/>
          <w:b/>
          <w:color w:val="000000"/>
          <w:sz w:val="28"/>
          <w:szCs w:val="28"/>
        </w:rPr>
        <w:t>ВИРІШИЛА</w:t>
      </w:r>
      <w:r w:rsidRPr="007C2D9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208471F6" w14:textId="77777777" w:rsidR="007C2D9E" w:rsidRPr="007C2D9E" w:rsidRDefault="007C2D9E" w:rsidP="0063335B">
      <w:pPr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300A7842" w14:textId="39842A3D" w:rsidR="0063335B" w:rsidRDefault="007C2D9E" w:rsidP="0063335B">
      <w:pPr>
        <w:pStyle w:val="a7"/>
        <w:numPr>
          <w:ilvl w:val="0"/>
          <w:numId w:val="17"/>
        </w:numPr>
        <w:ind w:left="0"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C2D9E">
        <w:rPr>
          <w:rFonts w:ascii="Times New Roman" w:hAnsi="Times New Roman" w:cs="Times New Roman"/>
          <w:sz w:val="28"/>
          <w:szCs w:val="28"/>
        </w:rPr>
        <w:t xml:space="preserve">Погодити Відділу капітального будівництва, житлово-комунального господарства, комунального майна Авангардівської селищної ради підрядну організацію з </w:t>
      </w:r>
      <w:r w:rsidR="0063335B">
        <w:rPr>
          <w:rFonts w:ascii="Times New Roman" w:hAnsi="Times New Roman" w:cs="Times New Roman"/>
          <w:sz w:val="28"/>
          <w:szCs w:val="28"/>
        </w:rPr>
        <w:t>в</w:t>
      </w:r>
      <w:r w:rsidR="0063335B" w:rsidRPr="0063335B">
        <w:rPr>
          <w:rFonts w:ascii="Times New Roman" w:hAnsi="Times New Roman" w:cs="Times New Roman"/>
          <w:sz w:val="28"/>
          <w:szCs w:val="28"/>
        </w:rPr>
        <w:t>иготовлення кошторисної документації та проведення експертної оцінки по об’єкту: Поточний ремонт підвального приміщення із облаштуванням споруди цивільного захисту (найпростішого укрит</w:t>
      </w:r>
      <w:r w:rsidR="0063335B">
        <w:rPr>
          <w:rFonts w:ascii="Times New Roman" w:hAnsi="Times New Roman" w:cs="Times New Roman"/>
          <w:sz w:val="28"/>
          <w:szCs w:val="28"/>
        </w:rPr>
        <w:t xml:space="preserve">тя) за </w:t>
      </w:r>
      <w:proofErr w:type="spellStart"/>
      <w:r w:rsidR="0063335B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63335B">
        <w:rPr>
          <w:rFonts w:ascii="Times New Roman" w:hAnsi="Times New Roman" w:cs="Times New Roman"/>
          <w:sz w:val="28"/>
          <w:szCs w:val="28"/>
        </w:rPr>
        <w:t xml:space="preserve">: вул. Центральна </w:t>
      </w:r>
      <w:r w:rsidR="0063335B" w:rsidRPr="0063335B">
        <w:rPr>
          <w:rFonts w:ascii="Times New Roman" w:hAnsi="Times New Roman" w:cs="Times New Roman"/>
          <w:sz w:val="28"/>
          <w:szCs w:val="28"/>
        </w:rPr>
        <w:t xml:space="preserve">119, с. Прилиманське, Одеського району, Одеської області </w:t>
      </w:r>
      <w:r w:rsidR="0063335B">
        <w:rPr>
          <w:rFonts w:ascii="Times New Roman" w:hAnsi="Times New Roman" w:cs="Times New Roman"/>
          <w:bCs/>
          <w:iCs/>
          <w:sz w:val="28"/>
          <w:szCs w:val="28"/>
        </w:rPr>
        <w:t>ТОВ «УКРГІДРО­ПРОЕКТ</w:t>
      </w:r>
      <w:r w:rsidR="0063335B" w:rsidRPr="0063335B">
        <w:rPr>
          <w:rFonts w:ascii="Times New Roman" w:hAnsi="Times New Roman" w:cs="Times New Roman"/>
          <w:bCs/>
          <w:iCs/>
          <w:sz w:val="28"/>
          <w:szCs w:val="28"/>
        </w:rPr>
        <w:t>ПІВДЕНЬ»</w:t>
      </w:r>
      <w:r w:rsidRPr="007C2D9E">
        <w:rPr>
          <w:rFonts w:ascii="Times New Roman" w:hAnsi="Times New Roman" w:cs="Times New Roman"/>
          <w:bCs/>
          <w:iCs/>
          <w:sz w:val="28"/>
          <w:szCs w:val="28"/>
        </w:rPr>
        <w:t xml:space="preserve">  (ЄДРПОУ – </w:t>
      </w:r>
      <w:r w:rsidR="0063335B" w:rsidRPr="0063335B">
        <w:rPr>
          <w:rFonts w:ascii="Times New Roman" w:hAnsi="Times New Roman" w:cs="Times New Roman"/>
          <w:bCs/>
          <w:iCs/>
          <w:sz w:val="28"/>
          <w:szCs w:val="28"/>
        </w:rPr>
        <w:t>44353277</w:t>
      </w:r>
      <w:r w:rsidRPr="007C2D9E">
        <w:rPr>
          <w:rFonts w:ascii="Times New Roman" w:hAnsi="Times New Roman" w:cs="Times New Roman"/>
          <w:bCs/>
          <w:iCs/>
          <w:sz w:val="28"/>
          <w:szCs w:val="28"/>
        </w:rPr>
        <w:t xml:space="preserve">).   </w:t>
      </w:r>
    </w:p>
    <w:p w14:paraId="7A7EA505" w14:textId="75D84A9E" w:rsidR="007C2D9E" w:rsidRPr="0063335B" w:rsidRDefault="007C2D9E" w:rsidP="0063335B">
      <w:pPr>
        <w:pStyle w:val="a7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3335B">
        <w:rPr>
          <w:rFonts w:ascii="Times New Roman" w:hAnsi="Times New Roman" w:cs="Times New Roman"/>
          <w:sz w:val="28"/>
          <w:szCs w:val="28"/>
        </w:rPr>
        <w:t xml:space="preserve">Доручити начальнику Відділу капітального будівництва, житлово-комунального господарства, комунального майна Авангардівської селищної ради </w:t>
      </w:r>
      <w:r w:rsidRPr="0063335B">
        <w:rPr>
          <w:rFonts w:ascii="Times New Roman" w:hAnsi="Times New Roman" w:cs="Times New Roman"/>
          <w:bCs/>
          <w:iCs/>
          <w:sz w:val="28"/>
          <w:szCs w:val="20"/>
        </w:rPr>
        <w:t xml:space="preserve">підписати договір на </w:t>
      </w:r>
      <w:r w:rsidR="0063335B">
        <w:rPr>
          <w:rFonts w:ascii="Times New Roman" w:hAnsi="Times New Roman" w:cs="Times New Roman"/>
          <w:bCs/>
          <w:iCs/>
          <w:sz w:val="28"/>
          <w:szCs w:val="20"/>
        </w:rPr>
        <w:t>в</w:t>
      </w:r>
      <w:r w:rsidR="0063335B" w:rsidRPr="0063335B">
        <w:rPr>
          <w:rFonts w:ascii="Times New Roman" w:hAnsi="Times New Roman" w:cs="Times New Roman"/>
          <w:bCs/>
          <w:iCs/>
          <w:sz w:val="28"/>
          <w:szCs w:val="20"/>
        </w:rPr>
        <w:t xml:space="preserve">иготовлення кошторисної документації та проведення експертної оцінки по об’єкту: Поточний ремонт підвального приміщення із облаштуванням споруди цивільного захисту (найпростішого укриття) за </w:t>
      </w:r>
      <w:proofErr w:type="spellStart"/>
      <w:r w:rsidR="0063335B" w:rsidRPr="0063335B">
        <w:rPr>
          <w:rFonts w:ascii="Times New Roman" w:hAnsi="Times New Roman" w:cs="Times New Roman"/>
          <w:bCs/>
          <w:iCs/>
          <w:sz w:val="28"/>
          <w:szCs w:val="20"/>
        </w:rPr>
        <w:t>адресою</w:t>
      </w:r>
      <w:proofErr w:type="spellEnd"/>
      <w:r w:rsidR="0063335B" w:rsidRPr="0063335B">
        <w:rPr>
          <w:rFonts w:ascii="Times New Roman" w:hAnsi="Times New Roman" w:cs="Times New Roman"/>
          <w:bCs/>
          <w:iCs/>
          <w:sz w:val="28"/>
          <w:szCs w:val="20"/>
        </w:rPr>
        <w:t xml:space="preserve">: вул. Центральна 119, с. Прилиманське, Одеського району, Одеської області </w:t>
      </w:r>
      <w:r w:rsidRPr="0063335B">
        <w:rPr>
          <w:rFonts w:ascii="Times New Roman" w:hAnsi="Times New Roman" w:cs="Times New Roman"/>
          <w:sz w:val="28"/>
          <w:szCs w:val="28"/>
        </w:rPr>
        <w:t>з</w:t>
      </w:r>
      <w:r w:rsidRPr="0063335B">
        <w:rPr>
          <w:rFonts w:ascii="Times New Roman" w:hAnsi="Times New Roman" w:cs="Times New Roman"/>
          <w:sz w:val="28"/>
          <w:szCs w:val="20"/>
        </w:rPr>
        <w:t xml:space="preserve"> </w:t>
      </w:r>
      <w:r w:rsidR="0063335B">
        <w:rPr>
          <w:rFonts w:ascii="Times New Roman" w:hAnsi="Times New Roman" w:cs="Times New Roman"/>
          <w:bCs/>
          <w:iCs/>
          <w:sz w:val="28"/>
          <w:szCs w:val="28"/>
        </w:rPr>
        <w:t>ТОВ «УКРГІДРО­ПРОЕКТ</w:t>
      </w:r>
      <w:r w:rsidR="0063335B" w:rsidRPr="0063335B">
        <w:rPr>
          <w:rFonts w:ascii="Times New Roman" w:hAnsi="Times New Roman" w:cs="Times New Roman"/>
          <w:bCs/>
          <w:iCs/>
          <w:sz w:val="28"/>
          <w:szCs w:val="28"/>
        </w:rPr>
        <w:t>ПІВДЕНЬ»</w:t>
      </w:r>
      <w:r w:rsidR="0063335B" w:rsidRPr="007C2D9E">
        <w:rPr>
          <w:rFonts w:ascii="Times New Roman" w:hAnsi="Times New Roman" w:cs="Times New Roman"/>
          <w:bCs/>
          <w:iCs/>
          <w:sz w:val="28"/>
          <w:szCs w:val="28"/>
        </w:rPr>
        <w:t xml:space="preserve">  (ЄДРПОУ – </w:t>
      </w:r>
      <w:r w:rsidR="0063335B" w:rsidRPr="0063335B">
        <w:rPr>
          <w:rFonts w:ascii="Times New Roman" w:hAnsi="Times New Roman" w:cs="Times New Roman"/>
          <w:bCs/>
          <w:iCs/>
          <w:sz w:val="28"/>
          <w:szCs w:val="28"/>
        </w:rPr>
        <w:t>44353277</w:t>
      </w:r>
      <w:r w:rsidR="0063335B" w:rsidRPr="007C2D9E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Pr="0063335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3335B">
        <w:rPr>
          <w:rFonts w:ascii="Times New Roman" w:hAnsi="Times New Roman" w:cs="Times New Roman"/>
          <w:sz w:val="28"/>
          <w:szCs w:val="28"/>
        </w:rPr>
        <w:t xml:space="preserve">на суму до </w:t>
      </w:r>
      <w:r w:rsidR="000811FF" w:rsidRPr="0063335B">
        <w:rPr>
          <w:rFonts w:ascii="Times New Roman" w:hAnsi="Times New Roman" w:cs="Times New Roman"/>
          <w:sz w:val="28"/>
          <w:szCs w:val="28"/>
        </w:rPr>
        <w:t>10</w:t>
      </w:r>
      <w:r w:rsidRPr="0063335B">
        <w:rPr>
          <w:rFonts w:ascii="Times New Roman" w:hAnsi="Times New Roman" w:cs="Times New Roman"/>
          <w:sz w:val="28"/>
          <w:szCs w:val="28"/>
        </w:rPr>
        <w:t xml:space="preserve">0 000 грн. 00 коп. (Сто  тисяч гривень 00 копійок). </w:t>
      </w:r>
      <w:r w:rsidR="006333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8DA567" w14:textId="77777777" w:rsidR="007C2D9E" w:rsidRPr="007C2D9E" w:rsidRDefault="007C2D9E" w:rsidP="0063335B">
      <w:pPr>
        <w:pStyle w:val="a7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C2D9E">
        <w:rPr>
          <w:rFonts w:ascii="Times New Roman" w:hAnsi="Times New Roman" w:cs="Times New Roman"/>
          <w:sz w:val="28"/>
          <w:szCs w:val="28"/>
        </w:rPr>
        <w:t xml:space="preserve">Контроль за виконанням рішення покласти на постійної комісії </w:t>
      </w:r>
      <w:r w:rsidRPr="007C2D9E">
        <w:rPr>
          <w:rFonts w:ascii="Times New Roman" w:hAnsi="Times New Roman" w:cs="Times New Roman"/>
          <w:bCs/>
          <w:sz w:val="28"/>
          <w:szCs w:val="28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 та  транспорту.</w:t>
      </w:r>
    </w:p>
    <w:p w14:paraId="400F5289" w14:textId="77777777" w:rsidR="007C2D9E" w:rsidRPr="007C2D9E" w:rsidRDefault="007C2D9E" w:rsidP="007C2D9E">
      <w:pPr>
        <w:rPr>
          <w:rFonts w:ascii="Times New Roman" w:hAnsi="Times New Roman" w:cs="Times New Roman"/>
          <w:sz w:val="16"/>
          <w:szCs w:val="16"/>
        </w:rPr>
      </w:pPr>
    </w:p>
    <w:p w14:paraId="26DE1DC0" w14:textId="77777777" w:rsidR="007C2D9E" w:rsidRPr="007C2D9E" w:rsidRDefault="007C2D9E" w:rsidP="007C2D9E">
      <w:pPr>
        <w:rPr>
          <w:rFonts w:ascii="Times New Roman" w:hAnsi="Times New Roman" w:cs="Times New Roman"/>
          <w:sz w:val="16"/>
          <w:szCs w:val="16"/>
        </w:rPr>
      </w:pPr>
    </w:p>
    <w:p w14:paraId="44F87096" w14:textId="5DBEA54C" w:rsidR="007C2D9E" w:rsidRPr="007C2D9E" w:rsidRDefault="007C2D9E" w:rsidP="007C2D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D9E">
        <w:rPr>
          <w:rFonts w:ascii="Times New Roman" w:hAnsi="Times New Roman" w:cs="Times New Roman"/>
          <w:b/>
          <w:sz w:val="28"/>
          <w:szCs w:val="28"/>
        </w:rPr>
        <w:t xml:space="preserve">Селищний голова                                                   </w:t>
      </w:r>
      <w:r w:rsidR="001C5F3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C2D9E">
        <w:rPr>
          <w:rFonts w:ascii="Times New Roman" w:hAnsi="Times New Roman" w:cs="Times New Roman"/>
          <w:b/>
          <w:sz w:val="28"/>
          <w:szCs w:val="28"/>
        </w:rPr>
        <w:t xml:space="preserve">  Сергій  ХРУСТОВСЬКИЙ</w:t>
      </w:r>
    </w:p>
    <w:p w14:paraId="795B8765" w14:textId="77777777" w:rsidR="007C2D9E" w:rsidRPr="007C2D9E" w:rsidRDefault="007C2D9E" w:rsidP="007C2D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D9E">
        <w:rPr>
          <w:rFonts w:ascii="Times New Roman" w:hAnsi="Times New Roman" w:cs="Times New Roman"/>
          <w:b/>
          <w:sz w:val="28"/>
          <w:szCs w:val="28"/>
        </w:rPr>
        <w:t>№ ____-</w:t>
      </w:r>
      <w:r w:rsidRPr="007C2D9E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7C2D9E">
        <w:rPr>
          <w:rFonts w:ascii="Times New Roman" w:hAnsi="Times New Roman" w:cs="Times New Roman"/>
          <w:b/>
          <w:sz w:val="28"/>
          <w:szCs w:val="28"/>
        </w:rPr>
        <w:t>І</w:t>
      </w:r>
      <w:r w:rsidRPr="007C2D9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14:paraId="108D1A04" w14:textId="23305E54" w:rsidR="00965817" w:rsidRPr="001C5F32" w:rsidRDefault="000811FF" w:rsidP="001C5F32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від  </w:t>
      </w:r>
      <w:r w:rsidR="001C5F32">
        <w:rPr>
          <w:rFonts w:ascii="Times New Roman" w:hAnsi="Times New Roman" w:cs="Times New Roman"/>
          <w:b/>
          <w:sz w:val="28"/>
          <w:szCs w:val="28"/>
        </w:rPr>
        <w:t>03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1C5F32">
        <w:rPr>
          <w:rFonts w:ascii="Times New Roman" w:hAnsi="Times New Roman" w:cs="Times New Roman"/>
          <w:b/>
          <w:sz w:val="28"/>
          <w:szCs w:val="28"/>
        </w:rPr>
        <w:t>7</w:t>
      </w:r>
      <w:r w:rsidR="007C2D9E" w:rsidRPr="007C2D9E">
        <w:rPr>
          <w:rFonts w:ascii="Times New Roman" w:hAnsi="Times New Roman" w:cs="Times New Roman"/>
          <w:b/>
          <w:sz w:val="28"/>
          <w:szCs w:val="28"/>
        </w:rPr>
        <w:t>.2025</w:t>
      </w:r>
    </w:p>
    <w:sectPr w:rsidR="00965817" w:rsidRPr="001C5F32" w:rsidSect="001C5F3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E5B8F"/>
    <w:multiLevelType w:val="hybridMultilevel"/>
    <w:tmpl w:val="AE9C2D08"/>
    <w:lvl w:ilvl="0" w:tplc="8F5412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9A56A1"/>
    <w:multiLevelType w:val="hybridMultilevel"/>
    <w:tmpl w:val="A23EB566"/>
    <w:lvl w:ilvl="0" w:tplc="286CF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E8468D"/>
    <w:multiLevelType w:val="hybridMultilevel"/>
    <w:tmpl w:val="795C3796"/>
    <w:lvl w:ilvl="0" w:tplc="AF60610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8B5DB8"/>
    <w:multiLevelType w:val="hybridMultilevel"/>
    <w:tmpl w:val="4C3A9F6A"/>
    <w:lvl w:ilvl="0" w:tplc="2F94C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7F2AD5"/>
    <w:multiLevelType w:val="hybridMultilevel"/>
    <w:tmpl w:val="206C5AE8"/>
    <w:lvl w:ilvl="0" w:tplc="E2E8594C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5">
    <w:nsid w:val="30B96D11"/>
    <w:multiLevelType w:val="hybridMultilevel"/>
    <w:tmpl w:val="92624E88"/>
    <w:lvl w:ilvl="0" w:tplc="25E666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75916FD"/>
    <w:multiLevelType w:val="multilevel"/>
    <w:tmpl w:val="2B24849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86C456D"/>
    <w:multiLevelType w:val="hybridMultilevel"/>
    <w:tmpl w:val="DE784ABC"/>
    <w:lvl w:ilvl="0" w:tplc="3F98FF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B2B16AA"/>
    <w:multiLevelType w:val="hybridMultilevel"/>
    <w:tmpl w:val="B56C720E"/>
    <w:lvl w:ilvl="0" w:tplc="8CDE8F2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D8970C2"/>
    <w:multiLevelType w:val="hybridMultilevel"/>
    <w:tmpl w:val="703E9610"/>
    <w:lvl w:ilvl="0" w:tplc="E0EAEDDA">
      <w:start w:val="1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1F065AD"/>
    <w:multiLevelType w:val="hybridMultilevel"/>
    <w:tmpl w:val="6434AFC6"/>
    <w:lvl w:ilvl="0" w:tplc="F2462B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2656A4"/>
    <w:multiLevelType w:val="hybridMultilevel"/>
    <w:tmpl w:val="C3AEA16E"/>
    <w:lvl w:ilvl="0" w:tplc="94F607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D415800"/>
    <w:multiLevelType w:val="hybridMultilevel"/>
    <w:tmpl w:val="D0F87656"/>
    <w:lvl w:ilvl="0" w:tplc="94AE542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E679E8"/>
    <w:multiLevelType w:val="hybridMultilevel"/>
    <w:tmpl w:val="222C660C"/>
    <w:lvl w:ilvl="0" w:tplc="298AFFF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66B62E2"/>
    <w:multiLevelType w:val="hybridMultilevel"/>
    <w:tmpl w:val="4284425A"/>
    <w:lvl w:ilvl="0" w:tplc="B4C68CD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99B2844"/>
    <w:multiLevelType w:val="hybridMultilevel"/>
    <w:tmpl w:val="DACA2E12"/>
    <w:lvl w:ilvl="0" w:tplc="CF2C43D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ECF58BD"/>
    <w:multiLevelType w:val="hybridMultilevel"/>
    <w:tmpl w:val="E5546020"/>
    <w:lvl w:ilvl="0" w:tplc="2E46A82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232"/>
    <w:rsid w:val="00010728"/>
    <w:rsid w:val="00065378"/>
    <w:rsid w:val="000811FF"/>
    <w:rsid w:val="00085E3C"/>
    <w:rsid w:val="0008629F"/>
    <w:rsid w:val="00090B8F"/>
    <w:rsid w:val="000B4C2E"/>
    <w:rsid w:val="000C04AC"/>
    <w:rsid w:val="000C1928"/>
    <w:rsid w:val="000C71D1"/>
    <w:rsid w:val="000E7219"/>
    <w:rsid w:val="00107988"/>
    <w:rsid w:val="00107FA0"/>
    <w:rsid w:val="0012091A"/>
    <w:rsid w:val="001400C1"/>
    <w:rsid w:val="00140738"/>
    <w:rsid w:val="00140CAC"/>
    <w:rsid w:val="00155AE6"/>
    <w:rsid w:val="0017081B"/>
    <w:rsid w:val="0018480A"/>
    <w:rsid w:val="001B45F5"/>
    <w:rsid w:val="001C5F32"/>
    <w:rsid w:val="002013F9"/>
    <w:rsid w:val="00211427"/>
    <w:rsid w:val="0021179F"/>
    <w:rsid w:val="00212BC9"/>
    <w:rsid w:val="00222277"/>
    <w:rsid w:val="002321EE"/>
    <w:rsid w:val="00262659"/>
    <w:rsid w:val="002666DF"/>
    <w:rsid w:val="00281786"/>
    <w:rsid w:val="002C6878"/>
    <w:rsid w:val="002E2686"/>
    <w:rsid w:val="002E4AB8"/>
    <w:rsid w:val="00303C1B"/>
    <w:rsid w:val="00323C68"/>
    <w:rsid w:val="00326C2B"/>
    <w:rsid w:val="00331A4C"/>
    <w:rsid w:val="003324FA"/>
    <w:rsid w:val="0033266F"/>
    <w:rsid w:val="00367D0C"/>
    <w:rsid w:val="00374571"/>
    <w:rsid w:val="003825D8"/>
    <w:rsid w:val="003D64D6"/>
    <w:rsid w:val="003F062D"/>
    <w:rsid w:val="003F266E"/>
    <w:rsid w:val="00400702"/>
    <w:rsid w:val="0046197E"/>
    <w:rsid w:val="004629E5"/>
    <w:rsid w:val="00470C3E"/>
    <w:rsid w:val="00474326"/>
    <w:rsid w:val="00474677"/>
    <w:rsid w:val="004764D3"/>
    <w:rsid w:val="00485249"/>
    <w:rsid w:val="004A61D2"/>
    <w:rsid w:val="004B12C7"/>
    <w:rsid w:val="004B5963"/>
    <w:rsid w:val="004B61B4"/>
    <w:rsid w:val="004C3E4A"/>
    <w:rsid w:val="004C7B6A"/>
    <w:rsid w:val="004D168A"/>
    <w:rsid w:val="004E1360"/>
    <w:rsid w:val="0051013C"/>
    <w:rsid w:val="0052046C"/>
    <w:rsid w:val="00555B61"/>
    <w:rsid w:val="00556EC2"/>
    <w:rsid w:val="00562591"/>
    <w:rsid w:val="005702C9"/>
    <w:rsid w:val="00575E8B"/>
    <w:rsid w:val="0059317F"/>
    <w:rsid w:val="005A39DC"/>
    <w:rsid w:val="005D6D6F"/>
    <w:rsid w:val="005E5FE7"/>
    <w:rsid w:val="005F2FCF"/>
    <w:rsid w:val="0060228D"/>
    <w:rsid w:val="0063335B"/>
    <w:rsid w:val="0064526A"/>
    <w:rsid w:val="00654FFC"/>
    <w:rsid w:val="00657DBA"/>
    <w:rsid w:val="00673BD4"/>
    <w:rsid w:val="006939F0"/>
    <w:rsid w:val="006952D6"/>
    <w:rsid w:val="006967FA"/>
    <w:rsid w:val="006A781F"/>
    <w:rsid w:val="006C0C86"/>
    <w:rsid w:val="00715761"/>
    <w:rsid w:val="007355EB"/>
    <w:rsid w:val="00744DFC"/>
    <w:rsid w:val="00745B02"/>
    <w:rsid w:val="00751E0A"/>
    <w:rsid w:val="007601BC"/>
    <w:rsid w:val="007C2D9E"/>
    <w:rsid w:val="007F1FFA"/>
    <w:rsid w:val="008218D6"/>
    <w:rsid w:val="0085341B"/>
    <w:rsid w:val="00861C49"/>
    <w:rsid w:val="00866F71"/>
    <w:rsid w:val="008707EF"/>
    <w:rsid w:val="00877841"/>
    <w:rsid w:val="00883866"/>
    <w:rsid w:val="008904FA"/>
    <w:rsid w:val="00895B52"/>
    <w:rsid w:val="008A0E60"/>
    <w:rsid w:val="00914FCE"/>
    <w:rsid w:val="009509A1"/>
    <w:rsid w:val="00955F5D"/>
    <w:rsid w:val="009643C6"/>
    <w:rsid w:val="00965817"/>
    <w:rsid w:val="00967096"/>
    <w:rsid w:val="00975A99"/>
    <w:rsid w:val="00995EDB"/>
    <w:rsid w:val="009D4B43"/>
    <w:rsid w:val="009E2673"/>
    <w:rsid w:val="009F2940"/>
    <w:rsid w:val="00A028B2"/>
    <w:rsid w:val="00A233A6"/>
    <w:rsid w:val="00A31BBA"/>
    <w:rsid w:val="00A4054A"/>
    <w:rsid w:val="00A45B8A"/>
    <w:rsid w:val="00A5221D"/>
    <w:rsid w:val="00A91D94"/>
    <w:rsid w:val="00AB1304"/>
    <w:rsid w:val="00AD17F5"/>
    <w:rsid w:val="00AD195B"/>
    <w:rsid w:val="00AE76DB"/>
    <w:rsid w:val="00B26687"/>
    <w:rsid w:val="00BC626B"/>
    <w:rsid w:val="00BE6232"/>
    <w:rsid w:val="00C00749"/>
    <w:rsid w:val="00C25EBD"/>
    <w:rsid w:val="00C3201F"/>
    <w:rsid w:val="00C420BD"/>
    <w:rsid w:val="00C4481A"/>
    <w:rsid w:val="00C52BE0"/>
    <w:rsid w:val="00C53D06"/>
    <w:rsid w:val="00C87BF3"/>
    <w:rsid w:val="00C97294"/>
    <w:rsid w:val="00CA2EA7"/>
    <w:rsid w:val="00CC4CEF"/>
    <w:rsid w:val="00CD6989"/>
    <w:rsid w:val="00CF0478"/>
    <w:rsid w:val="00D009CF"/>
    <w:rsid w:val="00D014CD"/>
    <w:rsid w:val="00D2666D"/>
    <w:rsid w:val="00D626A5"/>
    <w:rsid w:val="00D8119E"/>
    <w:rsid w:val="00D97C95"/>
    <w:rsid w:val="00DA1B34"/>
    <w:rsid w:val="00DA7995"/>
    <w:rsid w:val="00DE03C1"/>
    <w:rsid w:val="00DE58F9"/>
    <w:rsid w:val="00DF5758"/>
    <w:rsid w:val="00E01BEE"/>
    <w:rsid w:val="00E04556"/>
    <w:rsid w:val="00E1096B"/>
    <w:rsid w:val="00E117F0"/>
    <w:rsid w:val="00E17029"/>
    <w:rsid w:val="00E23527"/>
    <w:rsid w:val="00E31987"/>
    <w:rsid w:val="00E334B9"/>
    <w:rsid w:val="00E45AEC"/>
    <w:rsid w:val="00E50C3A"/>
    <w:rsid w:val="00E51165"/>
    <w:rsid w:val="00E60219"/>
    <w:rsid w:val="00E72A65"/>
    <w:rsid w:val="00E97EDD"/>
    <w:rsid w:val="00EA75C1"/>
    <w:rsid w:val="00ED01B8"/>
    <w:rsid w:val="00EF678E"/>
    <w:rsid w:val="00EF6A04"/>
    <w:rsid w:val="00F11D2A"/>
    <w:rsid w:val="00F162E8"/>
    <w:rsid w:val="00F67075"/>
    <w:rsid w:val="00F8241A"/>
    <w:rsid w:val="00F95D03"/>
    <w:rsid w:val="00FC6A76"/>
    <w:rsid w:val="00FE4E64"/>
    <w:rsid w:val="00FE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5BE2"/>
  <w15:docId w15:val="{2D29453D-54F2-4351-91F0-55597CEF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232"/>
    <w:pPr>
      <w:spacing w:after="0" w:line="240" w:lineRule="auto"/>
    </w:pPr>
    <w:rPr>
      <w:rFonts w:ascii="Calibri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ToR - tips and questions"/>
    <w:link w:val="a4"/>
    <w:uiPriority w:val="1"/>
    <w:qFormat/>
    <w:rsid w:val="00BE6232"/>
    <w:pPr>
      <w:spacing w:after="0" w:line="240" w:lineRule="auto"/>
    </w:pPr>
  </w:style>
  <w:style w:type="character" w:customStyle="1" w:styleId="FontStyle">
    <w:name w:val="Font Style"/>
    <w:rsid w:val="00BE6232"/>
    <w:rPr>
      <w:rFonts w:ascii="Courier New" w:hAnsi="Courier New" w:cs="Courier New" w:hint="default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E62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6232"/>
    <w:rPr>
      <w:rFonts w:ascii="Tahoma" w:hAnsi="Tahoma" w:cs="Tahoma"/>
      <w:sz w:val="16"/>
      <w:szCs w:val="16"/>
      <w:lang w:val="uk-UA"/>
    </w:rPr>
  </w:style>
  <w:style w:type="paragraph" w:styleId="a7">
    <w:name w:val="List Paragraph"/>
    <w:basedOn w:val="a"/>
    <w:link w:val="a8"/>
    <w:uiPriority w:val="34"/>
    <w:qFormat/>
    <w:rsid w:val="00AD195B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8534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a">
    <w:name w:val="Strong"/>
    <w:basedOn w:val="a0"/>
    <w:uiPriority w:val="22"/>
    <w:qFormat/>
    <w:rsid w:val="0085341B"/>
    <w:rPr>
      <w:b/>
      <w:bCs/>
    </w:rPr>
  </w:style>
  <w:style w:type="character" w:styleId="ab">
    <w:name w:val="Hyperlink"/>
    <w:basedOn w:val="a0"/>
    <w:uiPriority w:val="99"/>
    <w:unhideWhenUsed/>
    <w:rsid w:val="00D2666D"/>
    <w:rPr>
      <w:color w:val="0000FF"/>
      <w:u w:val="single"/>
    </w:rPr>
  </w:style>
  <w:style w:type="table" w:styleId="ac">
    <w:name w:val="Table Grid"/>
    <w:basedOn w:val="a1"/>
    <w:uiPriority w:val="39"/>
    <w:rsid w:val="00474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закрита згадка1"/>
    <w:basedOn w:val="a0"/>
    <w:uiPriority w:val="99"/>
    <w:semiHidden/>
    <w:unhideWhenUsed/>
    <w:rsid w:val="00CD6989"/>
    <w:rPr>
      <w:color w:val="605E5C"/>
      <w:shd w:val="clear" w:color="auto" w:fill="E1DFDD"/>
    </w:rPr>
  </w:style>
  <w:style w:type="character" w:customStyle="1" w:styleId="a4">
    <w:name w:val="Без интервала Знак"/>
    <w:aliases w:val="ToR - tips and questions Знак"/>
    <w:link w:val="a3"/>
    <w:uiPriority w:val="1"/>
    <w:qFormat/>
    <w:rsid w:val="00556EC2"/>
  </w:style>
  <w:style w:type="character" w:customStyle="1" w:styleId="a8">
    <w:name w:val="Абзац списка Знак"/>
    <w:link w:val="a7"/>
    <w:uiPriority w:val="34"/>
    <w:rsid w:val="00303C1B"/>
    <w:rPr>
      <w:rFonts w:ascii="Calibri" w:hAnsi="Calibri" w:cs="Calibri"/>
      <w:lang w:val="uk-UA"/>
    </w:rPr>
  </w:style>
  <w:style w:type="paragraph" w:customStyle="1" w:styleId="PDParagraphDefault">
    <w:name w:val="PDParagraphDefault"/>
    <w:basedOn w:val="a"/>
    <w:uiPriority w:val="99"/>
    <w:rsid w:val="00D014CD"/>
    <w:pPr>
      <w:spacing w:line="36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js-apiid">
    <w:name w:val="js-apiid"/>
    <w:basedOn w:val="a0"/>
    <w:rsid w:val="00090B8F"/>
  </w:style>
  <w:style w:type="paragraph" w:styleId="ad">
    <w:name w:val="Body Text Indent"/>
    <w:basedOn w:val="a"/>
    <w:link w:val="ae"/>
    <w:uiPriority w:val="99"/>
    <w:unhideWhenUsed/>
    <w:rsid w:val="006967FA"/>
    <w:pPr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 w:bidi="he-IL"/>
    </w:rPr>
  </w:style>
  <w:style w:type="character" w:customStyle="1" w:styleId="ae">
    <w:name w:val="Основной текст с отступом Знак"/>
    <w:basedOn w:val="a0"/>
    <w:link w:val="ad"/>
    <w:uiPriority w:val="99"/>
    <w:rsid w:val="006967FA"/>
    <w:rPr>
      <w:rFonts w:ascii="Times New Roman" w:eastAsia="Times New Roman" w:hAnsi="Times New Roman" w:cs="Times New Roman"/>
      <w:sz w:val="28"/>
      <w:szCs w:val="28"/>
      <w:lang w:val="uk-UA" w:eastAsia="ru-RU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1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4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2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1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36D3E-A6FB-47C7-ACCB-88450F5C5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2025-06-16T12:19:00Z</cp:lastPrinted>
  <dcterms:created xsi:type="dcterms:W3CDTF">2025-06-25T13:46:00Z</dcterms:created>
  <dcterms:modified xsi:type="dcterms:W3CDTF">2025-06-25T13:46:00Z</dcterms:modified>
</cp:coreProperties>
</file>