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72E1C" w14:textId="77777777" w:rsidR="00571F57" w:rsidRDefault="00571F57" w:rsidP="00571F5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011298CC" w14:textId="77777777" w:rsidR="00571F57" w:rsidRDefault="00571F57" w:rsidP="00571F5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09CED25" w14:textId="77777777" w:rsidR="00571F57" w:rsidRDefault="00571F57" w:rsidP="00571F5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388E1851" w14:textId="77777777" w:rsidR="00571F57" w:rsidRDefault="00571F57" w:rsidP="00571F5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D2D63F7" w14:textId="77777777" w:rsidR="00571F57" w:rsidRPr="00503881" w:rsidRDefault="00571F57" w:rsidP="00571F57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10D91C43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741E0337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3E6E3CC2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261DA7FC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5AC2294A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65B6E54E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3487D0FB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5968F962" w14:textId="77777777" w:rsid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296812B1" w14:textId="77777777" w:rsidR="00013B80" w:rsidRPr="00013B80" w:rsidRDefault="00013B80" w:rsidP="00013B80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</w:p>
    <w:p w14:paraId="20409821" w14:textId="77777777" w:rsidR="00571F57" w:rsidRPr="00013B80" w:rsidRDefault="00571F57" w:rsidP="00013B8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13B80">
        <w:rPr>
          <w:rFonts w:asciiTheme="majorBidi" w:hAnsiTheme="majorBidi" w:cstheme="majorBidi"/>
          <w:sz w:val="28"/>
          <w:szCs w:val="28"/>
        </w:rPr>
        <w:t>Про затвердження мережі академічних ліцеїв</w:t>
      </w:r>
    </w:p>
    <w:p w14:paraId="6918E70D" w14:textId="5F13F09C" w:rsidR="00571F57" w:rsidRPr="00013B80" w:rsidRDefault="00571F57" w:rsidP="00013B8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13B80">
        <w:rPr>
          <w:rFonts w:asciiTheme="majorBidi" w:hAnsiTheme="majorBidi" w:cstheme="majorBidi"/>
          <w:sz w:val="28"/>
          <w:szCs w:val="28"/>
        </w:rPr>
        <w:t>Авангардівської селищної ради</w:t>
      </w:r>
    </w:p>
    <w:p w14:paraId="5807AF8B" w14:textId="77777777" w:rsidR="00571F57" w:rsidRPr="00503881" w:rsidRDefault="00571F57" w:rsidP="00571F57">
      <w:pPr>
        <w:spacing w:after="0" w:line="240" w:lineRule="auto"/>
        <w:ind w:firstLine="709"/>
        <w:rPr>
          <w:rFonts w:asciiTheme="majorBidi" w:hAnsiTheme="majorBidi" w:cstheme="majorBidi"/>
          <w:b/>
          <w:sz w:val="28"/>
          <w:szCs w:val="28"/>
        </w:rPr>
      </w:pPr>
    </w:p>
    <w:p w14:paraId="7B64DF58" w14:textId="77777777" w:rsidR="00571F57" w:rsidRPr="00013B80" w:rsidRDefault="00571F57" w:rsidP="00571F57">
      <w:pPr>
        <w:spacing w:after="0" w:line="240" w:lineRule="auto"/>
        <w:ind w:firstLine="709"/>
        <w:rPr>
          <w:rFonts w:asciiTheme="majorBidi" w:hAnsiTheme="majorBidi" w:cstheme="majorBidi"/>
          <w:b/>
          <w:sz w:val="16"/>
          <w:szCs w:val="16"/>
        </w:rPr>
      </w:pPr>
    </w:p>
    <w:p w14:paraId="67649979" w14:textId="71EF2970" w:rsidR="00013B80" w:rsidRPr="00503881" w:rsidRDefault="00571F57" w:rsidP="00013B80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03881">
        <w:rPr>
          <w:rFonts w:asciiTheme="majorBidi" w:hAnsiTheme="majorBidi" w:cstheme="majorBidi"/>
          <w:sz w:val="28"/>
          <w:szCs w:val="28"/>
        </w:rPr>
        <w:t xml:space="preserve">Відповідно до Законів України «Про освіту», «Про </w:t>
      </w:r>
      <w:r w:rsidR="00013B80">
        <w:rPr>
          <w:rFonts w:asciiTheme="majorBidi" w:hAnsiTheme="majorBidi" w:cstheme="majorBidi"/>
          <w:sz w:val="28"/>
          <w:szCs w:val="28"/>
        </w:rPr>
        <w:t xml:space="preserve">повну загальну середню освіту», </w:t>
      </w:r>
      <w:r w:rsidRPr="00503881">
        <w:rPr>
          <w:rFonts w:asciiTheme="majorBidi" w:hAnsiTheme="majorBidi" w:cstheme="majorBidi"/>
          <w:sz w:val="28"/>
          <w:szCs w:val="28"/>
        </w:rPr>
        <w:t xml:space="preserve">«Про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освіти», Положення про ліцей, затвердженого постановою Кабінету Міністрів України від 11.10.2021 № 1062, керуючись статтею 26 Закону України «Про місцеве самоврядування в Україні», з метою створення оптимальної освітньої мережі, необхідних умов для рівного доступу громадян до якісної освіти, підвищення ефективності заходів щодо розвитку галузі освіти в територіальній громаді, враховуючи висновки та рекомендації постійної комісії селищної ради </w:t>
      </w:r>
      <w:r w:rsidRPr="00503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питань охорони здоров'я, соціального захисту, освіти, сім'ї, молоді, спорту, туризму та культури</w:t>
      </w:r>
      <w:r w:rsidRPr="0050388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3881">
        <w:rPr>
          <w:rFonts w:asciiTheme="majorBidi" w:hAnsiTheme="majorBidi" w:cstheme="majorBidi"/>
          <w:sz w:val="28"/>
          <w:szCs w:val="28"/>
        </w:rPr>
        <w:t>Авангардівська</w:t>
      </w:r>
      <w:proofErr w:type="spellEnd"/>
      <w:r w:rsidRPr="00503881">
        <w:rPr>
          <w:rFonts w:asciiTheme="majorBidi" w:hAnsiTheme="majorBidi" w:cstheme="majorBidi"/>
          <w:sz w:val="28"/>
          <w:szCs w:val="28"/>
        </w:rPr>
        <w:t xml:space="preserve"> селищна рада </w:t>
      </w:r>
      <w:r w:rsidR="00013B80" w:rsidRPr="00503881">
        <w:rPr>
          <w:rFonts w:asciiTheme="majorBidi" w:hAnsiTheme="majorBidi" w:cstheme="majorBidi"/>
          <w:b/>
          <w:sz w:val="28"/>
          <w:szCs w:val="28"/>
        </w:rPr>
        <w:t>ВИРІШИЛА:</w:t>
      </w:r>
    </w:p>
    <w:p w14:paraId="4B4E3E16" w14:textId="77777777" w:rsidR="00571F57" w:rsidRPr="00503881" w:rsidRDefault="00571F57" w:rsidP="00013B8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3B0BCD8" w14:textId="7F15B514" w:rsidR="00571F57" w:rsidRDefault="00571F57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16"/>
          <w:szCs w:val="16"/>
        </w:rPr>
      </w:pPr>
      <w:r w:rsidRPr="00503881">
        <w:rPr>
          <w:rFonts w:asciiTheme="majorBidi" w:hAnsiTheme="majorBidi" w:cstheme="majorBidi"/>
          <w:sz w:val="28"/>
          <w:szCs w:val="28"/>
        </w:rPr>
        <w:t xml:space="preserve">1. </w:t>
      </w:r>
      <w:r w:rsidR="00013B80">
        <w:rPr>
          <w:rFonts w:asciiTheme="majorBidi" w:hAnsiTheme="majorBidi" w:cstheme="majorBidi"/>
          <w:sz w:val="28"/>
          <w:szCs w:val="28"/>
        </w:rPr>
        <w:t xml:space="preserve"> </w:t>
      </w:r>
      <w:r w:rsidRPr="00503881">
        <w:rPr>
          <w:rFonts w:asciiTheme="majorBidi" w:hAnsiTheme="majorBidi" w:cstheme="majorBidi"/>
          <w:sz w:val="28"/>
          <w:szCs w:val="28"/>
        </w:rPr>
        <w:t>Затвердити мережу академічних ліцеїв Авангардівської селищної ради</w:t>
      </w:r>
      <w:r w:rsidR="00503881" w:rsidRPr="00503881">
        <w:rPr>
          <w:rFonts w:asciiTheme="majorBidi" w:hAnsiTheme="majorBidi" w:cstheme="majorBidi"/>
          <w:sz w:val="28"/>
          <w:szCs w:val="28"/>
        </w:rPr>
        <w:t xml:space="preserve"> </w:t>
      </w:r>
      <w:r w:rsidRPr="00503881">
        <w:rPr>
          <w:rFonts w:asciiTheme="majorBidi" w:hAnsiTheme="majorBidi" w:cstheme="majorBidi"/>
          <w:sz w:val="28"/>
          <w:szCs w:val="28"/>
        </w:rPr>
        <w:t>(додається).</w:t>
      </w:r>
    </w:p>
    <w:p w14:paraId="6F471E5A" w14:textId="77777777" w:rsidR="00013B80" w:rsidRPr="00013B80" w:rsidRDefault="00013B80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16"/>
          <w:szCs w:val="16"/>
        </w:rPr>
      </w:pPr>
    </w:p>
    <w:p w14:paraId="7E495EB1" w14:textId="1E905ABC" w:rsidR="00571F57" w:rsidRDefault="00571F57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16"/>
          <w:szCs w:val="16"/>
        </w:rPr>
      </w:pPr>
      <w:r w:rsidRPr="00503881">
        <w:rPr>
          <w:rFonts w:asciiTheme="majorBidi" w:hAnsiTheme="majorBidi" w:cstheme="majorBidi"/>
          <w:sz w:val="28"/>
          <w:szCs w:val="28"/>
        </w:rPr>
        <w:t xml:space="preserve">2. Начальнику відділу освіти, культури, молоді та спорту Авангардівської селищної ради Одеського району Одеської області </w:t>
      </w:r>
      <w:r w:rsidR="00503881" w:rsidRPr="00503881">
        <w:rPr>
          <w:rFonts w:asciiTheme="majorBidi" w:hAnsiTheme="majorBidi" w:cstheme="majorBidi"/>
          <w:sz w:val="28"/>
          <w:szCs w:val="28"/>
        </w:rPr>
        <w:t>опублікувати дане рішення на сайті та копію</w:t>
      </w:r>
      <w:r w:rsidR="00503881">
        <w:rPr>
          <w:rFonts w:asciiTheme="majorBidi" w:hAnsiTheme="majorBidi" w:cstheme="majorBidi"/>
          <w:sz w:val="28"/>
          <w:szCs w:val="28"/>
        </w:rPr>
        <w:t xml:space="preserve"> рішення</w:t>
      </w:r>
      <w:r w:rsidR="00503881" w:rsidRPr="00503881">
        <w:rPr>
          <w:rFonts w:asciiTheme="majorBidi" w:hAnsiTheme="majorBidi" w:cstheme="majorBidi"/>
          <w:sz w:val="28"/>
          <w:szCs w:val="28"/>
        </w:rPr>
        <w:t xml:space="preserve"> направити до Одеської  районної військової адміністрації</w:t>
      </w:r>
      <w:r w:rsidRPr="00503881">
        <w:rPr>
          <w:rFonts w:asciiTheme="majorBidi" w:hAnsiTheme="majorBidi" w:cstheme="majorBidi"/>
          <w:sz w:val="28"/>
          <w:szCs w:val="28"/>
        </w:rPr>
        <w:t>.</w:t>
      </w:r>
    </w:p>
    <w:p w14:paraId="33CF7C8F" w14:textId="77777777" w:rsidR="00013B80" w:rsidRPr="00013B80" w:rsidRDefault="00013B80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16"/>
          <w:szCs w:val="16"/>
        </w:rPr>
      </w:pPr>
    </w:p>
    <w:p w14:paraId="5FC29D4B" w14:textId="028CD0E8" w:rsidR="00571F57" w:rsidRPr="00503881" w:rsidRDefault="00571F57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03881">
        <w:rPr>
          <w:rFonts w:asciiTheme="majorBidi" w:hAnsiTheme="majorBidi" w:cstheme="majorBidi"/>
          <w:sz w:val="28"/>
          <w:szCs w:val="28"/>
        </w:rPr>
        <w:t xml:space="preserve">3. Контроль за виконанням цього рішення покласти на постійну комісію </w:t>
      </w:r>
      <w:r w:rsidRPr="00503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питань охорони здоров'я, соціального захисту, освіти, сім'ї, молоді, спорту, туризму та культури</w:t>
      </w:r>
      <w:r w:rsidRPr="0050388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48191CCA" w14:textId="77777777" w:rsidR="00571F57" w:rsidRPr="00503881" w:rsidRDefault="00571F57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B1DF2D4" w14:textId="77777777" w:rsidR="00571F57" w:rsidRPr="00503881" w:rsidRDefault="00571F57" w:rsidP="00013B8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88EC8F5" w14:textId="6B09CE53" w:rsidR="00571F57" w:rsidRPr="00503881" w:rsidRDefault="00571F57" w:rsidP="00013B8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03881">
        <w:rPr>
          <w:rFonts w:asciiTheme="majorBidi" w:hAnsiTheme="majorBidi" w:cstheme="majorBidi"/>
          <w:b/>
          <w:sz w:val="28"/>
          <w:szCs w:val="28"/>
        </w:rPr>
        <w:t>Селищний голова                                                          Сергій ХРУСТОВСЬКИЙ</w:t>
      </w:r>
    </w:p>
    <w:p w14:paraId="279D1920" w14:textId="77777777" w:rsidR="00571F57" w:rsidRPr="00503881" w:rsidRDefault="00571F57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DA2FDCB" w14:textId="77777777" w:rsidR="00013B80" w:rsidRDefault="00013B80" w:rsidP="00571F57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2DC06FA" w14:textId="77777777" w:rsidR="00013B80" w:rsidRPr="00013B80" w:rsidRDefault="00013B80" w:rsidP="00013B8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3B80">
        <w:rPr>
          <w:rFonts w:ascii="Times New Roman" w:hAnsi="Times New Roman" w:cs="Times New Roman"/>
          <w:b/>
          <w:sz w:val="28"/>
          <w:szCs w:val="28"/>
        </w:rPr>
        <w:t>№ -</w:t>
      </w:r>
      <w:r w:rsidRPr="00013B8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3E04633C" w14:textId="4543876A" w:rsidR="00013B80" w:rsidRPr="00013B80" w:rsidRDefault="00013B80" w:rsidP="00013B8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 xml:space="preserve">03.07.2025 </w:t>
      </w:r>
    </w:p>
    <w:p w14:paraId="03E49C70" w14:textId="77777777" w:rsidR="00571F57" w:rsidRDefault="00571F57" w:rsidP="00013B80">
      <w:pPr>
        <w:spacing w:after="0" w:line="240" w:lineRule="auto"/>
        <w:ind w:firstLine="709"/>
        <w:jc w:val="right"/>
        <w:rPr>
          <w:rFonts w:asciiTheme="majorBidi" w:hAnsiTheme="majorBidi" w:cstheme="majorBidi"/>
          <w:b/>
          <w:sz w:val="24"/>
          <w:szCs w:val="24"/>
        </w:rPr>
      </w:pPr>
    </w:p>
    <w:p w14:paraId="5002A9F9" w14:textId="32268403" w:rsidR="00013B80" w:rsidRPr="00013B80" w:rsidRDefault="00571F57" w:rsidP="00013B80">
      <w:pPr>
        <w:pStyle w:val="ad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13B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13B80" w:rsidRPr="00013B8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13B80">
        <w:rPr>
          <w:rFonts w:ascii="Times New Roman" w:hAnsi="Times New Roman" w:cs="Times New Roman"/>
          <w:sz w:val="28"/>
          <w:szCs w:val="28"/>
        </w:rPr>
        <w:t xml:space="preserve"> </w:t>
      </w:r>
      <w:r w:rsidRPr="00013B80">
        <w:rPr>
          <w:rFonts w:ascii="Times New Roman" w:hAnsi="Times New Roman" w:cs="Times New Roman"/>
          <w:sz w:val="24"/>
          <w:szCs w:val="24"/>
        </w:rPr>
        <w:t>Додаток</w:t>
      </w:r>
      <w:r w:rsidR="009430B5" w:rsidRPr="00013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FC5AB" w14:textId="113F9CB6" w:rsidR="00013B80" w:rsidRPr="00013B80" w:rsidRDefault="00013B80" w:rsidP="00013B80">
      <w:pPr>
        <w:pStyle w:val="ad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13B80">
        <w:rPr>
          <w:rFonts w:ascii="Times New Roman" w:hAnsi="Times New Roman" w:cs="Times New Roman"/>
          <w:sz w:val="24"/>
          <w:szCs w:val="24"/>
        </w:rPr>
        <w:t>до рішення</w:t>
      </w:r>
      <w:r w:rsidRPr="00013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B99A2C6" w14:textId="7D494F53" w:rsidR="00013B80" w:rsidRPr="00013B80" w:rsidRDefault="00013B80" w:rsidP="00013B8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013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30B5" w:rsidRPr="00013B80">
        <w:rPr>
          <w:rFonts w:ascii="Times New Roman" w:hAnsi="Times New Roman" w:cs="Times New Roman"/>
          <w:sz w:val="24"/>
          <w:szCs w:val="24"/>
        </w:rPr>
        <w:t>Авангардівської селищної ради</w:t>
      </w:r>
    </w:p>
    <w:p w14:paraId="6AA8A5DA" w14:textId="5173485A" w:rsidR="00571F57" w:rsidRPr="00013B80" w:rsidRDefault="00013B80" w:rsidP="00013B80">
      <w:pPr>
        <w:pStyle w:val="ad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13B80"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13B8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13B80">
        <w:rPr>
          <w:rFonts w:ascii="Times New Roman" w:hAnsi="Times New Roman" w:cs="Times New Roman"/>
          <w:sz w:val="24"/>
          <w:szCs w:val="24"/>
        </w:rPr>
        <w:t xml:space="preserve"> від 03.07.2025 р.</w:t>
      </w:r>
    </w:p>
    <w:p w14:paraId="62EF7C1A" w14:textId="77777777" w:rsidR="00571F57" w:rsidRPr="00013B80" w:rsidRDefault="00571F57" w:rsidP="00013B8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14:paraId="1878DE78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FFB6015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49A9303" w14:textId="77777777" w:rsidR="009430B5" w:rsidRPr="0046136C" w:rsidRDefault="009430B5" w:rsidP="009430B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9A1F234" w14:textId="5C2FE615" w:rsidR="00571F57" w:rsidRPr="0046136C" w:rsidRDefault="00571F57" w:rsidP="009430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136C">
        <w:rPr>
          <w:rFonts w:asciiTheme="majorBidi" w:hAnsiTheme="majorBidi" w:cstheme="majorBidi"/>
          <w:b/>
          <w:bCs/>
          <w:sz w:val="24"/>
          <w:szCs w:val="24"/>
        </w:rPr>
        <w:t>МЕРЕЖА</w:t>
      </w:r>
    </w:p>
    <w:p w14:paraId="74D57002" w14:textId="5FDDD3E9" w:rsidR="00571F57" w:rsidRPr="0046136C" w:rsidRDefault="009430B5" w:rsidP="009430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136C">
        <w:rPr>
          <w:rFonts w:asciiTheme="majorBidi" w:hAnsiTheme="majorBidi" w:cstheme="majorBidi"/>
          <w:b/>
          <w:bCs/>
          <w:sz w:val="24"/>
          <w:szCs w:val="24"/>
        </w:rPr>
        <w:t xml:space="preserve">академічних </w:t>
      </w:r>
      <w:r w:rsidR="00571F57" w:rsidRPr="0046136C">
        <w:rPr>
          <w:rFonts w:asciiTheme="majorBidi" w:hAnsiTheme="majorBidi" w:cstheme="majorBidi"/>
          <w:b/>
          <w:bCs/>
          <w:sz w:val="24"/>
          <w:szCs w:val="24"/>
        </w:rPr>
        <w:t xml:space="preserve">ліцеїв </w:t>
      </w:r>
      <w:r w:rsidRPr="0046136C">
        <w:rPr>
          <w:rFonts w:asciiTheme="majorBidi" w:hAnsiTheme="majorBidi" w:cstheme="majorBidi"/>
          <w:b/>
          <w:bCs/>
          <w:sz w:val="24"/>
          <w:szCs w:val="24"/>
        </w:rPr>
        <w:t>Авангардівської</w:t>
      </w:r>
      <w:r w:rsidR="00571F57" w:rsidRPr="0046136C">
        <w:rPr>
          <w:rFonts w:asciiTheme="majorBidi" w:hAnsiTheme="majorBidi" w:cstheme="majorBidi"/>
          <w:b/>
          <w:bCs/>
          <w:sz w:val="24"/>
          <w:szCs w:val="24"/>
        </w:rPr>
        <w:t xml:space="preserve"> селищної </w:t>
      </w:r>
      <w:r w:rsidRPr="0046136C">
        <w:rPr>
          <w:rFonts w:asciiTheme="majorBidi" w:hAnsiTheme="majorBidi" w:cstheme="majorBidi"/>
          <w:b/>
          <w:bCs/>
          <w:sz w:val="24"/>
          <w:szCs w:val="24"/>
        </w:rPr>
        <w:t>ради</w:t>
      </w:r>
    </w:p>
    <w:p w14:paraId="3B36E2A1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136C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ac"/>
        <w:tblW w:w="9961" w:type="dxa"/>
        <w:tblLook w:val="04A0" w:firstRow="1" w:lastRow="0" w:firstColumn="1" w:lastColumn="0" w:noHBand="0" w:noVBand="1"/>
      </w:tblPr>
      <w:tblGrid>
        <w:gridCol w:w="510"/>
        <w:gridCol w:w="2067"/>
        <w:gridCol w:w="2559"/>
        <w:gridCol w:w="2286"/>
        <w:gridCol w:w="2539"/>
      </w:tblGrid>
      <w:tr w:rsidR="00503881" w:rsidRPr="0046136C" w14:paraId="580246EB" w14:textId="77777777" w:rsidTr="00503881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1587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3AA1F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Назва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закладу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освіти</w:t>
            </w:r>
            <w:proofErr w:type="spellEnd"/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91A5D" w14:textId="0AE292CD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Місцезнаходження</w:t>
            </w:r>
            <w:r w:rsidR="00463706" w:rsidRPr="0046136C">
              <w:rPr>
                <w:rFonts w:asciiTheme="majorBidi" w:hAnsiTheme="majorBidi" w:cstheme="majorBidi"/>
                <w:sz w:val="24"/>
                <w:szCs w:val="24"/>
              </w:rPr>
              <w:t>, керівник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22515" w14:textId="0B46319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Освітні рівні</w:t>
            </w:r>
          </w:p>
          <w:p w14:paraId="6635447C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5A545" w14:textId="115BCF0F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Попередньо визначений профіль</w:t>
            </w:r>
            <w:r w:rsidR="003E554E"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03881" w:rsidRPr="0046136C" w14:paraId="29E7FD9B" w14:textId="77777777" w:rsidTr="00503881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79324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65330" w14:textId="048DA004" w:rsidR="00503881" w:rsidRPr="0046136C" w:rsidRDefault="00503881" w:rsidP="009430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ЗЗСО «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</w:rPr>
              <w:t>Авангардівський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 ліцей» Авангардівської селищної ради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A257D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67806, Одеська область, Одеський район,</w:t>
            </w:r>
          </w:p>
          <w:p w14:paraId="79DDB34E" w14:textId="20196E95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с-ще Авангард,</w:t>
            </w:r>
          </w:p>
          <w:p w14:paraId="7AEB9B61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вул. Добрянського, 26а</w:t>
            </w:r>
          </w:p>
          <w:p w14:paraId="77F44059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керівник – Марченко Ганна Анатоліївна</w:t>
            </w:r>
          </w:p>
          <w:p w14:paraId="305201C8" w14:textId="771CA10F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B29FF" w14:textId="6FA53793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Початкова школа</w:t>
            </w:r>
          </w:p>
          <w:p w14:paraId="397A6442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Базова середня освіта</w:t>
            </w:r>
          </w:p>
          <w:p w14:paraId="14623D98" w14:textId="6432716D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Профільна освіта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D1191" w14:textId="0A2331D8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Мовно-літературний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кластер</w:t>
            </w:r>
          </w:p>
          <w:p w14:paraId="3417B647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Профілі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:</w:t>
            </w:r>
          </w:p>
          <w:p w14:paraId="0CB88A07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Англійська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1E93E5EB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Українська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мова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література</w:t>
            </w:r>
            <w:proofErr w:type="spellEnd"/>
          </w:p>
          <w:p w14:paraId="2AE824C4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26D7361E" w14:textId="5641BA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r w:rsidR="00087FED"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успі</w:t>
            </w: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льно-гуманітарний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кластер:</w:t>
            </w:r>
          </w:p>
          <w:p w14:paraId="2943D83E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Профіль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:</w:t>
            </w:r>
          </w:p>
          <w:p w14:paraId="2ACB96F8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історія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України</w:t>
            </w:r>
            <w:proofErr w:type="spellEnd"/>
          </w:p>
          <w:p w14:paraId="5F6B76C4" w14:textId="77777777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38B832C4" w14:textId="3134F1BB" w:rsidR="0062706A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 STEM-к</w:t>
            </w:r>
            <w:r w:rsidR="00437DFE"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</w:t>
            </w: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астер</w:t>
            </w:r>
          </w:p>
          <w:p w14:paraId="478DE71C" w14:textId="0D8062D2" w:rsidR="00503881" w:rsidRPr="0046136C" w:rsidRDefault="0062706A" w:rsidP="006270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Профіль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технології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інформатика</w:t>
            </w:r>
            <w:proofErr w:type="spellEnd"/>
          </w:p>
        </w:tc>
      </w:tr>
      <w:tr w:rsidR="00503881" w:rsidRPr="0046136C" w14:paraId="43DDA521" w14:textId="77777777" w:rsidTr="00503881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8F462" w14:textId="77777777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41B9C" w14:textId="13B7B45F" w:rsidR="00503881" w:rsidRPr="0046136C" w:rsidRDefault="00503881" w:rsidP="00571F5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ЗЗСО «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</w:rPr>
              <w:t>Прилиманський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 ліцей» Авангардівської селищної ради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CF955" w14:textId="77777777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67820, Одеська область, Одеський район, </w:t>
            </w:r>
          </w:p>
          <w:p w14:paraId="4B4ACD45" w14:textId="77777777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с.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</w:rPr>
              <w:t>Прилиманське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1AE2211C" w14:textId="77777777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вул. Центральна, 127</w:t>
            </w:r>
          </w:p>
          <w:p w14:paraId="0DC37AC7" w14:textId="2D84860F" w:rsidR="00503881" w:rsidRPr="0046136C" w:rsidRDefault="00503881" w:rsidP="003E5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керівник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</w:rPr>
              <w:t>Бєлєнко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C274D" w14:textId="551B2767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Початкова школа</w:t>
            </w:r>
          </w:p>
          <w:p w14:paraId="0BAC9FAD" w14:textId="77777777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Базова середня освіта</w:t>
            </w:r>
          </w:p>
          <w:p w14:paraId="3E63F881" w14:textId="78765622" w:rsidR="00503881" w:rsidRPr="0046136C" w:rsidRDefault="00503881" w:rsidP="00A72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Профільна освіта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70167" w14:textId="57D71576" w:rsidR="00087FED" w:rsidRPr="0046136C" w:rsidRDefault="0046136C" w:rsidP="00087FE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  <w:r w:rsidR="00087FED"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 STEM-кластер</w:t>
            </w:r>
          </w:p>
          <w:p w14:paraId="254C83D8" w14:textId="77777777" w:rsidR="003E554E" w:rsidRPr="0046136C" w:rsidRDefault="00087FED" w:rsidP="00087FE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Профіль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хімія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біологія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</w:t>
            </w:r>
          </w:p>
          <w:p w14:paraId="25FBADF6" w14:textId="77777777" w:rsidR="0046136C" w:rsidRPr="0046136C" w:rsidRDefault="0046136C" w:rsidP="00087FE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6F114569" w14:textId="71C8F82F" w:rsidR="0046136C" w:rsidRPr="0046136C" w:rsidRDefault="0046136C" w:rsidP="00087FE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Технологічний</w:t>
            </w:r>
            <w:proofErr w:type="spellEnd"/>
          </w:p>
          <w:p w14:paraId="662053BE" w14:textId="3523BD54" w:rsidR="0046136C" w:rsidRPr="0046136C" w:rsidRDefault="0046136C" w:rsidP="00087FE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Профіль</w:t>
            </w:r>
            <w:proofErr w:type="spellEnd"/>
            <w:r w:rsidRPr="0046136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:</w:t>
            </w:r>
          </w:p>
          <w:p w14:paraId="0CB2D68D" w14:textId="027C358B" w:rsidR="00087FED" w:rsidRPr="0046136C" w:rsidRDefault="00087FED" w:rsidP="00087F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36C">
              <w:rPr>
                <w:rFonts w:asciiTheme="majorBidi" w:hAnsiTheme="majorBidi" w:cstheme="majorBidi"/>
                <w:sz w:val="24"/>
                <w:szCs w:val="24"/>
              </w:rPr>
              <w:t>Комп’ютерні науки</w:t>
            </w:r>
          </w:p>
        </w:tc>
      </w:tr>
    </w:tbl>
    <w:p w14:paraId="2914CEE3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E51A386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4AE0C9D" w14:textId="77777777" w:rsidR="00571F57" w:rsidRPr="0046136C" w:rsidRDefault="00571F57" w:rsidP="00571F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A8809F" w14:textId="3E7FF646" w:rsidR="006E5399" w:rsidRPr="0046136C" w:rsidRDefault="00A7291F" w:rsidP="00A7291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136C">
        <w:rPr>
          <w:rFonts w:asciiTheme="majorBidi" w:hAnsiTheme="majorBidi" w:cstheme="majorBidi"/>
          <w:b/>
          <w:bCs/>
          <w:sz w:val="24"/>
          <w:szCs w:val="24"/>
        </w:rPr>
        <w:t>Секретар ради                                                    Валентина ЩУР</w:t>
      </w:r>
    </w:p>
    <w:sectPr w:rsidR="006E5399" w:rsidRPr="0046136C" w:rsidSect="00013B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1E"/>
    <w:rsid w:val="00013B80"/>
    <w:rsid w:val="00087FED"/>
    <w:rsid w:val="000F1534"/>
    <w:rsid w:val="001932C3"/>
    <w:rsid w:val="002F71C2"/>
    <w:rsid w:val="003E554E"/>
    <w:rsid w:val="00437DFE"/>
    <w:rsid w:val="0046136C"/>
    <w:rsid w:val="00463706"/>
    <w:rsid w:val="004F55D6"/>
    <w:rsid w:val="00503881"/>
    <w:rsid w:val="00571F57"/>
    <w:rsid w:val="005A151E"/>
    <w:rsid w:val="0062706A"/>
    <w:rsid w:val="006E5399"/>
    <w:rsid w:val="00814A40"/>
    <w:rsid w:val="009430B5"/>
    <w:rsid w:val="009D32E4"/>
    <w:rsid w:val="00A21EA1"/>
    <w:rsid w:val="00A319C6"/>
    <w:rsid w:val="00A7291F"/>
    <w:rsid w:val="00AA2DF1"/>
    <w:rsid w:val="00BB0415"/>
    <w:rsid w:val="00C54F0A"/>
    <w:rsid w:val="00D26C11"/>
    <w:rsid w:val="00EF5EA0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5474"/>
  <w15:chartTrackingRefBased/>
  <w15:docId w15:val="{32037E37-4BF9-4299-BA54-F52B71D5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5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5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5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5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5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5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1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5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5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5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5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15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71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013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2025-06-19T11:31:00Z</cp:lastPrinted>
  <dcterms:created xsi:type="dcterms:W3CDTF">2025-06-18T06:24:00Z</dcterms:created>
  <dcterms:modified xsi:type="dcterms:W3CDTF">2025-06-23T13:32:00Z</dcterms:modified>
</cp:coreProperties>
</file>