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3D" w:rsidRPr="0093493D" w:rsidRDefault="0093493D" w:rsidP="009D564A">
      <w:pPr>
        <w:ind w:firstLine="54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3493D" w:rsidRPr="005D6210" w:rsidRDefault="0093493D" w:rsidP="0093493D">
      <w:pPr>
        <w:ind w:firstLine="540"/>
        <w:jc w:val="center"/>
        <w:rPr>
          <w:b/>
          <w:noProof/>
          <w:szCs w:val="28"/>
        </w:rPr>
      </w:pPr>
    </w:p>
    <w:p w:rsidR="0093493D" w:rsidRPr="0093493D" w:rsidRDefault="0093493D" w:rsidP="0093493D">
      <w:pPr>
        <w:rPr>
          <w:noProof/>
          <w:sz w:val="16"/>
          <w:szCs w:val="16"/>
          <w:lang w:val="uk-UA"/>
        </w:rPr>
      </w:pPr>
    </w:p>
    <w:p w:rsidR="0093493D" w:rsidRPr="004A133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Pr="00AB1DAD" w:rsidRDefault="0093493D" w:rsidP="0093493D">
      <w:pPr>
        <w:ind w:firstLine="540"/>
        <w:jc w:val="both"/>
        <w:rPr>
          <w:noProof/>
          <w:sz w:val="16"/>
          <w:szCs w:val="16"/>
        </w:rPr>
      </w:pPr>
    </w:p>
    <w:p w:rsidR="0093493D" w:rsidRDefault="0093493D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C716A4" w:rsidRDefault="00C716A4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4F32C8" w:rsidRDefault="004F32C8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4F32C8" w:rsidRDefault="004F32C8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DF0A7E" w:rsidRPr="004F32C8" w:rsidRDefault="00DF0A7E" w:rsidP="0093493D">
      <w:pPr>
        <w:ind w:firstLine="540"/>
        <w:jc w:val="both"/>
        <w:rPr>
          <w:noProof/>
          <w:sz w:val="16"/>
          <w:szCs w:val="16"/>
          <w:lang w:val="uk-UA"/>
        </w:rPr>
      </w:pPr>
    </w:p>
    <w:p w:rsidR="0093493D" w:rsidRPr="004558AB" w:rsidRDefault="00307A84" w:rsidP="00DF0A7E">
      <w:pPr>
        <w:pStyle w:val="a3"/>
        <w:shd w:val="clear" w:color="auto" w:fill="FFFFFF"/>
        <w:spacing w:before="0" w:beforeAutospacing="0" w:after="0" w:afterAutospacing="0"/>
        <w:ind w:left="426" w:right="4251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Про </w:t>
      </w:r>
      <w:r w:rsidR="00B7349D">
        <w:rPr>
          <w:rStyle w:val="a4"/>
          <w:b w:val="0"/>
          <w:color w:val="000000" w:themeColor="text1"/>
          <w:sz w:val="28"/>
          <w:szCs w:val="28"/>
          <w:lang w:val="uk-UA"/>
        </w:rPr>
        <w:t>внесення змін до</w:t>
      </w:r>
      <w:r w:rsidR="00DF0A7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рішення від 20.12.2024 №3282 –</w:t>
      </w:r>
      <w:r w:rsidR="00B7349D">
        <w:rPr>
          <w:rStyle w:val="a4"/>
          <w:b w:val="0"/>
          <w:color w:val="000000" w:themeColor="text1"/>
          <w:sz w:val="28"/>
          <w:szCs w:val="28"/>
          <w:lang w:val="en-US"/>
        </w:rPr>
        <w:t>VIII</w:t>
      </w:r>
      <w:r w:rsidR="00B7349D" w:rsidRPr="00B7349D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B7349D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«Про </w:t>
      </w:r>
      <w:proofErr w:type="spellStart"/>
      <w:r>
        <w:rPr>
          <w:rStyle w:val="a4"/>
          <w:b w:val="0"/>
          <w:color w:val="000000" w:themeColor="text1"/>
          <w:sz w:val="28"/>
          <w:szCs w:val="28"/>
        </w:rPr>
        <w:t>затвердження</w:t>
      </w:r>
      <w:proofErr w:type="spellEnd"/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000000" w:themeColor="text1"/>
          <w:sz w:val="28"/>
          <w:szCs w:val="28"/>
        </w:rPr>
        <w:t>Програми</w:t>
      </w:r>
      <w:proofErr w:type="spellEnd"/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="0093493D" w:rsidRPr="004558AB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«Безпечний Авангард» на </w:t>
      </w:r>
      <w:r w:rsidR="00981BCC">
        <w:rPr>
          <w:rStyle w:val="a4"/>
          <w:b w:val="0"/>
          <w:color w:val="000000" w:themeColor="text1"/>
          <w:sz w:val="28"/>
          <w:szCs w:val="28"/>
          <w:lang w:val="uk-UA"/>
        </w:rPr>
        <w:t>2025</w:t>
      </w:r>
      <w:r w:rsidR="0093493D" w:rsidRPr="004558AB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рік</w:t>
      </w:r>
      <w:r w:rsidR="00B7349D">
        <w:rPr>
          <w:rStyle w:val="a4"/>
          <w:b w:val="0"/>
          <w:color w:val="000000" w:themeColor="text1"/>
          <w:sz w:val="28"/>
          <w:szCs w:val="28"/>
          <w:lang w:val="uk-UA"/>
        </w:rPr>
        <w:t>»</w:t>
      </w:r>
    </w:p>
    <w:p w:rsidR="0093493D" w:rsidRDefault="0093493D" w:rsidP="00DF0A7E">
      <w:pPr>
        <w:jc w:val="both"/>
        <w:rPr>
          <w:noProof/>
          <w:color w:val="000000" w:themeColor="text1"/>
          <w:szCs w:val="28"/>
          <w:lang w:val="uk-UA"/>
        </w:rPr>
      </w:pPr>
    </w:p>
    <w:p w:rsidR="00C969BB" w:rsidRPr="00C969BB" w:rsidRDefault="00C969BB" w:rsidP="00DF0A7E">
      <w:pPr>
        <w:jc w:val="both"/>
        <w:rPr>
          <w:noProof/>
          <w:color w:val="000000" w:themeColor="text1"/>
          <w:sz w:val="16"/>
          <w:szCs w:val="16"/>
          <w:lang w:val="uk-UA"/>
        </w:rPr>
      </w:pPr>
    </w:p>
    <w:p w:rsidR="0093493D" w:rsidRPr="00040967" w:rsidRDefault="0093493D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hAnsi="Times New Roman" w:cs="Times New Roman"/>
          <w:b/>
          <w:color w:val="2E2E2E"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Законів України «Про місцеве самоврядування в Україні», згідно ст.91 Бюджетного кодексу України, </w:t>
      </w:r>
      <w:r w:rsidRPr="00934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Авангардівська</w:t>
      </w:r>
      <w:proofErr w:type="spellEnd"/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селищна рада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81BCC" w:rsidRPr="00981BCC">
        <w:rPr>
          <w:lang w:val="uk-UA"/>
        </w:rPr>
        <w:t xml:space="preserve"> </w:t>
      </w:r>
      <w:r w:rsidR="00981BCC" w:rsidRPr="00981B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F32C8" w:rsidRPr="004F32C8">
        <w:rPr>
          <w:rFonts w:ascii="Times New Roman" w:hAnsi="Times New Roman" w:cs="Times New Roman"/>
          <w:b/>
          <w:bCs/>
          <w:color w:val="2E2E2E"/>
          <w:sz w:val="28"/>
          <w:szCs w:val="28"/>
          <w:lang w:val="uk-UA"/>
        </w:rPr>
        <w:t xml:space="preserve"> ВИРІШИЛА:</w:t>
      </w:r>
      <w:r w:rsidR="004F32C8" w:rsidRPr="0093493D">
        <w:rPr>
          <w:rFonts w:ascii="Times New Roman" w:hAnsi="Times New Roman" w:cs="Times New Roman"/>
          <w:b/>
          <w:color w:val="2E2E2E"/>
          <w:sz w:val="28"/>
          <w:szCs w:val="28"/>
          <w:lang w:val="en-US"/>
        </w:rPr>
        <w:t> </w:t>
      </w:r>
    </w:p>
    <w:p w:rsidR="00307A84" w:rsidRPr="0093493D" w:rsidRDefault="00307A84" w:rsidP="00307A84">
      <w:pPr>
        <w:shd w:val="clear" w:color="auto" w:fill="FFFFFF"/>
        <w:spacing w:after="0" w:line="276" w:lineRule="auto"/>
        <w:ind w:left="42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93D" w:rsidRPr="004F32C8" w:rsidRDefault="00307A84" w:rsidP="00307A84">
      <w:pPr>
        <w:shd w:val="clear" w:color="auto" w:fill="FFFFFF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Внести</w:t>
      </w:r>
      <w:proofErr w:type="spellEnd"/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зміни до</w:t>
      </w:r>
      <w:r w:rsidR="00B73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49D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«Безпечний Авангард»</w:t>
      </w:r>
      <w:r w:rsidR="0098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</w:t>
      </w:r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викласти її </w:t>
      </w:r>
      <w:r w:rsidR="00B73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новій редакції </w:t>
      </w:r>
      <w:proofErr w:type="spellStart"/>
      <w:r w:rsidR="0093493D" w:rsidRPr="009349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гідно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додатком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(</w:t>
      </w:r>
      <w:proofErr w:type="spellStart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додається</w:t>
      </w:r>
      <w:proofErr w:type="spellEnd"/>
      <w:r w:rsidR="004F32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32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3493D" w:rsidRPr="0093493D" w:rsidRDefault="0093493D" w:rsidP="00307A84">
      <w:pPr>
        <w:pStyle w:val="2"/>
        <w:keepLines w:val="0"/>
        <w:autoSpaceDE w:val="0"/>
        <w:autoSpaceDN w:val="0"/>
        <w:spacing w:before="240" w:after="60" w:line="240" w:lineRule="auto"/>
        <w:ind w:left="426" w:firstLine="708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  <w:r w:rsidRPr="00934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493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2.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DF0A7E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93493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93493D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.</w:t>
      </w:r>
    </w:p>
    <w:p w:rsidR="00C716A4" w:rsidRPr="0093493D" w:rsidRDefault="00C716A4" w:rsidP="00DF0A7E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969BB" w:rsidRDefault="00C969BB" w:rsidP="00307A84">
      <w:pPr>
        <w:shd w:val="clear" w:color="auto" w:fill="FFFFFF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93D" w:rsidRPr="00040967" w:rsidRDefault="0093493D" w:rsidP="00307A84">
      <w:pPr>
        <w:shd w:val="clear" w:color="auto" w:fill="FFFFFF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Селищний</w:t>
      </w:r>
      <w:proofErr w:type="spellEnd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голова                                                       </w:t>
      </w:r>
      <w:proofErr w:type="spellStart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Сергій</w:t>
      </w:r>
      <w:proofErr w:type="spellEnd"/>
      <w:r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ХРУСТОВСЬКИЙ</w:t>
      </w:r>
    </w:p>
    <w:p w:rsidR="004558AB" w:rsidRPr="004558AB" w:rsidRDefault="004558AB" w:rsidP="0093493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493D" w:rsidRPr="00040967" w:rsidRDefault="00C969BB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3662</w:t>
      </w:r>
      <w:r w:rsidR="0093493D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3493D" w:rsidRPr="0004096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93493D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</w:t>
      </w:r>
    </w:p>
    <w:p w:rsidR="0093493D" w:rsidRDefault="00C969BB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 w:rsidR="00307A84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</w:t>
      </w:r>
      <w:proofErr w:type="spellEnd"/>
      <w:r w:rsidR="00307A84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A7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03</w:t>
      </w:r>
      <w:r w:rsidR="00B734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.07</w:t>
      </w:r>
      <w:r w:rsidR="00CD53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4F32C8" w:rsidRPr="00040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734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25</w:t>
      </w: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90FDE" w:rsidRDefault="00490FDE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42FA" w:rsidRPr="00DF0A7E" w:rsidRDefault="003742FA" w:rsidP="004558A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969BB" w:rsidRPr="00960BAC" w:rsidRDefault="00DF0A7E" w:rsidP="00C969BB">
      <w:pPr>
        <w:pStyle w:val="a8"/>
        <w:ind w:left="666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  <w:r w:rsidR="00C969BB">
        <w:rPr>
          <w:sz w:val="24"/>
          <w:szCs w:val="24"/>
          <w:lang w:val="uk-UA"/>
        </w:rPr>
        <w:t xml:space="preserve">                       </w:t>
      </w:r>
      <w:bookmarkStart w:id="0" w:name="_GoBack"/>
      <w:bookmarkEnd w:id="0"/>
      <w:r w:rsidR="0093493D" w:rsidRPr="00960BAC">
        <w:rPr>
          <w:rFonts w:ascii="Times New Roman" w:hAnsi="Times New Roman" w:cs="Times New Roman"/>
          <w:sz w:val="26"/>
          <w:szCs w:val="26"/>
          <w:lang w:val="uk-UA"/>
        </w:rPr>
        <w:t>Додаток №</w:t>
      </w:r>
      <w:r w:rsidR="00C969BB" w:rsidRPr="00960BAC">
        <w:rPr>
          <w:rFonts w:ascii="Times New Roman" w:hAnsi="Times New Roman" w:cs="Times New Roman"/>
          <w:sz w:val="26"/>
          <w:szCs w:val="26"/>
          <w:lang w:val="uk-UA"/>
        </w:rPr>
        <w:t xml:space="preserve">1 </w:t>
      </w:r>
      <w:r w:rsidR="00C969BB" w:rsidRPr="00960BAC">
        <w:rPr>
          <w:rFonts w:ascii="Times New Roman" w:hAnsi="Times New Roman" w:cs="Times New Roman"/>
          <w:sz w:val="26"/>
          <w:szCs w:val="26"/>
          <w:lang w:val="uk-UA"/>
        </w:rPr>
        <w:t xml:space="preserve">до рішення                  </w:t>
      </w:r>
    </w:p>
    <w:p w:rsidR="00C969BB" w:rsidRPr="00960BAC" w:rsidRDefault="00C969BB" w:rsidP="00C969BB">
      <w:pPr>
        <w:pStyle w:val="a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60BAC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</w:t>
      </w:r>
      <w:r w:rsidR="00960BAC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960B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60BAC">
        <w:rPr>
          <w:rFonts w:ascii="Times New Roman" w:hAnsi="Times New Roman" w:cs="Times New Roman"/>
          <w:sz w:val="26"/>
          <w:szCs w:val="26"/>
          <w:lang w:val="uk-UA"/>
        </w:rPr>
        <w:t>від 03.07.2025 р.№3662-</w:t>
      </w:r>
      <w:r w:rsidRPr="00960BA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960BAC">
        <w:rPr>
          <w:rFonts w:ascii="Times New Roman" w:hAnsi="Times New Roman" w:cs="Times New Roman"/>
          <w:sz w:val="26"/>
          <w:szCs w:val="26"/>
          <w:lang w:val="uk-UA"/>
        </w:rPr>
        <w:t>ІІ</w:t>
      </w:r>
    </w:p>
    <w:p w:rsidR="00C969BB" w:rsidRPr="00C969BB" w:rsidRDefault="00C969BB" w:rsidP="00C969BB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93493D" w:rsidRPr="00C969BB" w:rsidRDefault="00C969BB" w:rsidP="00C969BB">
      <w:pPr>
        <w:pStyle w:val="a8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93493D" w:rsidRPr="00C969BB" w:rsidRDefault="00DF0A7E" w:rsidP="00C969BB">
      <w:pPr>
        <w:pStyle w:val="a8"/>
        <w:ind w:left="354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69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C969B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93493D" w:rsidRPr="00C969BB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8"/>
          <w:szCs w:val="28"/>
          <w:lang w:val="uk-UA"/>
        </w:rPr>
      </w:pPr>
      <w:r w:rsidRPr="00C969BB">
        <w:rPr>
          <w:color w:val="000000"/>
          <w:sz w:val="28"/>
          <w:szCs w:val="28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93493D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4"/>
          <w:lang w:val="uk-UA"/>
        </w:rPr>
      </w:pPr>
      <w:r w:rsidRPr="00040967">
        <w:rPr>
          <w:color w:val="000000"/>
          <w:sz w:val="20"/>
          <w:szCs w:val="24"/>
          <w:lang w:val="uk-UA"/>
        </w:rPr>
        <w:t xml:space="preserve"> </w:t>
      </w:r>
    </w:p>
    <w:p w:rsidR="0093493D" w:rsidRPr="00040967" w:rsidRDefault="0093493D" w:rsidP="007E5FB8">
      <w:pPr>
        <w:widowControl w:val="0"/>
        <w:autoSpaceDE w:val="0"/>
        <w:autoSpaceDN w:val="0"/>
        <w:adjustRightInd w:val="0"/>
        <w:spacing w:line="200" w:lineRule="exact"/>
        <w:ind w:right="-22"/>
        <w:jc w:val="center"/>
        <w:rPr>
          <w:color w:val="000000"/>
          <w:sz w:val="20"/>
          <w:szCs w:val="24"/>
          <w:lang w:val="uk-UA"/>
        </w:rPr>
      </w:pPr>
    </w:p>
    <w:p w:rsidR="0093493D" w:rsidRPr="004F35C7" w:rsidRDefault="007E5FB8" w:rsidP="007E5FB8">
      <w:pPr>
        <w:widowControl w:val="0"/>
        <w:autoSpaceDE w:val="0"/>
        <w:autoSpaceDN w:val="0"/>
        <w:adjustRightInd w:val="0"/>
        <w:spacing w:line="360" w:lineRule="exact"/>
        <w:ind w:right="-38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 xml:space="preserve">                                                   </w:t>
      </w:r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>ПРОГРАМА</w:t>
      </w:r>
    </w:p>
    <w:p w:rsidR="0093493D" w:rsidRPr="004F35C7" w:rsidRDefault="004F35C7" w:rsidP="007E5F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  <w:lang w:val="uk-UA"/>
        </w:rPr>
        <w:t>«Безпечний Авангард»</w:t>
      </w:r>
    </w:p>
    <w:p w:rsidR="0093493D" w:rsidRPr="004F35C7" w:rsidRDefault="00981BCC" w:rsidP="007E5F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на 2025</w:t>
      </w:r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proofErr w:type="spellStart"/>
      <w:r w:rsidR="0093493D" w:rsidRPr="004F35C7">
        <w:rPr>
          <w:rFonts w:ascii="Times New Roman" w:hAnsi="Times New Roman" w:cs="Times New Roman"/>
          <w:b/>
          <w:color w:val="000000"/>
          <w:sz w:val="32"/>
          <w:szCs w:val="24"/>
        </w:rPr>
        <w:t>рік</w:t>
      </w:r>
      <w:proofErr w:type="spellEnd"/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Default="0093493D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D564A" w:rsidRDefault="009D564A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490FDE" w:rsidRDefault="00490FDE" w:rsidP="0093493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color w:val="000000"/>
          <w:sz w:val="24"/>
          <w:szCs w:val="24"/>
        </w:rPr>
      </w:pPr>
    </w:p>
    <w:p w:rsidR="0093493D" w:rsidRPr="004F32C8" w:rsidRDefault="0093493D" w:rsidP="004F35C7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color w:val="000000"/>
          <w:sz w:val="24"/>
          <w:szCs w:val="24"/>
          <w:lang w:val="uk-UA"/>
        </w:rPr>
      </w:pPr>
    </w:p>
    <w:p w:rsidR="0093493D" w:rsidRPr="004F35C7" w:rsidRDefault="0093493D" w:rsidP="0093493D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F35C7">
        <w:rPr>
          <w:rFonts w:ascii="Times New Roman" w:hAnsi="Times New Roman" w:cs="Times New Roman"/>
          <w:b/>
          <w:color w:val="000000"/>
          <w:sz w:val="24"/>
          <w:szCs w:val="24"/>
        </w:rPr>
        <w:t>смт.Авангард</w:t>
      </w:r>
      <w:proofErr w:type="spellEnd"/>
    </w:p>
    <w:p w:rsidR="0093493D" w:rsidRDefault="00981BCC" w:rsidP="004F35C7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</w:p>
    <w:p w:rsidR="0093493D" w:rsidRDefault="0093493D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DF0A7E" w:rsidRDefault="00DF0A7E" w:rsidP="00C969B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ПРОГРАМА   </w:t>
      </w:r>
      <w:r w:rsidR="00C969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C969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БЕЗПЕЧНИЙ АВАНГАРД»</w:t>
      </w:r>
      <w:r w:rsidR="003D476C"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 </w:t>
      </w: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на </w:t>
      </w:r>
      <w:r w:rsidR="00981B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2025</w:t>
      </w:r>
      <w:r w:rsidR="00490F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рік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І. Загальні положення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„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на </w:t>
      </w:r>
      <w:r w:rsidR="00981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9D56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(далі-Програма) розроблена відповідно до Законів України „Про національну поліцію”, “Про участь громадян в охороні громадського порядку і державного кордону”,  Указу Президента „Про заходи щодо забезпечення особистої безпеки гр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омадян та протидії злочинності”, ст. 91 Бюджетного кодексу України, 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запобігання та припинення адміністративних правопорушень і злочинів,  захисту життя та здоров’я громадян, інтересів суспільства і держави від протиправних посягань.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  активізації участі населення у правоохоронній роботі, підтримки громадянами діяльності органів внутрішніх справ, залучення до цієї роботи підприємств, організацій та установ різних форм власності постає дуже гостро у зв’язку з реформуванням старої системи органів внутрішніх справ та різкім збільшенням проявів злочинності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протягом останнього періоду.</w:t>
      </w:r>
    </w:p>
    <w:p w:rsidR="002651D5" w:rsidRPr="002651D5" w:rsidRDefault="003D476C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Наявний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справ знижує оперативність реагування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 поліції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правопорушення, негативно впливає на рівень забезпечення громадського порядку та ефективності боротьби зі злочинністю. У зв’язку з цим широке залучення громадськості, профільних підприємств, організацій та установ різних форм власності до діяльності з охорони громадського порядку та протидії злочинності набуває першочергового значення.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Потребує активізації також інформаційно-роз’яснювальна робота, що проводиться серед населення, з метою доведення необхідності участі громадян в охороні громадського порядку, профілактики правопорушень та боротьби зі злочинністю.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цілому рівень участі г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ромадян у правоохоронній роботі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недостатнім. Такий стан справ зумовлений різними факторами. Одним з найболючіших питань у діяльності громадських формувань є низький рівень їх фінансування та матеріально-технічного забезпечення, що не дозволяє повною мірою залучити громадян до відповідної роботи.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вищенаведене, виникає необхідність залучення до  роботи підприємств, організацій та установ різних форм власності, які  можуть виконувати цю роботу згідно своїх установчих документів.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ІІ. Мета і завдання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Мета Програми полягає у забезпеченні ефективної підтримки місцевим органом виконавчої влади, органом місцевого самоврядування та населенням діяльності органів внутрішніх справ, спрямованої на підвищення загального рівня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захист життя, здоров’я, честі і гідності населення, цілодобову охорону громадського 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населених пунктах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профілактичну роботу по попередженню злочинності та забезпеченні комплексного підходу до розв’язання проблем, пов’язаних з питаннями безпеки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програма передбачає подальше посилення боротьби зі злочинністю,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громадського порядку,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поліпшення профілактичної роботи, активізацію роботи громадських формувань з охорони громадського порядку з метою забезпечення прав і свобод людини і громадянина, надання допомоги у фінансовому і матеріально-технічному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забезпеченні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юридичним особам, які  здійснюють повноваження в сфері  охорони громадського порядку та боротьби зі злочинністю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завданнями Програми є: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підвищення рівня правової освіти населення з питань участі в правоохоронній діяльності;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активізація залучення різних категорій населення та об’єднань громадян до охорони громадського порядку та боротьби зі злочинністю;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залучення/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громадських формувань з охорони порядку, в подальшому підвищення ефективності їх функціонування шляхом удосконалення  управління та розвитку організаційних структур;</w:t>
      </w:r>
    </w:p>
    <w:p w:rsidR="002651D5" w:rsidRPr="002651D5" w:rsidRDefault="003D476C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на договірних засадах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юридичних осіб, які займаються охороною громадського порядку, попередженням правопорушень та боротьбою зі злочинністю на 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громади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Pr="002651D5" w:rsidRDefault="002651D5" w:rsidP="002651D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широке висвітлення діяльності населення, правоохоронних органів, профільних підприємств в охороні громадського порядку та профілактики злочинності в селищі.</w:t>
      </w:r>
    </w:p>
    <w:p w:rsidR="002651D5" w:rsidRPr="002651D5" w:rsidRDefault="002651D5" w:rsidP="003D476C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Програми дасть змогу: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посилити взаємодію правоохоронних органів, місцевих органів виконавчої влади та органів місцевого самоврядування щодо охорони громадського порядку та боротьби зі злочинністю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участь широких верств населення у правоохоронній діяльності;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належну матеріально-технічну і фінансову підтримку діяльності громадських формувань, громадських помічників дільничних інспекторів міліції, юридичних осіб, які здійснюють діяльність у цій сфері;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підвищити ефективність діяльності органів внутрішніх справ;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поліпшити стан правопорядку в селищі, створити додаткові умови для забезпечення особистої безпеки громадян і профілактики правопорушень;</w:t>
      </w:r>
    </w:p>
    <w:p w:rsidR="002651D5" w:rsidRPr="002651D5" w:rsidRDefault="002651D5" w:rsidP="002651D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Заходи щодо реалізації програми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стану правопорядку 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Авангардівській територіальній громаді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визначення пріоритетних напрямів діяльності щодо запобіганням злочинним проявам.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завдань для підприємства (організації, установи), яке буде здійснювати  охорону громадського порядку та завдання щодо реалізації даної програми.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попередження та мінімізації кримінального впливу на неповнолітніх та молодь, посилення боротьби з незаконним обігом наркотичних засобів, психотропних речовин, здійснення спільних оперативно-профілактичних операцій з протидії розповсюдженню наркотичних засобів у навчально-виховних та розважальних закладах.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належної протидії тяжким та особливо тяжким злочинам, незаконному обігу зброї та вибухівки, розшуку злочинців та осіб, причетних до цього, спільно з відділом поліції проведення спеціальних рейдів.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перевірці органами внутрішніх справ дотримання законодавства суб’єктами господарської та підприємницької діяльності, особливо у нічний час.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оперативно профілактичних операцій з метою запобігання негативним проявам серед неповнолітніх, у тому числі пияцтва, наркоманії, дитячої бездоглядності й безпритульності, а також виявлення і притягнення до відповідальності дорослих осіб, які негативно впливають на виховання дітей, втягують неповнолітніх у злочинну діяльність, наркоманію, проституцію, жебрацтво тощо.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координації дій забезпечення обміну інформацією щодо скоєння правопорушень з боку неповнолітніх з виконавчим комітетом </w:t>
      </w:r>
      <w:r w:rsidR="0042594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Авангардівської селищної ради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51D5" w:rsidRDefault="0042594C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651D5"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операцій щодо виявлення дітей, які жебракують, чинять правопорушення або стали жертвами злочинної діяльності дорослих.</w:t>
      </w:r>
    </w:p>
    <w:p w:rsidR="00DF0A7E" w:rsidRDefault="00DF0A7E" w:rsidP="00DF0A7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A7E" w:rsidRDefault="00DF0A7E" w:rsidP="00DF0A7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69BB" w:rsidRPr="002651D5" w:rsidRDefault="00C969BB" w:rsidP="00DF0A7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профілактики злочинності в підлітковому та молодіжному середовищі аналіз стану та ефективності залучення підлітків та молоді до масових занять фізичною культурою та спортом, проведення систематичних змагань, інших фізкультурно-оздоровчих заходів та здійснювати скоординований план дій щодо активізації спортивно-масової роботи серед молоді за місцем проживання, навчання, праці.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Розроблення заходів щодо охорони громадського порядку, особливо у нічний час, сприяння суворому дотриманню графіків роботи закладів, які працюють у вечірній та нічний час ( кафе, бари, ресторани).</w:t>
      </w:r>
    </w:p>
    <w:p w:rsidR="002651D5" w:rsidRPr="00BF1AE0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вирішення комплексу завдань з попередження правопорушень, їх фіксації, миттєвого реагування на злочини – подальше розширення системи відеоспостереження, об’єднання всіх засобів </w:t>
      </w:r>
      <w:proofErr w:type="spellStart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відеофіксації</w:t>
      </w:r>
      <w:proofErr w:type="spellEnd"/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єдину глобальну систему централізованого відеоспостереження «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D6893" w:rsidRPr="002651D5" w:rsidRDefault="007D6893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Укладання договору охоронних послуг, з метою патрулювання територій Авангардівської територіальної громади, та населених пунктів: смт. Авангард, с. Прилиманське, с. Нова Дол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ина, смт. Хлібодарське, селище Р</w:t>
      </w:r>
      <w:r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адісне.</w:t>
      </w:r>
    </w:p>
    <w:p w:rsidR="002651D5" w:rsidRPr="002651D5" w:rsidRDefault="002651D5" w:rsidP="002651D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Обсяги та джерела фінансування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програми виконуються посадовими особами органу місцевого самоврядування, працівниками районного  відділу поліції спільно з громадськими організаціями, формуваннями та </w:t>
      </w:r>
      <w:r w:rsidR="00BF1AE0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охоронним підприємством.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здійснюється в межах фінансових можливостей місцевого бюджету та інших передбачених законодавством  джерел.</w:t>
      </w:r>
    </w:p>
    <w:p w:rsidR="004F35C7" w:rsidRPr="002651D5" w:rsidRDefault="002651D5" w:rsidP="00DF0A7E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створення системи  централізованого відеоспостереження „</w:t>
      </w:r>
      <w:r w:rsidR="003D476C" w:rsidRPr="00BF1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Безпечний Авангард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необхідно передбачити в селищному бюджеті кошти на придбання додаткових засобів спостереження, їх встановлення та обслуговування. Також передбачається фінансування підприємств, які надають послуги у сфері забезпечення громадської безпеки, охорони правопорядку та громадського порядку, матеріально-фінансова підтримка громадських формувань та об’єднань.</w:t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330"/>
        <w:gridCol w:w="2694"/>
      </w:tblGrid>
      <w:tr w:rsidR="00BF1AE0" w:rsidRPr="002651D5" w:rsidTr="00C969BB">
        <w:tc>
          <w:tcPr>
            <w:tcW w:w="10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DF0A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коштів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651D5" w:rsidRPr="002651D5" w:rsidRDefault="002651D5" w:rsidP="00490FDE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51D5" w:rsidRPr="002651D5" w:rsidRDefault="002651D5" w:rsidP="00490FD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Фінансування програми  по роках</w:t>
            </w:r>
          </w:p>
        </w:tc>
      </w:tr>
      <w:tr w:rsidR="00BF1AE0" w:rsidRPr="00BF1AE0" w:rsidTr="00C969B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981BCC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2025</w:t>
            </w:r>
          </w:p>
        </w:tc>
      </w:tr>
      <w:tr w:rsidR="00BF1AE0" w:rsidRPr="00BF1AE0" w:rsidTr="00C969BB">
        <w:trPr>
          <w:trHeight w:val="52"/>
        </w:trPr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DF0A7E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F1AE0" w:rsidRPr="00BF1AE0" w:rsidTr="00C969BB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490FDE" w:rsidP="002651D5">
            <w:pPr>
              <w:spacing w:after="0" w:line="276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BF1A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7349D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2 200</w:t>
            </w:r>
            <w:r w:rsidR="00981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7D3C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</w:p>
        </w:tc>
      </w:tr>
      <w:tr w:rsidR="00BF1AE0" w:rsidRPr="00BF1AE0" w:rsidTr="00C969BB"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F1AE0" w:rsidRPr="002651D5" w:rsidRDefault="00BF1AE0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BF1AE0" w:rsidRPr="002651D5" w:rsidRDefault="00B7349D" w:rsidP="002651D5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2 2</w:t>
            </w:r>
            <w:r w:rsidR="00981B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="00490F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000</w:t>
            </w:r>
            <w:r w:rsidR="00307A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  <w:r w:rsidR="00BF1AE0" w:rsidRPr="002651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</w:tbl>
    <w:p w:rsid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При необхідності фінансування додаткових заходів Програми  видатки можуть бути збільшені відповідно до потреб.</w:t>
      </w:r>
    </w:p>
    <w:p w:rsidR="002651D5" w:rsidRPr="002651D5" w:rsidRDefault="002651D5" w:rsidP="00CD6E87">
      <w:pPr>
        <w:shd w:val="clear" w:color="auto" w:fill="FFFFFF"/>
        <w:spacing w:after="0" w:line="276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1A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VІ. Система управління та контролю ходу виконання Програми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Координація та контроль виконання заходів Програми здійснюється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Авангардівською 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селищною радою. Управління бюджетними коштами здійснює розпорядник коштів.</w:t>
      </w:r>
    </w:p>
    <w:p w:rsidR="002651D5" w:rsidRPr="002651D5" w:rsidRDefault="002651D5" w:rsidP="002651D5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Учасники Програми – </w:t>
      </w:r>
      <w:r w:rsidR="00CD6E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Авангардівська селищна рада</w:t>
      </w:r>
      <w:r w:rsidRPr="00265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представники правоохоронних органів, профільних підприємств, які здійснюють діяльність у сфері охорони безпеки, громадські організації звітуються про виконання Програми та витрачання коштів на її фінансування не рідше одного разу на рік.</w:t>
      </w:r>
    </w:p>
    <w:p w:rsidR="00C716A4" w:rsidRPr="00C969BB" w:rsidRDefault="00C716A4" w:rsidP="00C969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969BB" w:rsidRDefault="00C969BB" w:rsidP="004F3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5C7" w:rsidRPr="004F35C7" w:rsidRDefault="004F35C7" w:rsidP="004F35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F35C7">
        <w:rPr>
          <w:rFonts w:ascii="Times New Roman" w:hAnsi="Times New Roman" w:cs="Times New Roman"/>
          <w:sz w:val="24"/>
          <w:szCs w:val="24"/>
        </w:rPr>
        <w:t xml:space="preserve"> №1 до </w:t>
      </w:r>
      <w:proofErr w:type="spellStart"/>
      <w:r w:rsidRPr="004F35C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:rsidR="004F35C7" w:rsidRPr="001F473D" w:rsidRDefault="004F35C7" w:rsidP="004F35C7">
      <w:pPr>
        <w:jc w:val="center"/>
        <w:rPr>
          <w:szCs w:val="28"/>
        </w:rPr>
      </w:pPr>
    </w:p>
    <w:p w:rsidR="004F35C7" w:rsidRPr="004F35C7" w:rsidRDefault="004F35C7" w:rsidP="004F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4F35C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F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5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«Безпечний Авангард» </w:t>
      </w:r>
      <w:r w:rsidRPr="004F35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81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F3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рік</w:t>
      </w:r>
      <w:proofErr w:type="spellEnd"/>
    </w:p>
    <w:tbl>
      <w:tblPr>
        <w:tblStyle w:val="a7"/>
        <w:tblpPr w:leftFromText="180" w:rightFromText="180" w:vertAnchor="text" w:horzAnchor="margin" w:tblpXSpec="center" w:tblpY="152"/>
        <w:tblW w:w="10910" w:type="dxa"/>
        <w:tblLayout w:type="fixed"/>
        <w:tblLook w:val="01E0" w:firstRow="1" w:lastRow="1" w:firstColumn="1" w:lastColumn="1" w:noHBand="0" w:noVBand="0"/>
      </w:tblPr>
      <w:tblGrid>
        <w:gridCol w:w="2977"/>
        <w:gridCol w:w="1384"/>
        <w:gridCol w:w="1843"/>
        <w:gridCol w:w="2155"/>
        <w:gridCol w:w="2551"/>
      </w:tblGrid>
      <w:tr w:rsidR="004F35C7" w:rsidTr="00490FDE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F35C7">
            <w:pPr>
              <w:autoSpaceDE w:val="0"/>
              <w:autoSpaceDN w:val="0"/>
              <w:adjustRightInd w:val="0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Назва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напряму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діяльності</w:t>
            </w:r>
            <w:proofErr w:type="spellEnd"/>
            <w:r w:rsidRPr="004F32C8">
              <w:rPr>
                <w:sz w:val="24"/>
                <w:szCs w:val="24"/>
              </w:rPr>
              <w:t xml:space="preserve"> (</w:t>
            </w:r>
            <w:proofErr w:type="spellStart"/>
            <w:r w:rsidRPr="004F32C8">
              <w:rPr>
                <w:sz w:val="24"/>
                <w:szCs w:val="24"/>
              </w:rPr>
              <w:t>пріоритетні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завдання</w:t>
            </w:r>
            <w:proofErr w:type="spellEnd"/>
            <w:r w:rsidRPr="004F32C8">
              <w:rPr>
                <w:sz w:val="24"/>
                <w:szCs w:val="24"/>
              </w:rPr>
              <w:t>)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</w:rPr>
              <w:t xml:space="preserve">Строк </w:t>
            </w:r>
            <w:proofErr w:type="spellStart"/>
            <w:r w:rsidRPr="004F32C8">
              <w:rPr>
                <w:sz w:val="24"/>
                <w:szCs w:val="24"/>
              </w:rPr>
              <w:t>виконання</w:t>
            </w:r>
            <w:proofErr w:type="spellEnd"/>
            <w:r w:rsidRPr="004F32C8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155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Джерела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4F35C7" w:rsidRPr="004F32C8" w:rsidRDefault="004F35C7" w:rsidP="00003B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F32C8">
              <w:rPr>
                <w:sz w:val="24"/>
                <w:szCs w:val="24"/>
              </w:rPr>
              <w:t>Орієнтовні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обсяги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фінансових</w:t>
            </w:r>
            <w:proofErr w:type="spellEnd"/>
            <w:r w:rsidR="00003BD7">
              <w:rPr>
                <w:sz w:val="24"/>
                <w:szCs w:val="24"/>
              </w:rPr>
              <w:t xml:space="preserve"> </w:t>
            </w:r>
            <w:proofErr w:type="spellStart"/>
            <w:r w:rsidR="00003BD7">
              <w:rPr>
                <w:sz w:val="24"/>
                <w:szCs w:val="24"/>
              </w:rPr>
              <w:t>ресурсів</w:t>
            </w:r>
            <w:proofErr w:type="spellEnd"/>
            <w:r w:rsidR="00003BD7">
              <w:rPr>
                <w:sz w:val="24"/>
                <w:szCs w:val="24"/>
              </w:rPr>
              <w:t xml:space="preserve">, </w:t>
            </w:r>
            <w:r w:rsidRPr="004F32C8">
              <w:rPr>
                <w:sz w:val="24"/>
                <w:szCs w:val="24"/>
              </w:rPr>
              <w:t>грн.</w:t>
            </w:r>
          </w:p>
        </w:tc>
      </w:tr>
      <w:tr w:rsidR="004F35C7" w:rsidTr="00490FDE">
        <w:tc>
          <w:tcPr>
            <w:tcW w:w="2977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32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4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55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32C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4F35C7" w:rsidRPr="00ED3DEA" w:rsidTr="00490FDE">
        <w:tc>
          <w:tcPr>
            <w:tcW w:w="2977" w:type="dxa"/>
            <w:vAlign w:val="center"/>
            <w:hideMark/>
          </w:tcPr>
          <w:p w:rsidR="004F35C7" w:rsidRPr="004F32C8" w:rsidRDefault="004F35C7" w:rsidP="004F35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2C8">
              <w:rPr>
                <w:sz w:val="24"/>
                <w:szCs w:val="24"/>
                <w:lang w:val="uk-UA"/>
              </w:rPr>
              <w:t>оплата послуг підприємства у сфері забезпечення громадської безпеки, охорони правопорядку та громадського порядку</w:t>
            </w:r>
            <w:r w:rsidRPr="004F32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35C7" w:rsidRPr="004F32C8" w:rsidRDefault="00981BCC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F35C7" w:rsidRPr="004F32C8">
              <w:rPr>
                <w:sz w:val="24"/>
                <w:szCs w:val="24"/>
              </w:rPr>
              <w:t xml:space="preserve"> </w:t>
            </w:r>
            <w:proofErr w:type="spellStart"/>
            <w:r w:rsidR="004F35C7" w:rsidRPr="004F32C8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F32C8">
              <w:rPr>
                <w:sz w:val="24"/>
                <w:szCs w:val="24"/>
              </w:rPr>
              <w:t>Авангардівська</w:t>
            </w:r>
            <w:proofErr w:type="spellEnd"/>
            <w:r w:rsidRPr="004F32C8">
              <w:rPr>
                <w:sz w:val="24"/>
                <w:szCs w:val="24"/>
              </w:rPr>
              <w:t xml:space="preserve"> </w:t>
            </w:r>
            <w:proofErr w:type="spellStart"/>
            <w:r w:rsidRPr="004F32C8">
              <w:rPr>
                <w:sz w:val="24"/>
                <w:szCs w:val="24"/>
              </w:rPr>
              <w:t>селищна</w:t>
            </w:r>
            <w:proofErr w:type="spellEnd"/>
            <w:r w:rsidRPr="004F32C8">
              <w:rPr>
                <w:sz w:val="24"/>
                <w:szCs w:val="24"/>
              </w:rPr>
              <w:t xml:space="preserve"> рада 011</w:t>
            </w:r>
            <w:r w:rsidRPr="004F32C8">
              <w:rPr>
                <w:sz w:val="24"/>
                <w:szCs w:val="24"/>
                <w:lang w:val="uk-UA"/>
              </w:rPr>
              <w:t>8230</w:t>
            </w:r>
          </w:p>
        </w:tc>
        <w:tc>
          <w:tcPr>
            <w:tcW w:w="2155" w:type="dxa"/>
            <w:vAlign w:val="center"/>
          </w:tcPr>
          <w:p w:rsidR="004F32C8" w:rsidRDefault="004F32C8" w:rsidP="004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  <w:p w:rsidR="004F35C7" w:rsidRPr="00490FDE" w:rsidRDefault="00490FDE" w:rsidP="004F3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Б</w:t>
            </w:r>
            <w:r w:rsidR="004F32C8" w:rsidRPr="004F32C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Авангардівської селищної територіа</w:t>
            </w:r>
            <w:r w:rsidR="00C969BB">
              <w:rPr>
                <w:sz w:val="24"/>
                <w:szCs w:val="24"/>
                <w:lang w:val="uk-UA"/>
              </w:rPr>
              <w:t>ль</w:t>
            </w:r>
            <w:r>
              <w:rPr>
                <w:sz w:val="24"/>
                <w:szCs w:val="24"/>
                <w:lang w:val="uk-UA"/>
              </w:rPr>
              <w:t>ної громади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35C7" w:rsidRPr="004F32C8" w:rsidRDefault="00B7349D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2 2</w:t>
            </w:r>
            <w:r w:rsidR="00981BCC">
              <w:rPr>
                <w:sz w:val="24"/>
                <w:szCs w:val="24"/>
                <w:lang w:val="uk-UA"/>
              </w:rPr>
              <w:t>00 000</w:t>
            </w:r>
            <w:r w:rsidR="00003BD7">
              <w:rPr>
                <w:sz w:val="24"/>
                <w:szCs w:val="24"/>
                <w:lang w:val="uk-UA"/>
              </w:rPr>
              <w:t>,00</w:t>
            </w:r>
          </w:p>
          <w:p w:rsidR="004F35C7" w:rsidRPr="004F32C8" w:rsidRDefault="004F35C7" w:rsidP="00410C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4F32C8">
              <w:rPr>
                <w:sz w:val="24"/>
                <w:szCs w:val="24"/>
              </w:rPr>
              <w:t>КЕКВ 2</w:t>
            </w:r>
            <w:r w:rsidRPr="004F32C8">
              <w:rPr>
                <w:sz w:val="24"/>
                <w:szCs w:val="24"/>
                <w:lang w:val="uk-UA"/>
              </w:rPr>
              <w:t>240</w:t>
            </w:r>
          </w:p>
        </w:tc>
      </w:tr>
    </w:tbl>
    <w:p w:rsidR="004F35C7" w:rsidRDefault="004F35C7" w:rsidP="004F35C7">
      <w:pPr>
        <w:jc w:val="both"/>
        <w:rPr>
          <w:sz w:val="24"/>
          <w:szCs w:val="24"/>
        </w:rPr>
      </w:pPr>
    </w:p>
    <w:p w:rsidR="004F35C7" w:rsidRPr="004F35C7" w:rsidRDefault="004F35C7" w:rsidP="004F35C7">
      <w:pPr>
        <w:jc w:val="both"/>
        <w:rPr>
          <w:sz w:val="24"/>
          <w:szCs w:val="24"/>
          <w:lang w:val="uk-UA"/>
        </w:rPr>
      </w:pPr>
    </w:p>
    <w:p w:rsidR="004F35C7" w:rsidRPr="00DF0A7E" w:rsidRDefault="004F35C7" w:rsidP="004F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0A7E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DF0A7E">
        <w:rPr>
          <w:rFonts w:ascii="Times New Roman" w:hAnsi="Times New Roman" w:cs="Times New Roman"/>
          <w:b/>
          <w:sz w:val="24"/>
          <w:szCs w:val="24"/>
        </w:rPr>
        <w:t xml:space="preserve">  ради</w:t>
      </w:r>
      <w:proofErr w:type="gramEnd"/>
      <w:r w:rsidRPr="00DF0A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F0A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DF0A7E">
        <w:rPr>
          <w:rFonts w:ascii="Times New Roman" w:hAnsi="Times New Roman" w:cs="Times New Roman"/>
          <w:b/>
          <w:sz w:val="24"/>
          <w:szCs w:val="24"/>
        </w:rPr>
        <w:t xml:space="preserve">                  Валентина ЩУР</w:t>
      </w:r>
    </w:p>
    <w:p w:rsidR="004B5523" w:rsidRPr="004F35C7" w:rsidRDefault="004B5523" w:rsidP="002651D5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4B5523" w:rsidRPr="004F35C7" w:rsidSect="00490FD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1060"/>
    <w:multiLevelType w:val="multilevel"/>
    <w:tmpl w:val="E428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760EA"/>
    <w:multiLevelType w:val="multilevel"/>
    <w:tmpl w:val="6B7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2517AF"/>
    <w:multiLevelType w:val="multilevel"/>
    <w:tmpl w:val="A5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5"/>
    <w:rsid w:val="00003BD7"/>
    <w:rsid w:val="00040967"/>
    <w:rsid w:val="00052D5A"/>
    <w:rsid w:val="002651D5"/>
    <w:rsid w:val="002C48F7"/>
    <w:rsid w:val="00307A84"/>
    <w:rsid w:val="003742FA"/>
    <w:rsid w:val="003D476C"/>
    <w:rsid w:val="0042594C"/>
    <w:rsid w:val="004558AB"/>
    <w:rsid w:val="00490FDE"/>
    <w:rsid w:val="004B5523"/>
    <w:rsid w:val="004F32C8"/>
    <w:rsid w:val="004F35C7"/>
    <w:rsid w:val="006313C3"/>
    <w:rsid w:val="00733FFE"/>
    <w:rsid w:val="007D3C3F"/>
    <w:rsid w:val="007D6893"/>
    <w:rsid w:val="007E5FB8"/>
    <w:rsid w:val="0093493D"/>
    <w:rsid w:val="00960BAC"/>
    <w:rsid w:val="00981BCC"/>
    <w:rsid w:val="009D564A"/>
    <w:rsid w:val="00A421FC"/>
    <w:rsid w:val="00A715DA"/>
    <w:rsid w:val="00B7349D"/>
    <w:rsid w:val="00B91B54"/>
    <w:rsid w:val="00BF1AE0"/>
    <w:rsid w:val="00C716A4"/>
    <w:rsid w:val="00C969BB"/>
    <w:rsid w:val="00CD5384"/>
    <w:rsid w:val="00CD6E87"/>
    <w:rsid w:val="00CE2EA6"/>
    <w:rsid w:val="00DF0A7E"/>
    <w:rsid w:val="00F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E752-9439-43D7-934D-B3BB4CF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C3"/>
  </w:style>
  <w:style w:type="paragraph" w:styleId="2">
    <w:name w:val="heading 2"/>
    <w:basedOn w:val="a"/>
    <w:next w:val="a"/>
    <w:link w:val="20"/>
    <w:unhideWhenUsed/>
    <w:qFormat/>
    <w:rsid w:val="009349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349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7">
    <w:name w:val="Table Grid"/>
    <w:basedOn w:val="a1"/>
    <w:rsid w:val="004F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F3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2023-12-28T10:55:00Z</cp:lastPrinted>
  <dcterms:created xsi:type="dcterms:W3CDTF">2025-06-23T14:09:00Z</dcterms:created>
  <dcterms:modified xsi:type="dcterms:W3CDTF">2025-07-04T07:55:00Z</dcterms:modified>
</cp:coreProperties>
</file>