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83" w:rsidRDefault="00316D83">
      <w:pPr>
        <w:rPr>
          <w:rFonts w:ascii="Times New Roman" w:hAnsi="Times New Roman" w:cs="Times New Roman"/>
          <w:sz w:val="28"/>
          <w:szCs w:val="28"/>
        </w:rPr>
      </w:pPr>
    </w:p>
    <w:p w:rsidR="00316D83" w:rsidRDefault="00316D83">
      <w:pPr>
        <w:rPr>
          <w:rFonts w:ascii="Times New Roman" w:hAnsi="Times New Roman" w:cs="Times New Roman"/>
          <w:sz w:val="28"/>
          <w:szCs w:val="28"/>
        </w:rPr>
      </w:pPr>
    </w:p>
    <w:p w:rsidR="00E346B2" w:rsidRDefault="00E346B2">
      <w:pPr>
        <w:rPr>
          <w:rFonts w:ascii="Times New Roman" w:hAnsi="Times New Roman" w:cs="Times New Roman"/>
          <w:sz w:val="28"/>
          <w:szCs w:val="28"/>
        </w:rPr>
      </w:pPr>
    </w:p>
    <w:p w:rsidR="00E346B2" w:rsidRDefault="00E346B2">
      <w:pPr>
        <w:rPr>
          <w:rFonts w:ascii="Times New Roman" w:hAnsi="Times New Roman" w:cs="Times New Roman"/>
          <w:sz w:val="28"/>
          <w:szCs w:val="28"/>
        </w:rPr>
      </w:pPr>
    </w:p>
    <w:p w:rsidR="00E346B2" w:rsidRDefault="00E346B2">
      <w:pPr>
        <w:rPr>
          <w:rFonts w:ascii="Times New Roman" w:hAnsi="Times New Roman" w:cs="Times New Roman"/>
          <w:sz w:val="28"/>
          <w:szCs w:val="28"/>
        </w:rPr>
      </w:pPr>
    </w:p>
    <w:p w:rsidR="00E346B2" w:rsidRDefault="00E346B2">
      <w:pPr>
        <w:rPr>
          <w:rFonts w:ascii="Times New Roman" w:hAnsi="Times New Roman" w:cs="Times New Roman"/>
          <w:sz w:val="28"/>
          <w:szCs w:val="28"/>
        </w:rPr>
      </w:pPr>
    </w:p>
    <w:p w:rsidR="00E346B2" w:rsidRDefault="00E346B2">
      <w:pPr>
        <w:rPr>
          <w:rFonts w:ascii="Times New Roman" w:hAnsi="Times New Roman" w:cs="Times New Roman"/>
          <w:sz w:val="28"/>
          <w:szCs w:val="28"/>
        </w:rPr>
      </w:pPr>
    </w:p>
    <w:p w:rsidR="00E346B2" w:rsidRDefault="00E346B2">
      <w:pPr>
        <w:rPr>
          <w:rFonts w:ascii="Times New Roman" w:hAnsi="Times New Roman" w:cs="Times New Roman"/>
          <w:sz w:val="28"/>
          <w:szCs w:val="28"/>
        </w:rPr>
      </w:pPr>
    </w:p>
    <w:p w:rsidR="00462EC1" w:rsidRDefault="00316D83" w:rsidP="00462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вжиття заходів щодо стягнення </w:t>
      </w:r>
    </w:p>
    <w:p w:rsidR="00462EC1" w:rsidRDefault="00316D83" w:rsidP="00462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коштів пайової участі для створення і </w:t>
      </w:r>
    </w:p>
    <w:p w:rsidR="00462EC1" w:rsidRDefault="00316D83" w:rsidP="00462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розвитку інфраструктури населеного </w:t>
      </w:r>
    </w:p>
    <w:p w:rsidR="00316D83" w:rsidRPr="00316D83" w:rsidRDefault="00316D83" w:rsidP="00462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пункту селища Авангард</w:t>
      </w:r>
    </w:p>
    <w:p w:rsidR="00316D83" w:rsidRPr="00E346B2" w:rsidRDefault="00316D83">
      <w:pPr>
        <w:rPr>
          <w:rFonts w:ascii="Times New Roman" w:hAnsi="Times New Roman" w:cs="Times New Roman"/>
          <w:sz w:val="16"/>
          <w:szCs w:val="16"/>
        </w:rPr>
      </w:pPr>
    </w:p>
    <w:p w:rsidR="00C93E46" w:rsidRPr="001463DC" w:rsidRDefault="00462EC1" w:rsidP="001463DC">
      <w:pPr>
        <w:tabs>
          <w:tab w:val="left" w:pos="119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E46">
        <w:rPr>
          <w:rFonts w:ascii="Times New Roman" w:hAnsi="Times New Roman" w:cs="Times New Roman"/>
          <w:sz w:val="28"/>
          <w:szCs w:val="28"/>
        </w:rPr>
        <w:t xml:space="preserve">З метою забезпечення дотримання приписів пункту 2 розділу ІІ Закону України </w:t>
      </w:r>
      <w:r w:rsidRPr="00C93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внесення змін до деяких законодавчих актів України щодо стимулювання інвестиційної діяльності в Україні» від 20.09.2019 р. № 132-ІХ щодо сплати внесків коштів для створення і розвитку інфраструктури населеного пункту </w:t>
      </w:r>
      <w:r w:rsidRPr="00C93E46">
        <w:rPr>
          <w:rFonts w:ascii="Times New Roman" w:hAnsi="Times New Roman" w:cs="Times New Roman"/>
          <w:sz w:val="28"/>
          <w:szCs w:val="28"/>
        </w:rPr>
        <w:t xml:space="preserve">Товариством з обмеженою відповідальністю «ГРАД ІНВЕСТ ПЛЮС» (код ЄДР 40872054) як замовником будівництва </w:t>
      </w:r>
      <w:r w:rsidRPr="00C93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4-поверхових багатоквартирних житлових будинків </w:t>
      </w:r>
      <w:r w:rsidRPr="00C93E46">
        <w:rPr>
          <w:rFonts w:ascii="Times New Roman" w:hAnsi="Times New Roman" w:cs="Times New Roman"/>
          <w:sz w:val="28"/>
          <w:szCs w:val="28"/>
        </w:rPr>
        <w:t xml:space="preserve">в селищі Авангард Одеського району Одеської області </w:t>
      </w:r>
      <w:r w:rsidRPr="00C93E46">
        <w:rPr>
          <w:rFonts w:ascii="Times New Roman" w:hAnsi="Times New Roman" w:cs="Times New Roman"/>
          <w:color w:val="000000" w:themeColor="text1"/>
          <w:sz w:val="28"/>
          <w:szCs w:val="28"/>
        </w:rPr>
        <w:t>(Масив № 10)</w:t>
      </w:r>
      <w:r w:rsidRPr="00C93E46">
        <w:rPr>
          <w:rFonts w:ascii="Times New Roman" w:hAnsi="Times New Roman" w:cs="Times New Roman"/>
          <w:sz w:val="28"/>
          <w:szCs w:val="28"/>
        </w:rPr>
        <w:t xml:space="preserve">, будівництво яких розпочато в 2020 році </w:t>
      </w:r>
      <w:r w:rsidRPr="00C93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закінчене введенням в експлуатацію збудованих будинків, про що Державною інспекцією архітектури та містобудування України видані </w:t>
      </w:r>
      <w:r w:rsidRPr="00C93E46">
        <w:rPr>
          <w:rFonts w:ascii="Times New Roman" w:hAnsi="Times New Roman" w:cs="Times New Roman"/>
          <w:sz w:val="28"/>
          <w:szCs w:val="28"/>
        </w:rPr>
        <w:t xml:space="preserve">сертифікати про прийняття в експлуатацію закінчених будівництвом об’єктів № ІУ122210716217, </w:t>
      </w:r>
      <w:r w:rsidR="002F0BEE" w:rsidRPr="00C93E46">
        <w:rPr>
          <w:rFonts w:ascii="Times New Roman" w:hAnsi="Times New Roman" w:cs="Times New Roman"/>
          <w:sz w:val="28"/>
          <w:szCs w:val="28"/>
        </w:rPr>
        <w:t>№ ІУ122231130494,</w:t>
      </w:r>
      <w:r w:rsidR="002F0BEE">
        <w:rPr>
          <w:rFonts w:ascii="Times New Roman" w:hAnsi="Times New Roman" w:cs="Times New Roman"/>
          <w:sz w:val="28"/>
          <w:szCs w:val="28"/>
        </w:rPr>
        <w:t xml:space="preserve"> № ІУ122231130401, </w:t>
      </w:r>
      <w:r w:rsidR="002F0BEE" w:rsidRPr="00C93E46">
        <w:rPr>
          <w:rFonts w:ascii="Times New Roman" w:hAnsi="Times New Roman" w:cs="Times New Roman"/>
          <w:sz w:val="28"/>
          <w:szCs w:val="28"/>
        </w:rPr>
        <w:t xml:space="preserve">№ ІУ122221213472, </w:t>
      </w:r>
      <w:r w:rsidRPr="00C93E46">
        <w:rPr>
          <w:rFonts w:ascii="Times New Roman" w:hAnsi="Times New Roman" w:cs="Times New Roman"/>
          <w:sz w:val="28"/>
          <w:szCs w:val="28"/>
        </w:rPr>
        <w:t xml:space="preserve">№ ІУ122221213565, № ІУ122231215666,  </w:t>
      </w:r>
      <w:r w:rsidR="002F0BEE" w:rsidRPr="00C93E46">
        <w:rPr>
          <w:rFonts w:ascii="Times New Roman" w:hAnsi="Times New Roman" w:cs="Times New Roman"/>
          <w:sz w:val="28"/>
          <w:szCs w:val="28"/>
        </w:rPr>
        <w:t>№ ІУ122240624458,</w:t>
      </w:r>
      <w:r w:rsidR="002F0BEE">
        <w:rPr>
          <w:rFonts w:ascii="Times New Roman" w:hAnsi="Times New Roman" w:cs="Times New Roman"/>
          <w:sz w:val="28"/>
          <w:szCs w:val="28"/>
        </w:rPr>
        <w:t xml:space="preserve"> № ІУ122250131376, </w:t>
      </w:r>
      <w:r w:rsidR="002F0BEE" w:rsidRPr="00C93E46">
        <w:rPr>
          <w:rFonts w:ascii="Times New Roman" w:hAnsi="Times New Roman" w:cs="Times New Roman"/>
          <w:sz w:val="28"/>
          <w:szCs w:val="28"/>
        </w:rPr>
        <w:t xml:space="preserve">№ ІУ122250203181, </w:t>
      </w:r>
      <w:r w:rsidRPr="00C93E46">
        <w:rPr>
          <w:rFonts w:ascii="Times New Roman" w:hAnsi="Times New Roman" w:cs="Times New Roman"/>
          <w:sz w:val="28"/>
          <w:szCs w:val="28"/>
        </w:rPr>
        <w:t xml:space="preserve">№ ІУ122241216101, </w:t>
      </w:r>
      <w:r w:rsidR="002F0BEE">
        <w:rPr>
          <w:rFonts w:ascii="Times New Roman" w:hAnsi="Times New Roman" w:cs="Times New Roman"/>
          <w:sz w:val="28"/>
          <w:szCs w:val="28"/>
        </w:rPr>
        <w:t xml:space="preserve">№ ІУ122250516325, </w:t>
      </w:r>
      <w:r w:rsidR="00503016" w:rsidRPr="00C93E46">
        <w:rPr>
          <w:rFonts w:ascii="Times New Roman" w:hAnsi="Times New Roman" w:cs="Times New Roman"/>
          <w:sz w:val="28"/>
          <w:szCs w:val="28"/>
        </w:rPr>
        <w:t xml:space="preserve">керуючись нормами ст. ст. 11, 28, 30, 31, 59 Закону України «Про місцеве самоврядування в Україні» від 21.05.1997 р. № 280/97-ВР, нормами пункту 2 розділу ІІ Закону України </w:t>
      </w:r>
      <w:r w:rsidR="00503016" w:rsidRPr="00C93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внесення змін до деяких законодавчих актів України щодо стимулювання інвестиційної діяльності в Україні» від 20.09.2019 р. № 132-ІХ, </w:t>
      </w:r>
      <w:r w:rsidR="00C93E46" w:rsidRPr="00C93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Виконавчий комітет Авангардівської селищної ради </w:t>
      </w:r>
      <w:r w:rsidR="00C93E46" w:rsidRPr="00C93E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вирішив</w:t>
      </w:r>
      <w:r w:rsidR="00C93E46" w:rsidRPr="00C93E4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F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46B2" w:rsidRPr="00E346B2" w:rsidRDefault="00247BE0" w:rsidP="002B598A">
      <w:pPr>
        <w:pStyle w:val="a7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Визначити Товариству </w:t>
      </w:r>
      <w:r w:rsidRPr="002F0BEE">
        <w:rPr>
          <w:rFonts w:ascii="Times New Roman" w:hAnsi="Times New Roman" w:cs="Times New Roman"/>
          <w:sz w:val="28"/>
          <w:szCs w:val="28"/>
        </w:rPr>
        <w:t xml:space="preserve">з обмеженою відповідальністю «ГРАД ІНВЕСТ ПЛЮС» (код ЄДР 40872054) зобов’язання із </w:t>
      </w:r>
      <w:r w:rsidRPr="002F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сплати внесків коштів для створення і розвитку інфраструктури населеного пункту </w:t>
      </w:r>
      <w:r w:rsidRPr="002F0BEE">
        <w:rPr>
          <w:rFonts w:ascii="Times New Roman" w:hAnsi="Times New Roman" w:cs="Times New Roman"/>
          <w:sz w:val="28"/>
          <w:szCs w:val="28"/>
        </w:rPr>
        <w:t xml:space="preserve">селища Авангард, обумовлених будівництвом </w:t>
      </w:r>
      <w:r w:rsidRPr="002F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4-поверхових багатоквартирних житлових будинків </w:t>
      </w:r>
      <w:r w:rsidRPr="002F0BEE">
        <w:rPr>
          <w:rFonts w:ascii="Times New Roman" w:hAnsi="Times New Roman" w:cs="Times New Roman"/>
          <w:sz w:val="28"/>
          <w:szCs w:val="28"/>
        </w:rPr>
        <w:t xml:space="preserve">в селищі Авангард Одеського району Одеської області </w:t>
      </w:r>
      <w:r w:rsidRPr="002F0BEE">
        <w:rPr>
          <w:rFonts w:ascii="Times New Roman" w:hAnsi="Times New Roman" w:cs="Times New Roman"/>
          <w:color w:val="000000" w:themeColor="text1"/>
          <w:sz w:val="28"/>
          <w:szCs w:val="28"/>
        </w:rPr>
        <w:t>(Масив № 10)</w:t>
      </w:r>
      <w:r w:rsidRPr="002F0BEE">
        <w:rPr>
          <w:rFonts w:ascii="Times New Roman" w:hAnsi="Times New Roman" w:cs="Times New Roman"/>
          <w:sz w:val="28"/>
          <w:szCs w:val="28"/>
        </w:rPr>
        <w:t xml:space="preserve">, будівництво яких розпочато в 2020 році </w:t>
      </w:r>
      <w:r w:rsidRPr="002F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закінчене введенням в експлуатацію збудованих будинків, про що Державною інспекцією архітектури та містобудування України </w:t>
      </w:r>
    </w:p>
    <w:p w:rsidR="00E346B2" w:rsidRDefault="00E346B2" w:rsidP="00E346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346B2" w:rsidRPr="001463DC" w:rsidRDefault="001463DC" w:rsidP="00E346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63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№173</w:t>
      </w:r>
    </w:p>
    <w:p w:rsidR="001463DC" w:rsidRPr="001463DC" w:rsidRDefault="001463DC" w:rsidP="00E346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63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 12.06.2025</w:t>
      </w:r>
    </w:p>
    <w:p w:rsidR="00E346B2" w:rsidRDefault="00E346B2" w:rsidP="00E346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46B2" w:rsidRDefault="00E346B2" w:rsidP="00E346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2E95" w:rsidRPr="00E346B2" w:rsidRDefault="00247BE0" w:rsidP="00E3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видані </w:t>
      </w:r>
      <w:r w:rsidRPr="00E346B2">
        <w:rPr>
          <w:rFonts w:ascii="Times New Roman" w:hAnsi="Times New Roman" w:cs="Times New Roman"/>
          <w:sz w:val="28"/>
          <w:szCs w:val="28"/>
        </w:rPr>
        <w:t xml:space="preserve">сертифікати про прийняття в експлуатацію закінчених будівництвом об’єктів </w:t>
      </w:r>
      <w:r w:rsidR="002F0BEE" w:rsidRPr="00E346B2">
        <w:rPr>
          <w:rFonts w:ascii="Times New Roman" w:hAnsi="Times New Roman" w:cs="Times New Roman"/>
          <w:sz w:val="28"/>
          <w:szCs w:val="28"/>
        </w:rPr>
        <w:t xml:space="preserve">№ ІУ122210716217, № ІУ122231130494, № ІУ122231130401, № ІУ122221213472, № ІУ122221213565, № ІУ122231215666,  № ІУ122240624458, № ІУ122250131376, № ІУ122250203181, № ІУ122241216101, № ІУ122250516325 </w:t>
      </w:r>
      <w:r w:rsidR="002B598A" w:rsidRPr="00E346B2">
        <w:rPr>
          <w:rFonts w:ascii="Times New Roman" w:hAnsi="Times New Roman" w:cs="Times New Roman"/>
          <w:sz w:val="28"/>
          <w:szCs w:val="28"/>
        </w:rPr>
        <w:t xml:space="preserve">в сумі </w:t>
      </w:r>
      <w:r w:rsidR="002F0BEE" w:rsidRPr="00E346B2">
        <w:rPr>
          <w:rFonts w:ascii="Times New Roman" w:hAnsi="Times New Roman" w:cs="Times New Roman"/>
          <w:sz w:val="28"/>
          <w:szCs w:val="28"/>
        </w:rPr>
        <w:t>15 248 089</w:t>
      </w:r>
      <w:r w:rsidR="002B598A" w:rsidRPr="00E346B2">
        <w:rPr>
          <w:rFonts w:ascii="Times New Roman" w:hAnsi="Times New Roman" w:cs="Times New Roman"/>
          <w:sz w:val="28"/>
          <w:szCs w:val="28"/>
        </w:rPr>
        <w:t xml:space="preserve"> грн </w:t>
      </w:r>
      <w:r w:rsidR="002F0BEE" w:rsidRPr="00E346B2">
        <w:rPr>
          <w:rFonts w:ascii="Times New Roman" w:hAnsi="Times New Roman" w:cs="Times New Roman"/>
          <w:sz w:val="28"/>
          <w:szCs w:val="28"/>
        </w:rPr>
        <w:t>44</w:t>
      </w:r>
      <w:r w:rsidR="002B598A" w:rsidRPr="00E34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98A" w:rsidRPr="00E346B2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="002B598A" w:rsidRPr="00E346B2">
        <w:rPr>
          <w:rFonts w:ascii="Times New Roman" w:hAnsi="Times New Roman" w:cs="Times New Roman"/>
          <w:sz w:val="28"/>
          <w:szCs w:val="28"/>
        </w:rPr>
        <w:t xml:space="preserve"> (загалом), в тому числі із розбивкою по об’єктах: </w:t>
      </w:r>
      <w:r w:rsidR="002F0BEE" w:rsidRPr="00E346B2">
        <w:rPr>
          <w:rFonts w:ascii="Times New Roman" w:hAnsi="Times New Roman" w:cs="Times New Roman"/>
          <w:sz w:val="28"/>
          <w:szCs w:val="28"/>
        </w:rPr>
        <w:t xml:space="preserve">за сертифікатом № ІУ122210716217 - 1 608 529 грн 19 </w:t>
      </w:r>
      <w:proofErr w:type="spellStart"/>
      <w:r w:rsidR="002F0BEE" w:rsidRPr="00E346B2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="002F0BEE" w:rsidRPr="00E346B2">
        <w:rPr>
          <w:rFonts w:ascii="Times New Roman" w:hAnsi="Times New Roman" w:cs="Times New Roman"/>
          <w:sz w:val="28"/>
          <w:szCs w:val="28"/>
        </w:rPr>
        <w:t xml:space="preserve">, за сертифікатом № ІУ122231130494 – 1 907 075 грн 87 </w:t>
      </w:r>
      <w:proofErr w:type="spellStart"/>
      <w:r w:rsidR="002F0BEE" w:rsidRPr="00E346B2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="002F0BEE" w:rsidRPr="00E346B2">
        <w:rPr>
          <w:rFonts w:ascii="Times New Roman" w:hAnsi="Times New Roman" w:cs="Times New Roman"/>
          <w:sz w:val="28"/>
          <w:szCs w:val="28"/>
        </w:rPr>
        <w:t xml:space="preserve">, за сертифікатом № ІУ122231130401 – 813 201 грн 25 </w:t>
      </w:r>
      <w:proofErr w:type="spellStart"/>
      <w:r w:rsidR="002F0BEE" w:rsidRPr="00E346B2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="002F0BEE" w:rsidRPr="00E346B2">
        <w:rPr>
          <w:rFonts w:ascii="Times New Roman" w:hAnsi="Times New Roman" w:cs="Times New Roman"/>
          <w:sz w:val="28"/>
          <w:szCs w:val="28"/>
        </w:rPr>
        <w:t xml:space="preserve">, за сертифікатом № ІУ122221213472 – 1 110 861 грн 48 </w:t>
      </w:r>
      <w:proofErr w:type="spellStart"/>
      <w:r w:rsidR="002F0BEE" w:rsidRPr="00E346B2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="002F0BEE" w:rsidRPr="00E346B2">
        <w:rPr>
          <w:rFonts w:ascii="Times New Roman" w:hAnsi="Times New Roman" w:cs="Times New Roman"/>
          <w:sz w:val="28"/>
          <w:szCs w:val="28"/>
        </w:rPr>
        <w:t xml:space="preserve">, за сертифікатом № ІУ122221213565 </w:t>
      </w:r>
      <w:r w:rsidR="00952E95" w:rsidRPr="00E346B2">
        <w:rPr>
          <w:rFonts w:ascii="Times New Roman" w:hAnsi="Times New Roman" w:cs="Times New Roman"/>
          <w:sz w:val="28"/>
          <w:szCs w:val="28"/>
        </w:rPr>
        <w:t>–</w:t>
      </w:r>
      <w:r w:rsidR="002F0BEE" w:rsidRPr="00E346B2">
        <w:rPr>
          <w:rFonts w:ascii="Times New Roman" w:hAnsi="Times New Roman" w:cs="Times New Roman"/>
          <w:sz w:val="28"/>
          <w:szCs w:val="28"/>
        </w:rPr>
        <w:t xml:space="preserve"> </w:t>
      </w:r>
      <w:r w:rsidR="00952E95" w:rsidRPr="00E346B2">
        <w:rPr>
          <w:rFonts w:ascii="Times New Roman" w:hAnsi="Times New Roman" w:cs="Times New Roman"/>
          <w:sz w:val="28"/>
          <w:szCs w:val="28"/>
        </w:rPr>
        <w:t xml:space="preserve">1 907 075 грн 87 </w:t>
      </w:r>
      <w:proofErr w:type="spellStart"/>
      <w:r w:rsidR="00952E95" w:rsidRPr="00E346B2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="002F0BEE" w:rsidRPr="00E346B2">
        <w:rPr>
          <w:rFonts w:ascii="Times New Roman" w:hAnsi="Times New Roman" w:cs="Times New Roman"/>
          <w:sz w:val="28"/>
          <w:szCs w:val="28"/>
        </w:rPr>
        <w:t xml:space="preserve">, </w:t>
      </w:r>
      <w:r w:rsidR="00952E95" w:rsidRPr="00E346B2">
        <w:rPr>
          <w:rFonts w:ascii="Times New Roman" w:hAnsi="Times New Roman" w:cs="Times New Roman"/>
          <w:sz w:val="28"/>
          <w:szCs w:val="28"/>
        </w:rPr>
        <w:t xml:space="preserve">за сертифікатом </w:t>
      </w:r>
      <w:r w:rsidR="002F0BEE" w:rsidRPr="00E346B2">
        <w:rPr>
          <w:rFonts w:ascii="Times New Roman" w:hAnsi="Times New Roman" w:cs="Times New Roman"/>
          <w:sz w:val="28"/>
          <w:szCs w:val="28"/>
        </w:rPr>
        <w:t>№ ІУ122231215666</w:t>
      </w:r>
      <w:r w:rsidR="00952E95" w:rsidRPr="00E346B2">
        <w:rPr>
          <w:rFonts w:ascii="Times New Roman" w:hAnsi="Times New Roman" w:cs="Times New Roman"/>
          <w:sz w:val="28"/>
          <w:szCs w:val="28"/>
        </w:rPr>
        <w:t xml:space="preserve"> – 1 110 861 грн 48 </w:t>
      </w:r>
      <w:proofErr w:type="spellStart"/>
      <w:r w:rsidR="00952E95" w:rsidRPr="00E346B2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="002F0BEE" w:rsidRPr="00E346B2">
        <w:rPr>
          <w:rFonts w:ascii="Times New Roman" w:hAnsi="Times New Roman" w:cs="Times New Roman"/>
          <w:sz w:val="28"/>
          <w:szCs w:val="28"/>
        </w:rPr>
        <w:t xml:space="preserve">, </w:t>
      </w:r>
      <w:r w:rsidR="00952E95" w:rsidRPr="00E346B2">
        <w:rPr>
          <w:rFonts w:ascii="Times New Roman" w:hAnsi="Times New Roman" w:cs="Times New Roman"/>
          <w:sz w:val="28"/>
          <w:szCs w:val="28"/>
        </w:rPr>
        <w:t>за сертифікатом</w:t>
      </w:r>
      <w:r w:rsidR="002F0BEE" w:rsidRPr="00E346B2">
        <w:rPr>
          <w:rFonts w:ascii="Times New Roman" w:hAnsi="Times New Roman" w:cs="Times New Roman"/>
          <w:sz w:val="28"/>
          <w:szCs w:val="28"/>
        </w:rPr>
        <w:t xml:space="preserve"> № ІУ122240624458</w:t>
      </w:r>
      <w:r w:rsidR="00952E95" w:rsidRPr="00E346B2">
        <w:rPr>
          <w:rFonts w:ascii="Times New Roman" w:hAnsi="Times New Roman" w:cs="Times New Roman"/>
          <w:sz w:val="28"/>
          <w:szCs w:val="28"/>
        </w:rPr>
        <w:t xml:space="preserve"> – 1 907 075 грн 87 </w:t>
      </w:r>
      <w:proofErr w:type="spellStart"/>
      <w:r w:rsidR="00952E95" w:rsidRPr="00E346B2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="002F0BEE" w:rsidRPr="00E346B2">
        <w:rPr>
          <w:rFonts w:ascii="Times New Roman" w:hAnsi="Times New Roman" w:cs="Times New Roman"/>
          <w:sz w:val="28"/>
          <w:szCs w:val="28"/>
        </w:rPr>
        <w:t xml:space="preserve">, </w:t>
      </w:r>
      <w:r w:rsidR="00952E95" w:rsidRPr="00E346B2">
        <w:rPr>
          <w:rFonts w:ascii="Times New Roman" w:hAnsi="Times New Roman" w:cs="Times New Roman"/>
          <w:sz w:val="28"/>
          <w:szCs w:val="28"/>
        </w:rPr>
        <w:t xml:space="preserve">за сертифікатом </w:t>
      </w:r>
      <w:r w:rsidR="002F0BEE" w:rsidRPr="00E346B2">
        <w:rPr>
          <w:rFonts w:ascii="Times New Roman" w:hAnsi="Times New Roman" w:cs="Times New Roman"/>
          <w:sz w:val="28"/>
          <w:szCs w:val="28"/>
        </w:rPr>
        <w:t>№ ІУ122250131376</w:t>
      </w:r>
      <w:r w:rsidR="00952E95" w:rsidRPr="00E346B2">
        <w:rPr>
          <w:rFonts w:ascii="Times New Roman" w:hAnsi="Times New Roman" w:cs="Times New Roman"/>
          <w:sz w:val="28"/>
          <w:szCs w:val="28"/>
        </w:rPr>
        <w:t xml:space="preserve"> – 813 201 грн 25 </w:t>
      </w:r>
      <w:proofErr w:type="spellStart"/>
      <w:r w:rsidR="00952E95" w:rsidRPr="00E346B2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="002F0BEE" w:rsidRPr="00E346B2">
        <w:rPr>
          <w:rFonts w:ascii="Times New Roman" w:hAnsi="Times New Roman" w:cs="Times New Roman"/>
          <w:sz w:val="28"/>
          <w:szCs w:val="28"/>
        </w:rPr>
        <w:t xml:space="preserve">, </w:t>
      </w:r>
      <w:r w:rsidR="00952E95" w:rsidRPr="00E346B2">
        <w:rPr>
          <w:rFonts w:ascii="Times New Roman" w:hAnsi="Times New Roman" w:cs="Times New Roman"/>
          <w:sz w:val="28"/>
          <w:szCs w:val="28"/>
        </w:rPr>
        <w:t xml:space="preserve">за сертифікатом </w:t>
      </w:r>
      <w:r w:rsidR="002F0BEE" w:rsidRPr="00E346B2">
        <w:rPr>
          <w:rFonts w:ascii="Times New Roman" w:hAnsi="Times New Roman" w:cs="Times New Roman"/>
          <w:sz w:val="28"/>
          <w:szCs w:val="28"/>
        </w:rPr>
        <w:t>№ ІУ122250203181</w:t>
      </w:r>
      <w:r w:rsidR="00952E95" w:rsidRPr="00E346B2">
        <w:rPr>
          <w:rFonts w:ascii="Times New Roman" w:hAnsi="Times New Roman" w:cs="Times New Roman"/>
          <w:sz w:val="28"/>
          <w:szCs w:val="28"/>
        </w:rPr>
        <w:t xml:space="preserve"> – 1 907 075 грн 87 </w:t>
      </w:r>
      <w:proofErr w:type="spellStart"/>
      <w:r w:rsidR="00952E95" w:rsidRPr="00E346B2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="002F0BEE" w:rsidRPr="00E346B2">
        <w:rPr>
          <w:rFonts w:ascii="Times New Roman" w:hAnsi="Times New Roman" w:cs="Times New Roman"/>
          <w:sz w:val="28"/>
          <w:szCs w:val="28"/>
        </w:rPr>
        <w:t xml:space="preserve">, </w:t>
      </w:r>
      <w:r w:rsidR="00952E95" w:rsidRPr="00E346B2">
        <w:rPr>
          <w:rFonts w:ascii="Times New Roman" w:hAnsi="Times New Roman" w:cs="Times New Roman"/>
          <w:sz w:val="28"/>
          <w:szCs w:val="28"/>
        </w:rPr>
        <w:t xml:space="preserve">за сертифікатом </w:t>
      </w:r>
      <w:r w:rsidR="002F0BEE" w:rsidRPr="00E346B2">
        <w:rPr>
          <w:rFonts w:ascii="Times New Roman" w:hAnsi="Times New Roman" w:cs="Times New Roman"/>
          <w:sz w:val="28"/>
          <w:szCs w:val="28"/>
        </w:rPr>
        <w:t>№ ІУ122241216101</w:t>
      </w:r>
      <w:r w:rsidR="00952E95" w:rsidRPr="00E346B2">
        <w:rPr>
          <w:rFonts w:ascii="Times New Roman" w:hAnsi="Times New Roman" w:cs="Times New Roman"/>
          <w:sz w:val="28"/>
          <w:szCs w:val="28"/>
        </w:rPr>
        <w:t xml:space="preserve"> – 1 110 861 грн 48 </w:t>
      </w:r>
      <w:proofErr w:type="spellStart"/>
      <w:r w:rsidR="00952E95" w:rsidRPr="00E346B2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="002F0BEE" w:rsidRPr="00E346B2">
        <w:rPr>
          <w:rFonts w:ascii="Times New Roman" w:hAnsi="Times New Roman" w:cs="Times New Roman"/>
          <w:sz w:val="28"/>
          <w:szCs w:val="28"/>
        </w:rPr>
        <w:t xml:space="preserve">, </w:t>
      </w:r>
      <w:r w:rsidR="00952E95" w:rsidRPr="00E346B2">
        <w:rPr>
          <w:rFonts w:ascii="Times New Roman" w:hAnsi="Times New Roman" w:cs="Times New Roman"/>
          <w:sz w:val="28"/>
          <w:szCs w:val="28"/>
        </w:rPr>
        <w:t xml:space="preserve">за сертифікатом </w:t>
      </w:r>
      <w:r w:rsidR="002F0BEE" w:rsidRPr="00E346B2">
        <w:rPr>
          <w:rFonts w:ascii="Times New Roman" w:hAnsi="Times New Roman" w:cs="Times New Roman"/>
          <w:sz w:val="28"/>
          <w:szCs w:val="28"/>
        </w:rPr>
        <w:t>№ ІУ122250516325</w:t>
      </w:r>
      <w:r w:rsidR="00952E95" w:rsidRPr="00E346B2">
        <w:rPr>
          <w:rFonts w:ascii="Times New Roman" w:hAnsi="Times New Roman" w:cs="Times New Roman"/>
          <w:sz w:val="28"/>
          <w:szCs w:val="28"/>
        </w:rPr>
        <w:t xml:space="preserve"> – 1 052 269 грн 83 коп.</w:t>
      </w:r>
      <w:r w:rsidR="002F0BEE" w:rsidRPr="00E34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98A" w:rsidRPr="002F0BEE" w:rsidRDefault="002B598A" w:rsidP="002B598A">
      <w:pPr>
        <w:pStyle w:val="a7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0BEE">
        <w:rPr>
          <w:rFonts w:ascii="Times New Roman" w:hAnsi="Times New Roman" w:cs="Times New Roman"/>
          <w:sz w:val="28"/>
          <w:szCs w:val="28"/>
        </w:rPr>
        <w:t xml:space="preserve">Зобов’язати Товариство з обмеженою відповідальністю «ГРАД ІНВЕСТ ПЛЮС» </w:t>
      </w:r>
      <w:r w:rsidR="007830B1" w:rsidRPr="002F0BEE">
        <w:rPr>
          <w:rFonts w:ascii="Times New Roman" w:hAnsi="Times New Roman" w:cs="Times New Roman"/>
          <w:sz w:val="28"/>
          <w:szCs w:val="28"/>
        </w:rPr>
        <w:t xml:space="preserve">(код ЄДР 40872054) </w:t>
      </w:r>
      <w:r w:rsidRPr="002F0BEE">
        <w:rPr>
          <w:rFonts w:ascii="Times New Roman" w:hAnsi="Times New Roman" w:cs="Times New Roman"/>
          <w:sz w:val="28"/>
          <w:szCs w:val="28"/>
        </w:rPr>
        <w:t xml:space="preserve">сплатити до місцевого бюджету Авангардівської територіальної громади внески </w:t>
      </w:r>
      <w:r w:rsidRPr="002F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коштів для створення і розвитку інфраструктури населеного пункту </w:t>
      </w:r>
      <w:r w:rsidRPr="002F0BEE">
        <w:rPr>
          <w:rFonts w:ascii="Times New Roman" w:hAnsi="Times New Roman" w:cs="Times New Roman"/>
          <w:sz w:val="28"/>
          <w:szCs w:val="28"/>
        </w:rPr>
        <w:t xml:space="preserve">селища Авангард, визначені пунктом 1 цього рішення, </w:t>
      </w:r>
      <w:r w:rsidR="00952E95">
        <w:rPr>
          <w:rFonts w:ascii="Times New Roman" w:hAnsi="Times New Roman" w:cs="Times New Roman"/>
          <w:sz w:val="28"/>
          <w:szCs w:val="28"/>
        </w:rPr>
        <w:t xml:space="preserve">з урахуванням відповідно до ст. 625 Цивільного кодексу України 3 % річних та інфляційного знецінення, викликаних порушенням строків сплати внесків, </w:t>
      </w:r>
      <w:r w:rsidRPr="002F0BEE">
        <w:rPr>
          <w:rFonts w:ascii="Times New Roman" w:hAnsi="Times New Roman" w:cs="Times New Roman"/>
          <w:sz w:val="28"/>
          <w:szCs w:val="28"/>
        </w:rPr>
        <w:t>протягом 10 днів від дати отримання цього рішення (завіреної копії), шляхом перерахування грошових коштів на рахунок Авангардівської селищної ради Одеського району Одеської області:</w:t>
      </w:r>
    </w:p>
    <w:p w:rsidR="002B598A" w:rsidRDefault="002B598A" w:rsidP="002B598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отримувач – ГУК в Одеській області / Авангард / 24060300,</w:t>
      </w:r>
    </w:p>
    <w:p w:rsidR="002B598A" w:rsidRDefault="002B598A" w:rsidP="002B598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 отримувача (ЄДРПОУ) – 37607526,</w:t>
      </w:r>
    </w:p>
    <w:p w:rsidR="002B598A" w:rsidRDefault="002B598A" w:rsidP="002B598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банк отримувача – Казначейство України,</w:t>
      </w:r>
    </w:p>
    <w:p w:rsidR="002B598A" w:rsidRDefault="002B598A" w:rsidP="002B598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номер рахунку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IBAN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728999980314090544000015598,</w:t>
      </w:r>
    </w:p>
    <w:p w:rsidR="002B598A" w:rsidRDefault="002B598A" w:rsidP="002B598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 доходів – 24060300 (Інші надходження).</w:t>
      </w:r>
    </w:p>
    <w:p w:rsidR="002B598A" w:rsidRPr="001463DC" w:rsidRDefault="002B598A" w:rsidP="002B598A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93E46" w:rsidRPr="007830B1" w:rsidRDefault="007830B1" w:rsidP="007830B1">
      <w:pPr>
        <w:pStyle w:val="a7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разі невиконання Товариством </w:t>
      </w:r>
      <w:r>
        <w:rPr>
          <w:rFonts w:ascii="Times New Roman" w:hAnsi="Times New Roman" w:cs="Times New Roman"/>
          <w:sz w:val="28"/>
          <w:szCs w:val="28"/>
        </w:rPr>
        <w:t xml:space="preserve">з обмеженою відповідальністю «ГРАД ІНВЕСТ ПЛЮС» </w:t>
      </w:r>
      <w:r w:rsidRPr="002B598A">
        <w:rPr>
          <w:rFonts w:ascii="Times New Roman" w:hAnsi="Times New Roman" w:cs="Times New Roman"/>
          <w:sz w:val="28"/>
          <w:szCs w:val="28"/>
        </w:rPr>
        <w:t>(код ЄДР 40872054)</w:t>
      </w:r>
      <w:r>
        <w:rPr>
          <w:rFonts w:ascii="Times New Roman" w:hAnsi="Times New Roman" w:cs="Times New Roman"/>
          <w:sz w:val="28"/>
          <w:szCs w:val="28"/>
        </w:rPr>
        <w:t xml:space="preserve"> зобов’язань, визначених пунктами 1 та 2 цього рішення звернутись із відповідними позовними заявами до суду (згідно визначеної чинним законодавством територіальної та предметної</w:t>
      </w:r>
      <w:r w:rsidR="00952E95">
        <w:rPr>
          <w:rFonts w:ascii="Times New Roman" w:hAnsi="Times New Roman" w:cs="Times New Roman"/>
          <w:sz w:val="28"/>
          <w:szCs w:val="28"/>
        </w:rPr>
        <w:t xml:space="preserve"> підсудності</w:t>
      </w:r>
      <w:r>
        <w:rPr>
          <w:rFonts w:ascii="Times New Roman" w:hAnsi="Times New Roman" w:cs="Times New Roman"/>
          <w:sz w:val="28"/>
          <w:szCs w:val="28"/>
        </w:rPr>
        <w:t xml:space="preserve">) щодо стягнення несплачених коштів внесків. </w:t>
      </w:r>
    </w:p>
    <w:p w:rsidR="00C93E46" w:rsidRPr="00E346B2" w:rsidRDefault="00C93E46" w:rsidP="005030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93E46" w:rsidRDefault="007830B1" w:rsidP="007830B1">
      <w:pPr>
        <w:pStyle w:val="a7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виконанням цього рішення покласти на секретаря Авангардівської  селищної ради Валентину ЩУР.</w:t>
      </w:r>
    </w:p>
    <w:p w:rsidR="007830B1" w:rsidRPr="001463DC" w:rsidRDefault="007830B1" w:rsidP="007830B1">
      <w:pPr>
        <w:pStyle w:val="a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830B1" w:rsidRDefault="007830B1" w:rsidP="00783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0B1" w:rsidRPr="007830B1" w:rsidRDefault="007830B1" w:rsidP="007830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830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Селищний голова </w:t>
      </w:r>
      <w:r w:rsidRPr="007830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7830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7830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8744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  <w:r w:rsidR="00E34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830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Сергій ХРУСТОВСЬКИЙ</w:t>
      </w:r>
    </w:p>
    <w:p w:rsidR="00462EC1" w:rsidRDefault="00462EC1">
      <w:pPr>
        <w:rPr>
          <w:rFonts w:ascii="Times New Roman" w:hAnsi="Times New Roman" w:cs="Times New Roman"/>
          <w:sz w:val="28"/>
          <w:szCs w:val="28"/>
        </w:rPr>
      </w:pPr>
    </w:p>
    <w:p w:rsidR="001463DC" w:rsidRPr="001463DC" w:rsidRDefault="001463DC" w:rsidP="001463D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63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№173</w:t>
      </w:r>
    </w:p>
    <w:p w:rsidR="001463DC" w:rsidRPr="001463DC" w:rsidRDefault="001463DC" w:rsidP="001463D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63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 12.06.2025</w:t>
      </w:r>
    </w:p>
    <w:p w:rsidR="00316D83" w:rsidRDefault="00316D83">
      <w:pPr>
        <w:rPr>
          <w:rFonts w:ascii="Times New Roman" w:hAnsi="Times New Roman" w:cs="Times New Roman"/>
          <w:sz w:val="28"/>
          <w:szCs w:val="28"/>
        </w:rPr>
      </w:pPr>
    </w:p>
    <w:p w:rsidR="00316D83" w:rsidRPr="00316D83" w:rsidRDefault="00316D83">
      <w:pPr>
        <w:rPr>
          <w:rFonts w:ascii="Times New Roman" w:hAnsi="Times New Roman" w:cs="Times New Roman"/>
          <w:sz w:val="28"/>
          <w:szCs w:val="28"/>
        </w:rPr>
      </w:pPr>
    </w:p>
    <w:sectPr w:rsidR="00316D83" w:rsidRPr="00316D83" w:rsidSect="001463DC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F7CB4"/>
    <w:multiLevelType w:val="hybridMultilevel"/>
    <w:tmpl w:val="AB44D432"/>
    <w:lvl w:ilvl="0" w:tplc="739C9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7D718B"/>
    <w:multiLevelType w:val="hybridMultilevel"/>
    <w:tmpl w:val="D2140186"/>
    <w:lvl w:ilvl="0" w:tplc="D018C6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27BC9"/>
    <w:multiLevelType w:val="hybridMultilevel"/>
    <w:tmpl w:val="40C07412"/>
    <w:lvl w:ilvl="0" w:tplc="BEFA00A6">
      <w:start w:val="17"/>
      <w:numFmt w:val="bullet"/>
      <w:lvlText w:val="-"/>
      <w:lvlJc w:val="left"/>
      <w:pPr>
        <w:ind w:left="1070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B1421"/>
    <w:multiLevelType w:val="hybridMultilevel"/>
    <w:tmpl w:val="70226924"/>
    <w:lvl w:ilvl="0" w:tplc="7C203E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83"/>
    <w:rsid w:val="001463DC"/>
    <w:rsid w:val="00247BE0"/>
    <w:rsid w:val="002B598A"/>
    <w:rsid w:val="002F0BEE"/>
    <w:rsid w:val="00316D83"/>
    <w:rsid w:val="00462EC1"/>
    <w:rsid w:val="00503016"/>
    <w:rsid w:val="005D6874"/>
    <w:rsid w:val="00652595"/>
    <w:rsid w:val="007830B1"/>
    <w:rsid w:val="007869A3"/>
    <w:rsid w:val="008744CC"/>
    <w:rsid w:val="008A589A"/>
    <w:rsid w:val="00952E95"/>
    <w:rsid w:val="00B92064"/>
    <w:rsid w:val="00C93E46"/>
    <w:rsid w:val="00E3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9943C-79D4-40F9-907B-14306659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D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D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6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6D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6D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6D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6D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6D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6D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6D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6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16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6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6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6D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6D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6D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6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6D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6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Admin</cp:lastModifiedBy>
  <cp:revision>3</cp:revision>
  <cp:lastPrinted>2025-06-10T08:07:00Z</cp:lastPrinted>
  <dcterms:created xsi:type="dcterms:W3CDTF">2025-07-17T11:31:00Z</dcterms:created>
  <dcterms:modified xsi:type="dcterms:W3CDTF">2025-07-17T11:34:00Z</dcterms:modified>
</cp:coreProperties>
</file>