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0E" w:rsidRDefault="006931DA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38150" cy="69251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9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40E" w:rsidRDefault="006931DA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73340E" w:rsidRDefault="0073340E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73340E" w:rsidRDefault="006931DA">
      <w:pPr>
        <w:widowControl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73340E" w:rsidRDefault="006931DA">
      <w:pPr>
        <w:widowControl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73340E" w:rsidRDefault="0073340E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73340E" w:rsidRDefault="006931DA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73340E" w:rsidRDefault="0073340E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73340E" w:rsidRDefault="006931DA">
      <w:pPr>
        <w:keepNext/>
        <w:widowControl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5"/>
        <w:tblW w:w="56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648"/>
      </w:tblGrid>
      <w:tr w:rsidR="0073340E">
        <w:trPr>
          <w:trHeight w:val="2088"/>
        </w:trPr>
        <w:tc>
          <w:tcPr>
            <w:tcW w:w="5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40E" w:rsidRDefault="007334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340E" w:rsidRDefault="006931DA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надання дозволу ФОП Романенко І.Ф. на розміщення тимчасових споруд (у кількості 3-х шт.) для здійснення підприємницької діяльност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</w:t>
            </w:r>
          </w:p>
          <w:p w:rsidR="0073340E" w:rsidRDefault="007334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340E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>ФОП Романенко І.Ф.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розміщення об’єкту дорожнього сервісу,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</w:t>
      </w:r>
      <w:r>
        <w:rPr>
          <w:rFonts w:ascii="Times New Roman" w:eastAsia="Times New Roman" w:hAnsi="Times New Roman" w:cs="Times New Roman"/>
          <w:sz w:val="28"/>
          <w:szCs w:val="28"/>
        </w:rPr>
        <w:t>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автодорога Одеса-Рені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9,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положеннями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</w:t>
      </w:r>
      <w:r>
        <w:rPr>
          <w:rFonts w:ascii="Times New Roman" w:eastAsia="Times New Roman" w:hAnsi="Times New Roman" w:cs="Times New Roman"/>
          <w:sz w:val="28"/>
          <w:szCs w:val="28"/>
        </w:rPr>
        <w:t>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73340E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3340E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>ФОП Романенко І.Ф.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розміщення об’єкту дорожнього сервісу,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автодорога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Одеса-Рені,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40E" w:rsidRPr="006931DA" w:rsidRDefault="006931DA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208</w:t>
      </w:r>
    </w:p>
    <w:p w:rsidR="0073340E" w:rsidRDefault="006931DA">
      <w:pPr>
        <w:widowControl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02.07.2025</w:t>
      </w:r>
    </w:p>
    <w:p w:rsidR="0073340E" w:rsidRDefault="0073340E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40E" w:rsidRDefault="006931DA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Зобов’язати ФОП Романенко І.Ф.:</w:t>
      </w:r>
    </w:p>
    <w:p w:rsidR="0073340E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обов’</w:t>
      </w:r>
      <w:r>
        <w:rPr>
          <w:rFonts w:ascii="Times New Roman" w:eastAsia="Times New Roman" w:hAnsi="Times New Roman" w:cs="Times New Roman"/>
          <w:sz w:val="28"/>
          <w:szCs w:val="28"/>
        </w:rPr>
        <w:t>язковим урахуванням всіх наявних планувальних обмежень, передбачених державними будівельними нормами та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340E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визначених 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 2.6. Порядку 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340E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 (у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</w:t>
      </w:r>
      <w:r>
        <w:rPr>
          <w:rFonts w:ascii="Times New Roman" w:eastAsia="Times New Roman" w:hAnsi="Times New Roman" w:cs="Times New Roman"/>
          <w:sz w:val="28"/>
          <w:szCs w:val="28"/>
        </w:rPr>
        <w:t>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40E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40E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340E" w:rsidRPr="006931DA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208</w:t>
      </w:r>
      <w:bookmarkStart w:id="1" w:name="_GoBack"/>
      <w:bookmarkEnd w:id="1"/>
    </w:p>
    <w:p w:rsidR="0073340E" w:rsidRDefault="006931DA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340E" w:rsidRDefault="0073340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73340E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E79A7"/>
    <w:multiLevelType w:val="multilevel"/>
    <w:tmpl w:val="A3A4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0E"/>
    <w:rsid w:val="006931DA"/>
    <w:rsid w:val="007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0E916-F5ED-496C-AEE0-79989ABD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f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Ods0ULfrG2774pcePu/icVqow==">CgMxLjAyCGguZ2pkZ3hzOAByITFET1l4SG9rakpFa3ppT21PMjlNTU1IbG9TVE1Pb2d5Yg==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>HP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2023-02-17T09:11:00Z</dcterms:created>
  <dcterms:modified xsi:type="dcterms:W3CDTF">2025-07-18T09:35:00Z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