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47" w:rsidRDefault="007F1F0E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6647" w:rsidRDefault="007F1F0E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396647" w:rsidRDefault="00396647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396647" w:rsidRDefault="007F1F0E">
      <w:pPr>
        <w:widowControl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396647" w:rsidRDefault="007F1F0E">
      <w:pPr>
        <w:widowControl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396647" w:rsidRDefault="00396647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396647" w:rsidRDefault="007F1F0E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396647" w:rsidRDefault="00396647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396647" w:rsidRDefault="007F1F0E">
      <w:pPr>
        <w:keepNext/>
        <w:widowControl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396647" w:rsidRDefault="0039664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tbl>
      <w:tblPr>
        <w:tblStyle w:val="afb"/>
        <w:tblW w:w="5925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5925"/>
      </w:tblGrid>
      <w:tr w:rsidR="00396647">
        <w:trPr>
          <w:trHeight w:val="2130"/>
        </w:trPr>
        <w:tc>
          <w:tcPr>
            <w:tcW w:w="5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647" w:rsidRDefault="007F1F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396647" w:rsidRDefault="007F1F0E">
            <w:pPr>
              <w:widowControl/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паспорта прив’язки розміщення тимчасової споруди для здійснення підприємницької діяльності по вулиці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Проїздній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біля  багатоквартирного житлового будинку № 2 в с-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Авангард ТОВ «ОДЕСА-ПРЕСА»</w:t>
            </w:r>
          </w:p>
          <w:p w:rsidR="00396647" w:rsidRDefault="00396647">
            <w:pPr>
              <w:widowControl/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6647" w:rsidRDefault="007F1F0E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>ТОВ «ОДЕСА-ПРЕСА»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щодо оформ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лення та затвердження паспорту прив’язки розміщення тимчасової споруди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торгівля продуктами харчування, напоями, тютюновими виробами та іншими товарами господарського призначення,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область, Одеський район, селище Авангард, по вулиці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Проїздній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біля багатоквартирного житлового будинку №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396647" w:rsidRDefault="003966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96647" w:rsidRDefault="007F1F0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Затвердити паспорт прив’язки розміщення тимчасової споруди для здійснення підприємницької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 «ОДЕСА-ПРЕСА»,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6647" w:rsidRDefault="003966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96647" w:rsidRPr="007F1F0E" w:rsidRDefault="007F1F0E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210</w:t>
      </w:r>
    </w:p>
    <w:p w:rsidR="00396647" w:rsidRDefault="007F1F0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02.07.2025</w:t>
      </w:r>
    </w:p>
    <w:p w:rsidR="00396647" w:rsidRDefault="003966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647" w:rsidRDefault="007F1F0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торгівля продуктами харчування, напоями, тютюновими виробами та іншими товарами господарського призначення,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селище Авангард, по вулиці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Проїздній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біля багатоквартирного житлового будинку № 2, строком на 1 (один) </w:t>
      </w:r>
      <w:r>
        <w:rPr>
          <w:rFonts w:ascii="Times New Roman" w:eastAsia="Times New Roman" w:hAnsi="Times New Roman" w:cs="Times New Roman"/>
          <w:sz w:val="28"/>
          <w:szCs w:val="28"/>
        </w:rPr>
        <w:t>рік.</w:t>
      </w:r>
    </w:p>
    <w:p w:rsidR="00396647" w:rsidRDefault="0039664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647" w:rsidRDefault="007F1F0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>ТОВ «ОДЕСА-ПРЕСА»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96647" w:rsidRDefault="007F1F0E">
      <w:pPr>
        <w:widowControl/>
        <w:numPr>
          <w:ilvl w:val="1"/>
          <w:numId w:val="1"/>
        </w:numPr>
        <w:ind w:lef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встановити тимчасову споруду протягом 6 місяців з дати отримання паспорту прив'язки тимчасової споруди, відповідно до вимог паспорту прив'язки тимчасових споруд;</w:t>
      </w:r>
    </w:p>
    <w:p w:rsidR="00396647" w:rsidRDefault="007F1F0E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 після розміщення тимчасової споруди подати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</w:t>
      </w:r>
      <w:r>
        <w:rPr>
          <w:rFonts w:ascii="Times New Roman" w:eastAsia="Times New Roman" w:hAnsi="Times New Roman" w:cs="Times New Roman"/>
          <w:sz w:val="28"/>
          <w:szCs w:val="28"/>
        </w:rPr>
        <w:t>стерства регіонального розвитку, будівництва та житлово-комунального господарства України від 21.10.2011 року № 244, у якій зазначити, що вимоги паспорту прив'язки виконані (Із змінами, внесеними згідно з Наказом Міністерства розвитку громад та територій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284 від 23.11.2020 р.);</w:t>
      </w:r>
    </w:p>
    <w:p w:rsidR="00396647" w:rsidRDefault="007F1F0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проведення робіт з благоустрою прилеглої території тимчасової споруди для здійснення 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тротуарною плиткою; розміщення клумб та малих архітектурних форм; інших елементів зовнішнього благоустрою, та підтримувати у подальшому їх належний експлуатаційний стан з обов’язковим дотриманням положень Правил благоустрою території населених пунктів Ава</w:t>
      </w:r>
      <w:r>
        <w:rPr>
          <w:rFonts w:ascii="Times New Roman" w:eastAsia="Times New Roman" w:hAnsi="Times New Roman" w:cs="Times New Roman"/>
          <w:sz w:val="28"/>
          <w:szCs w:val="28"/>
        </w:rPr>
        <w:t>нгардівської селищної ради, затверджених рішенням Авангардівської селищної ради від 23.11.2021 року № 939-VІІІ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(Із змінами, затвердженими рішенням сесії Авангардівської селищної ради № 2383-VІІI від 01.12.2023 року).</w:t>
      </w:r>
    </w:p>
    <w:p w:rsidR="00396647" w:rsidRDefault="007F1F0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покласти на відділ містобудування та архітектури Виконавчого органу Авангардівської селищної ради.</w:t>
      </w:r>
    </w:p>
    <w:p w:rsidR="00396647" w:rsidRDefault="007F1F0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396647" w:rsidRDefault="003966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647" w:rsidRDefault="007F1F0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396647" w:rsidRDefault="003966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6647" w:rsidRDefault="007F1F0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96647" w:rsidRDefault="007F1F0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396647" w:rsidRDefault="003966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6647" w:rsidRDefault="003966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647" w:rsidRDefault="00396647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396647">
      <w:pgSz w:w="11906" w:h="16838"/>
      <w:pgMar w:top="568" w:right="707" w:bottom="40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235"/>
    <w:multiLevelType w:val="multilevel"/>
    <w:tmpl w:val="465212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4B1D57DF"/>
    <w:multiLevelType w:val="multilevel"/>
    <w:tmpl w:val="85AC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47"/>
    <w:rsid w:val="00396647"/>
    <w:rsid w:val="007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F48F2-318E-430D-882C-42B9EEE3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table" w:customStyle="1" w:styleId="ae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8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9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f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7pmgAgl4ZmIX2Uj2eeYwxyh2w==">CgMxLjA4AHIhMVRIXzMwcTJWTm11R2xKZ1Y3emp6WDg2WUI1TDVZR2xs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>HP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2023-12-18T12:54:00Z</dcterms:created>
  <dcterms:modified xsi:type="dcterms:W3CDTF">2025-07-18T09:39:00Z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