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p w14:paraId="32A2BDE5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61A93934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34046844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2820D385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0E5F4E7D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0F78D9E8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2A4C48CA" w14:textId="77777777" w:rsidR="001C5F32" w:rsidRDefault="001C5F32" w:rsidP="007C2D9E">
      <w:pPr>
        <w:jc w:val="center"/>
        <w:rPr>
          <w:rFonts w:ascii="Times New Roman" w:hAnsi="Times New Roman" w:cs="Times New Roman"/>
          <w:b/>
        </w:rPr>
      </w:pPr>
    </w:p>
    <w:p w14:paraId="285BB7DC" w14:textId="77777777" w:rsidR="001C5F32" w:rsidRPr="007C2D9E" w:rsidRDefault="001C5F32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10260" w:type="dxa"/>
        <w:tblLook w:val="0000" w:firstRow="0" w:lastRow="0" w:firstColumn="0" w:lastColumn="0" w:noHBand="0" w:noVBand="0"/>
      </w:tblPr>
      <w:tblGrid>
        <w:gridCol w:w="5954"/>
        <w:gridCol w:w="4306"/>
      </w:tblGrid>
      <w:tr w:rsidR="007C2D9E" w:rsidRPr="007C2D9E" w14:paraId="074D1D8A" w14:textId="77777777" w:rsidTr="001C5F32">
        <w:trPr>
          <w:trHeight w:val="430"/>
        </w:trPr>
        <w:tc>
          <w:tcPr>
            <w:tcW w:w="5954" w:type="dxa"/>
          </w:tcPr>
          <w:p w14:paraId="3F01134E" w14:textId="392BA61C" w:rsidR="007C2D9E" w:rsidRPr="007C2D9E" w:rsidRDefault="007C2D9E" w:rsidP="0063335B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</w:t>
            </w:r>
            <w:proofErr w:type="spellStart"/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 вул. Центральна 119, с.</w:t>
            </w:r>
            <w:r w:rsidR="001C5F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F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Прилиманське</w:t>
            </w:r>
            <w:proofErr w:type="spellEnd"/>
            <w:r w:rsidR="001C5F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Одеського району</w:t>
            </w:r>
            <w:r w:rsidR="0063335B" w:rsidRPr="006333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Одеської області</w:t>
            </w:r>
          </w:p>
        </w:tc>
        <w:tc>
          <w:tcPr>
            <w:tcW w:w="4306" w:type="dxa"/>
          </w:tcPr>
          <w:p w14:paraId="274E70E1" w14:textId="77777777" w:rsidR="007C2D9E" w:rsidRPr="007C2D9E" w:rsidRDefault="007C2D9E" w:rsidP="0063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63335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63335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63335B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0A7842" w14:textId="39842A3D" w:rsidR="0063335B" w:rsidRDefault="007C2D9E" w:rsidP="0063335B">
      <w:pPr>
        <w:pStyle w:val="a7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</w:t>
      </w:r>
      <w:r w:rsidR="0063335B">
        <w:rPr>
          <w:rFonts w:ascii="Times New Roman" w:hAnsi="Times New Roman" w:cs="Times New Roman"/>
          <w:sz w:val="28"/>
          <w:szCs w:val="28"/>
        </w:rPr>
        <w:t>в</w:t>
      </w:r>
      <w:r w:rsidR="0063335B" w:rsidRPr="0063335B">
        <w:rPr>
          <w:rFonts w:ascii="Times New Roman" w:hAnsi="Times New Roman" w:cs="Times New Roman"/>
          <w:sz w:val="28"/>
          <w:szCs w:val="28"/>
        </w:rPr>
        <w:t>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</w:t>
      </w:r>
      <w:r w:rsidR="0063335B">
        <w:rPr>
          <w:rFonts w:ascii="Times New Roman" w:hAnsi="Times New Roman" w:cs="Times New Roman"/>
          <w:sz w:val="28"/>
          <w:szCs w:val="28"/>
        </w:rPr>
        <w:t xml:space="preserve">тя) за </w:t>
      </w:r>
      <w:proofErr w:type="spellStart"/>
      <w:r w:rsidR="0063335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3335B">
        <w:rPr>
          <w:rFonts w:ascii="Times New Roman" w:hAnsi="Times New Roman" w:cs="Times New Roman"/>
          <w:sz w:val="28"/>
          <w:szCs w:val="28"/>
        </w:rPr>
        <w:t xml:space="preserve">: вул. Центральна </w:t>
      </w:r>
      <w:r w:rsidR="0063335B" w:rsidRPr="0063335B">
        <w:rPr>
          <w:rFonts w:ascii="Times New Roman" w:hAnsi="Times New Roman" w:cs="Times New Roman"/>
          <w:sz w:val="28"/>
          <w:szCs w:val="28"/>
        </w:rPr>
        <w:t xml:space="preserve">119, с. Прилиманське, Одеського району, Одеської області </w:t>
      </w:r>
      <w:r w:rsidR="0063335B">
        <w:rPr>
          <w:rFonts w:ascii="Times New Roman" w:hAnsi="Times New Roman" w:cs="Times New Roman"/>
          <w:bCs/>
          <w:iCs/>
          <w:sz w:val="28"/>
          <w:szCs w:val="28"/>
        </w:rPr>
        <w:t>ТОВ «УКРГІДРО­ПРОЕКТ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ПІВДЕНЬ»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44353277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75D84A9E" w:rsidR="007C2D9E" w:rsidRPr="0063335B" w:rsidRDefault="007C2D9E" w:rsidP="0063335B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335B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63335B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63335B">
        <w:rPr>
          <w:rFonts w:ascii="Times New Roman" w:hAnsi="Times New Roman" w:cs="Times New Roman"/>
          <w:bCs/>
          <w:iCs/>
          <w:sz w:val="28"/>
          <w:szCs w:val="20"/>
        </w:rPr>
        <w:t>в</w:t>
      </w:r>
      <w:r w:rsidR="0063335B" w:rsidRPr="0063335B">
        <w:rPr>
          <w:rFonts w:ascii="Times New Roman" w:hAnsi="Times New Roman" w:cs="Times New Roman"/>
          <w:bCs/>
          <w:iCs/>
          <w:sz w:val="28"/>
          <w:szCs w:val="20"/>
        </w:rPr>
        <w:t xml:space="preserve">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</w:t>
      </w:r>
      <w:proofErr w:type="spellStart"/>
      <w:r w:rsidR="0063335B" w:rsidRPr="0063335B">
        <w:rPr>
          <w:rFonts w:ascii="Times New Roman" w:hAnsi="Times New Roman" w:cs="Times New Roman"/>
          <w:bCs/>
          <w:iCs/>
          <w:sz w:val="28"/>
          <w:szCs w:val="20"/>
        </w:rPr>
        <w:t>адресою</w:t>
      </w:r>
      <w:proofErr w:type="spellEnd"/>
      <w:r w:rsidR="0063335B" w:rsidRPr="0063335B">
        <w:rPr>
          <w:rFonts w:ascii="Times New Roman" w:hAnsi="Times New Roman" w:cs="Times New Roman"/>
          <w:bCs/>
          <w:iCs/>
          <w:sz w:val="28"/>
          <w:szCs w:val="20"/>
        </w:rPr>
        <w:t xml:space="preserve">: вул. Центральна 119, с. Прилиманське, Одеського району, Одеської області </w:t>
      </w:r>
      <w:r w:rsidRPr="0063335B">
        <w:rPr>
          <w:rFonts w:ascii="Times New Roman" w:hAnsi="Times New Roman" w:cs="Times New Roman"/>
          <w:sz w:val="28"/>
          <w:szCs w:val="28"/>
        </w:rPr>
        <w:t>з</w:t>
      </w:r>
      <w:r w:rsidRPr="0063335B">
        <w:rPr>
          <w:rFonts w:ascii="Times New Roman" w:hAnsi="Times New Roman" w:cs="Times New Roman"/>
          <w:sz w:val="28"/>
          <w:szCs w:val="20"/>
        </w:rPr>
        <w:t xml:space="preserve"> </w:t>
      </w:r>
      <w:r w:rsidR="0063335B">
        <w:rPr>
          <w:rFonts w:ascii="Times New Roman" w:hAnsi="Times New Roman" w:cs="Times New Roman"/>
          <w:bCs/>
          <w:iCs/>
          <w:sz w:val="28"/>
          <w:szCs w:val="28"/>
        </w:rPr>
        <w:t>ТОВ «УКРГІДРО­ПРОЕКТ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ПІВДЕНЬ»</w:t>
      </w:r>
      <w:r w:rsidR="0063335B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63335B" w:rsidRPr="0063335B">
        <w:rPr>
          <w:rFonts w:ascii="Times New Roman" w:hAnsi="Times New Roman" w:cs="Times New Roman"/>
          <w:bCs/>
          <w:iCs/>
          <w:sz w:val="28"/>
          <w:szCs w:val="28"/>
        </w:rPr>
        <w:t>44353277</w:t>
      </w:r>
      <w:r w:rsidR="0063335B" w:rsidRPr="007C2D9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333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335B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 w:rsidRPr="0063335B">
        <w:rPr>
          <w:rFonts w:ascii="Times New Roman" w:hAnsi="Times New Roman" w:cs="Times New Roman"/>
          <w:sz w:val="28"/>
          <w:szCs w:val="28"/>
        </w:rPr>
        <w:t>10</w:t>
      </w:r>
      <w:r w:rsidRPr="0063335B">
        <w:rPr>
          <w:rFonts w:ascii="Times New Roman" w:hAnsi="Times New Roman" w:cs="Times New Roman"/>
          <w:sz w:val="28"/>
          <w:szCs w:val="28"/>
        </w:rPr>
        <w:t xml:space="preserve">0 000 грн. 00 коп. (Сто  тисяч гривень 00 копійок). </w:t>
      </w:r>
      <w:r w:rsidR="00633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DA567" w14:textId="77777777" w:rsidR="007C2D9E" w:rsidRPr="007C2D9E" w:rsidRDefault="007C2D9E" w:rsidP="0063335B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44F87096" w14:textId="5DBEA54C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</w:t>
      </w:r>
      <w:r w:rsidR="001C5F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 Сергій  ХРУСТОВСЬКИЙ</w:t>
      </w:r>
    </w:p>
    <w:p w14:paraId="125BAD7B" w14:textId="77777777" w:rsidR="00736761" w:rsidRDefault="00736761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3226B788" w:rsidR="007C2D9E" w:rsidRPr="007C2D9E" w:rsidRDefault="00736761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№ 3694 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23305E54" w:rsidR="00965817" w:rsidRPr="001C5F32" w:rsidRDefault="000811FF" w:rsidP="001C5F3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1C5F32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C5F32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965817" w:rsidRPr="001C5F32" w:rsidSect="001C5F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1C5F32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A39DC"/>
    <w:rsid w:val="005D6D6F"/>
    <w:rsid w:val="005E5FE7"/>
    <w:rsid w:val="005F2FCF"/>
    <w:rsid w:val="0060228D"/>
    <w:rsid w:val="0063335B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36761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D4B43"/>
    <w:rsid w:val="009E2673"/>
    <w:rsid w:val="009F2940"/>
    <w:rsid w:val="00A028B2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1D2A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02E0-A2FE-419B-B83D-893E76CD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2025-06-16T12:19:00Z</cp:lastPrinted>
  <dcterms:created xsi:type="dcterms:W3CDTF">2025-06-25T13:46:00Z</dcterms:created>
  <dcterms:modified xsi:type="dcterms:W3CDTF">2025-07-04T08:33:00Z</dcterms:modified>
</cp:coreProperties>
</file>