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4F9CC7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3E4601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002DE4" w14:textId="77777777" w:rsidR="00B3190E" w:rsidRDefault="00B3190E" w:rsidP="00B3190E">
      <w:pPr>
        <w:spacing w:after="0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FDDDF3F" w14:textId="77777777" w:rsidR="00B3190E" w:rsidRDefault="00B3190E" w:rsidP="00B3190E">
      <w:pPr>
        <w:spacing w:after="0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85F88D" w14:textId="77777777" w:rsidR="00486CA3" w:rsidRDefault="00486CA3" w:rsidP="00B3190E">
      <w:pPr>
        <w:spacing w:after="0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B47ADA" w14:textId="2FC0C337" w:rsidR="00B3190E" w:rsidRPr="00B3190E" w:rsidRDefault="00953F0E" w:rsidP="00B3190E">
      <w:pPr>
        <w:spacing w:after="0"/>
        <w:ind w:right="368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B3190E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 рішення </w:t>
      </w:r>
      <w:r w:rsid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  №</w:t>
      </w:r>
      <w:r w:rsidR="00B3190E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B3190E" w:rsidRPr="00B3190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486C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«Про затвердження Програми </w:t>
      </w:r>
      <w:r w:rsid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відновлення 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 на 2025 рік»</w:t>
      </w:r>
    </w:p>
    <w:p w14:paraId="63687180" w14:textId="78F4B098" w:rsidR="00953F0E" w:rsidRPr="00D325FA" w:rsidRDefault="00953F0E" w:rsidP="00953F0E">
      <w:pPr>
        <w:spacing w:after="0"/>
        <w:ind w:right="566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0"/>
    <w:p w14:paraId="3A5AEE1A" w14:textId="77777777" w:rsidR="00171C71" w:rsidRPr="00486CA3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1A6D72CA" w14:textId="05108055" w:rsidR="003A3112" w:rsidRPr="00B3190E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EA1445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497B97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A1445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97B97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.2025р №11</w:t>
      </w:r>
      <w:r w:rsidR="000472DA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A1445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</w:t>
      </w:r>
      <w:r w:rsidR="00322847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 18.06.2025 №11-87</w:t>
      </w:r>
      <w:r w:rsidR="00345DE4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522" w:rsidRPr="00B31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9E6564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постійної комісії</w:t>
      </w:r>
      <w:r w:rsidR="00F40522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B3190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B3190E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B3190E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B3190E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B3190E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4CC2C6D8" w14:textId="20BABB7D" w:rsidR="00B3190E" w:rsidRPr="00B3190E" w:rsidRDefault="00AB0389" w:rsidP="00486CA3">
      <w:pPr>
        <w:spacing w:after="0"/>
        <w:ind w:right="-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A3112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</w:t>
      </w:r>
      <w:r w:rsid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Авангардівської  селищної ради від 20.12.2024</w:t>
      </w:r>
      <w:r w:rsidR="00D221CC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D221CC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D221CC" w:rsidRPr="00B3190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221CC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B3190E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Програми відновлення  об'єктів соціальної сфери,  критичної інфраструктури та житлових будинків в умовах правового  режиму воєнного стану на 2025 рік», та викласти у новій редакції, </w:t>
      </w:r>
      <w:r w:rsidR="00B3190E" w:rsidRPr="00B3190E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0607EBA6" w14:textId="34FFD0FD" w:rsidR="00D221CC" w:rsidRPr="00B3190E" w:rsidRDefault="00D221CC" w:rsidP="00D221CC">
      <w:pPr>
        <w:spacing w:after="0"/>
        <w:ind w:right="566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54F9F146" w14:textId="6BE1094E" w:rsidR="00B3190E" w:rsidRPr="00B3190E" w:rsidRDefault="00B3190E" w:rsidP="00B319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86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3660 </w:t>
      </w:r>
      <w:r w:rsidRPr="00B3190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3190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A9F6A1" w14:textId="77777777" w:rsidR="00B3190E" w:rsidRDefault="00B3190E" w:rsidP="00B319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03.07.2025</w:t>
      </w:r>
    </w:p>
    <w:p w14:paraId="2797D0E5" w14:textId="77777777" w:rsidR="00B3190E" w:rsidRDefault="00B3190E" w:rsidP="00B319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635A8FA" w14:textId="77777777" w:rsidR="00B3190E" w:rsidRPr="00B3190E" w:rsidRDefault="00B3190E" w:rsidP="00B3190E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F5B0668" w14:textId="77777777" w:rsidR="00257265" w:rsidRPr="00B3190E" w:rsidRDefault="00257265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312F3063" w14:textId="77777777" w:rsidR="003A3112" w:rsidRPr="00B3190E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B3190E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05A1FC32" w:rsidR="003A3112" w:rsidRPr="00B3190E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F6A6BE0" w14:textId="77777777" w:rsidR="003850D3" w:rsidRPr="00B3190E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76780ED" w14:textId="1CFC52C7" w:rsidR="003A3112" w:rsidRPr="00B3190E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</w:t>
      </w:r>
      <w:r w:rsidR="000E113A" w:rsidRPr="00B3190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</w:t>
      </w:r>
      <w:r w:rsidR="00B3190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</w:t>
      </w:r>
      <w:r w:rsidRPr="00B3190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B3190E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65B491F7" w14:textId="77777777" w:rsidR="00B3190E" w:rsidRDefault="00B3190E" w:rsidP="00E562F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E9CE7" w14:textId="77777777" w:rsidR="00486CA3" w:rsidRPr="00B3190E" w:rsidRDefault="00486CA3" w:rsidP="00486CA3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3660 </w:t>
      </w:r>
      <w:r w:rsidRPr="00B3190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3190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8D61C0B" w14:textId="77777777" w:rsidR="00486CA3" w:rsidRDefault="00486CA3" w:rsidP="00486CA3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03.07.2025</w:t>
      </w:r>
    </w:p>
    <w:p w14:paraId="70A146D3" w14:textId="58B52E11" w:rsidR="00C96031" w:rsidRPr="0007138A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Pr="0007138A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F7CF2E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2D3E901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69ECEA3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56A260B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442643D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0C55BE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425535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1CB9D69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B627FBE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CCB512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F4F054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B50AD8F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11F3851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5C04E72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D8E4F25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77F0F3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077837A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3FBB8B5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AE9EC58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B1CB7BA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7C1002F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230EBF4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9D8EA8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1A9EC52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EDBF73C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7A86C92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5A0A9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054E58D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F70985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7350F1B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991543A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759119C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054DA8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812AE1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B56D587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D4A6313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9C7B13B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CE722C4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A2D761F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D195096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F3575B7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0F1C49F" w14:textId="77777777" w:rsidR="00B3190E" w:rsidRDefault="00B3190E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74895168" w:rsidR="003F4134" w:rsidRPr="00B3190E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Додаток</w:t>
      </w:r>
      <w:r w:rsid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рішення </w:t>
      </w:r>
    </w:p>
    <w:p w14:paraId="055E0DE7" w14:textId="52BA1D88" w:rsidR="003F4134" w:rsidRPr="00B3190E" w:rsidRDefault="00511FD7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Авангардівської </w:t>
      </w:r>
      <w:r w:rsidR="003F4134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селищної </w:t>
      </w: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="003F4134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ади</w:t>
      </w:r>
    </w:p>
    <w:p w14:paraId="2E1397F4" w14:textId="0C949C3F" w:rsidR="00E56FB0" w:rsidRPr="00B3190E" w:rsidRDefault="003F4134" w:rsidP="003850D3">
      <w:pPr>
        <w:pStyle w:val="a6"/>
        <w:ind w:left="496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B3190E">
        <w:rPr>
          <w:rFonts w:ascii="Times New Roman" w:hAnsi="Times New Roman" w:cs="Times New Roman"/>
          <w:noProof/>
          <w:sz w:val="28"/>
          <w:szCs w:val="28"/>
          <w:lang w:val="uk-UA"/>
        </w:rPr>
        <w:t>03</w:t>
      </w:r>
      <w:r w:rsidR="005E7FCF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B3190E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E562FF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07AD2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202</w:t>
      </w:r>
      <w:r w:rsidR="005E7FCF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07AD2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50866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р.</w:t>
      </w:r>
      <w:r w:rsidR="00881331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91610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№</w:t>
      </w:r>
      <w:r w:rsidR="00486CA3">
        <w:rPr>
          <w:rFonts w:ascii="Times New Roman" w:hAnsi="Times New Roman" w:cs="Times New Roman"/>
          <w:noProof/>
          <w:sz w:val="28"/>
          <w:szCs w:val="28"/>
          <w:lang w:val="uk-UA"/>
        </w:rPr>
        <w:t>3660</w:t>
      </w:r>
      <w:r w:rsidR="00BD01F3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BD01F3" w:rsidRPr="00B3190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BD01F3" w:rsidRPr="00B3190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6C3176" w:rsidRPr="00B319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1BD6F1F3" w14:textId="77777777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3BAB0A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6286A3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CF32EFB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59354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64A64E" w14:textId="77777777" w:rsidR="003850D3" w:rsidRPr="00B3190E" w:rsidRDefault="003850D3" w:rsidP="00B3190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1F6B208" w14:textId="77777777" w:rsidR="003850D3" w:rsidRPr="00B3190E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354CE4EA" w:rsidR="0074277B" w:rsidRPr="00B3190E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B3190E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B3190E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9E4E72C" w14:textId="42B40772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F8E68A6" w14:textId="65515FAD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DD0529A" w14:textId="3BFDC738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D857A46" w14:textId="5813A101" w:rsidR="003F4134" w:rsidRPr="00B3190E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</w:t>
      </w:r>
      <w:r w:rsidR="00881331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25619C" w:rsidRPr="00B3190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B3190E">
        <w:trPr>
          <w:trHeight w:val="23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35CE2494" w:rsidR="00475995" w:rsidRPr="0007138A" w:rsidRDefault="00A22FB0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27 52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8 160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B3190E">
        <w:trPr>
          <w:trHeight w:val="150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63303DAD" w:rsidR="00475995" w:rsidRPr="0007138A" w:rsidRDefault="00C6611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27 0</w:t>
            </w:r>
            <w:r w:rsidR="008B4B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8 160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660EA79A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C6611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26 728 160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1C03A089" w14:textId="101FD132" w:rsidR="005843DF" w:rsidRPr="00B3190E" w:rsidRDefault="005843DF" w:rsidP="00B3190E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2C1E089" w:rsidR="00C16AAA" w:rsidRPr="0007138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07138A">
        <w:rPr>
          <w:rFonts w:ascii="Times New Roman" w:hAnsi="Times New Roman" w:cs="Times New Roman"/>
          <w:sz w:val="24"/>
          <w:szCs w:val="24"/>
          <w:lang w:val="uk-UA"/>
        </w:rPr>
        <w:t>,.</w:t>
      </w:r>
    </w:p>
    <w:p w14:paraId="65599623" w14:textId="36CD017C" w:rsidR="001256D4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A91341" w14:textId="77777777" w:rsidR="00B3190E" w:rsidRDefault="00B3190E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545EE9" w14:textId="77777777" w:rsidR="00B3190E" w:rsidRDefault="00B3190E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9D042" w14:textId="77777777" w:rsidR="00B3190E" w:rsidRPr="0007138A" w:rsidRDefault="00B3190E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07138A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B3190E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Фінансове забезпечення виконання заходів з відновлення</w:t>
      </w:r>
      <w:bookmarkStart w:id="1" w:name="_GoBack"/>
      <w:bookmarkEnd w:id="1"/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1450B7" w:rsidRPr="00B3190E">
        <w:rPr>
          <w:rFonts w:ascii="Times New Roman" w:hAnsi="Times New Roman" w:cs="Times New Roman"/>
          <w:noProof/>
          <w:sz w:val="24"/>
          <w:szCs w:val="24"/>
          <w:lang w:val="uk-UA"/>
        </w:rPr>
        <w:t>та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2A2E090E" w14:textId="77777777" w:rsidR="00B3190E" w:rsidRPr="0007138A" w:rsidRDefault="00B3190E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lastRenderedPageBreak/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643A34" w14:textId="431E2EC9" w:rsidR="00E562FF" w:rsidRPr="0007138A" w:rsidRDefault="00E03E63" w:rsidP="00B31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07138A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lang w:val="uk-UA"/>
          </w:rPr>
          <w:t>http://avangard.odessa.gov.ua/</w:t>
        </w:r>
      </w:hyperlink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B3190E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1614C9B7" w14:textId="2F18105A" w:rsidR="002C3781" w:rsidRPr="0007138A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07138A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07138A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313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2780"/>
        <w:gridCol w:w="1418"/>
        <w:gridCol w:w="2410"/>
        <w:gridCol w:w="12"/>
        <w:gridCol w:w="1830"/>
        <w:gridCol w:w="12"/>
        <w:gridCol w:w="1689"/>
        <w:gridCol w:w="1134"/>
        <w:gridCol w:w="236"/>
        <w:gridCol w:w="1921"/>
        <w:gridCol w:w="12"/>
        <w:gridCol w:w="99"/>
      </w:tblGrid>
      <w:tr w:rsidR="00443FA5" w:rsidRPr="0007138A" w14:paraId="3BDAFE2D" w14:textId="77777777" w:rsidTr="00EE2E41">
        <w:trPr>
          <w:trHeight w:val="25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1DC75C61" w14:textId="385947C2" w:rsidTr="00EE2E41">
        <w:trPr>
          <w:gridAfter w:val="2"/>
          <w:wAfter w:w="111" w:type="dxa"/>
          <w:trHeight w:val="552"/>
          <w:jc w:val="center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07138A" w14:paraId="4C9EDAFD" w14:textId="77777777" w:rsidTr="00EE2E41">
        <w:trPr>
          <w:gridAfter w:val="2"/>
          <w:wAfter w:w="111" w:type="dxa"/>
          <w:trHeight w:val="600"/>
          <w:jc w:val="center"/>
        </w:trPr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07138A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07138A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4026E53F" w14:textId="77777777" w:rsidTr="00EE2E41">
        <w:trPr>
          <w:gridAfter w:val="1"/>
          <w:wAfter w:w="99" w:type="dxa"/>
          <w:trHeight w:val="455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07138A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07138A" w14:paraId="5133CC66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07138A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07138A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07138A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1376AF59" w:rsidR="00921390" w:rsidRPr="0007138A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2</w:t>
            </w:r>
            <w:r w:rsidR="00B23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B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F6168E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4E7FA22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07138A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07138A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1364B74E" w14:textId="77777777" w:rsidTr="00EE2E41">
        <w:trPr>
          <w:gridAfter w:val="2"/>
          <w:wAfter w:w="111" w:type="dxa"/>
          <w:trHeight w:val="694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07138A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07138A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07138A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07138A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0B4AD0C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07138A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687F359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07138A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576C3526" w:rsidR="00C7754F" w:rsidRPr="0007138A" w:rsidRDefault="004F1FBC" w:rsidP="0012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10 812</w:t>
            </w:r>
            <w:r w:rsidR="007F5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07138A" w14:paraId="74A6799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07138A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D72E109" w14:textId="77777777" w:rsidR="00EB0DD8" w:rsidRPr="0007138A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297B1EF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07138A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6AC53B3D" w:rsidR="004B18AE" w:rsidRPr="00BB17AC" w:rsidRDefault="00D46AF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нежитлового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№71-90 для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подвійного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) без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розмірів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«Ветеран ХАБ»,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адресою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Авангард,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616E114" w:rsidR="004B18AE" w:rsidRPr="0007138A" w:rsidRDefault="00362EEA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4B18AE"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CC3B8" w14:textId="4DE36E0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13A52B36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405" w14:textId="431A5632" w:rsidR="004B18AE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A779" w14:textId="78012837" w:rsidR="004B18AE" w:rsidRPr="00C61F96" w:rsidRDefault="00C61F96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нежитлового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№71-90 для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подвійного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) без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розмірів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«Ветеран ХАБ»,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. Авангард,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C61F96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96C2" w14:textId="2AF33A8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8D74" w14:textId="5018F953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C67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1F99A71" w14:textId="50AB70CC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D245" w14:textId="657CF7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6 4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D663B" w14:textId="62C27ADB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8BA7" w14:textId="59F005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07138A" w14:paraId="56C8B25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6FA35173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A08B" w14:textId="77777777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BEFC2DF" w14:textId="063F92E9" w:rsidR="00B3190E" w:rsidRPr="0007138A" w:rsidRDefault="00B3190E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2DC28" w14:textId="23CBED32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07138A" w14:paraId="43889E9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043F73BB" w:rsidR="00B23DA5" w:rsidRDefault="00FC2B9F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C5C59E5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C87EE52" w14:textId="77777777" w:rsidR="00B23DA5" w:rsidRPr="0007138A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4892B" w14:textId="27A9638C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62A71B0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0D8C9B0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A97B" w14:textId="251CF84C" w:rsidR="00167714" w:rsidRPr="00167714" w:rsidRDefault="00167714" w:rsidP="00B319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3FD121EA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="00167714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DF5CF" w14:textId="6CF989A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1F5B1D94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18014B44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A2FB" w14:textId="636E4291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9CDFC1C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502997C5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5 96</w:t>
            </w:r>
            <w:r w:rsidR="00CF2ECC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6C884" w14:textId="30A54EE8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3027B9" w:rsidRPr="0007138A" w14:paraId="5BF3B3D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FAB9" w14:textId="77777777" w:rsidR="003027B9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742F" w14:textId="77777777" w:rsidR="003027B9" w:rsidRPr="00362EEA" w:rsidRDefault="003027B9" w:rsidP="009D511A">
            <w:pPr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F4E8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4D35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DDCB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516922E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DF2DBF4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198C" w14:textId="77777777" w:rsidR="003027B9" w:rsidRPr="00B0500B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14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9FE14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52687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2C3851" w:rsidRPr="0007138A" w14:paraId="79E5FC9E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D92" w14:textId="5A22B782" w:rsidR="002C385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5C45" w14:textId="4AE27857" w:rsidR="002C3851" w:rsidRPr="002C3851" w:rsidRDefault="002C3851" w:rsidP="002C3851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A1EC" w14:textId="4CD0FF84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D949" w14:textId="08E750EC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2974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2FB1811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99CBDC7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6997" w14:textId="45B7A985" w:rsidR="002C3851" w:rsidRPr="00914CF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1 450 000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487B7" w14:textId="63E487F5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76AB9" w14:textId="5140B05F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F93932" w:rsidRPr="0007138A" w14:paraId="2A2EC5B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8D2" w14:textId="610DD8E6" w:rsidR="00F93932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5F85" w14:textId="57583E96" w:rsidR="00F93932" w:rsidRPr="002C3851" w:rsidRDefault="001B771A" w:rsidP="00F93932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експертної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оцінки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із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3932"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6C59" w14:textId="5F17850C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7611" w14:textId="2457FE18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A54D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FC158DB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261496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90FD" w14:textId="0477C25D" w:rsidR="00F93932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72A3A" w14:textId="5A480A48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BD7B3" w14:textId="18BF4E9D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20C7DDFE" w14:textId="77777777" w:rsidTr="00B3190E">
        <w:trPr>
          <w:gridAfter w:val="1"/>
          <w:wAfter w:w="99" w:type="dxa"/>
          <w:trHeight w:val="406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691B" w14:textId="71F5027C" w:rsidR="00C12EDF" w:rsidRPr="00B3190E" w:rsidRDefault="008229DE" w:rsidP="00B3190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ІІ. 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</w:tc>
      </w:tr>
      <w:tr w:rsidR="00443FA5" w:rsidRPr="00486CA3" w14:paraId="627BB13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07138A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07138A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07138A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07138A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07138A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07138A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23ADDF11" w:rsidR="0031240D" w:rsidRPr="0007138A" w:rsidRDefault="00C45F95" w:rsidP="00B3190E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07138A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07138A">
              <w:rPr>
                <w:noProof/>
                <w:lang w:val="uk-UA"/>
              </w:rPr>
              <w:t xml:space="preserve">, </w:t>
            </w:r>
            <w:r w:rsidR="00B51F7F" w:rsidRPr="0007138A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07138A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матеріали);</w:t>
            </w:r>
          </w:p>
        </w:tc>
      </w:tr>
      <w:tr w:rsidR="00443FA5" w:rsidRPr="00486CA3" w14:paraId="2A4DA4E0" w14:textId="77777777" w:rsidTr="00B3190E">
        <w:trPr>
          <w:gridAfter w:val="2"/>
          <w:wAfter w:w="111" w:type="dxa"/>
          <w:trHeight w:val="2397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07138A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07138A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120E9596" w:rsidR="00292F15" w:rsidRPr="00B3190E" w:rsidRDefault="00292F15" w:rsidP="00B3190E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</w:tc>
      </w:tr>
      <w:tr w:rsidR="00443FA5" w:rsidRPr="00486CA3" w14:paraId="63F53F0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07138A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07138A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07138A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486CA3" w14:paraId="601C80AD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07138A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07138A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07138A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2"/>
      <w:tr w:rsidR="00786DC1" w:rsidRPr="0007138A" w14:paraId="331E4BE2" w14:textId="77777777" w:rsidTr="00EE2E41">
        <w:trPr>
          <w:gridAfter w:val="1"/>
          <w:wAfter w:w="99" w:type="dxa"/>
          <w:trHeight w:val="588"/>
          <w:jc w:val="center"/>
        </w:trPr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07138A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07138A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7C3BC088" w:rsidR="00786DC1" w:rsidRPr="0007138A" w:rsidRDefault="00C6678C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27 0</w:t>
            </w:r>
            <w:r w:rsidR="008B4B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5E76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8 160</w:t>
            </w:r>
          </w:p>
        </w:tc>
      </w:tr>
    </w:tbl>
    <w:p w14:paraId="2C9F9EFB" w14:textId="2A2BC31C" w:rsidR="00817E89" w:rsidRPr="0007138A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25368C80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4DB3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B5BF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16FD"/>
    <w:rsid w:val="001224DB"/>
    <w:rsid w:val="001231D2"/>
    <w:rsid w:val="001256D4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0F1B"/>
    <w:rsid w:val="00196904"/>
    <w:rsid w:val="001A0B1C"/>
    <w:rsid w:val="001A25A5"/>
    <w:rsid w:val="001A72A6"/>
    <w:rsid w:val="001B1667"/>
    <w:rsid w:val="001B5A96"/>
    <w:rsid w:val="001B7662"/>
    <w:rsid w:val="001B771A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B0865"/>
    <w:rsid w:val="002B5112"/>
    <w:rsid w:val="002C2236"/>
    <w:rsid w:val="002C2BAA"/>
    <w:rsid w:val="002C3781"/>
    <w:rsid w:val="002C385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27B9"/>
    <w:rsid w:val="003033F5"/>
    <w:rsid w:val="00303C42"/>
    <w:rsid w:val="0031240D"/>
    <w:rsid w:val="003173F5"/>
    <w:rsid w:val="00321391"/>
    <w:rsid w:val="00322847"/>
    <w:rsid w:val="0033491D"/>
    <w:rsid w:val="00336C10"/>
    <w:rsid w:val="00345DE4"/>
    <w:rsid w:val="003607BF"/>
    <w:rsid w:val="00362EEA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770"/>
    <w:rsid w:val="003B1BE5"/>
    <w:rsid w:val="003B36DD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3DC2"/>
    <w:rsid w:val="00414721"/>
    <w:rsid w:val="00420E56"/>
    <w:rsid w:val="00424C60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0D4"/>
    <w:rsid w:val="00483D49"/>
    <w:rsid w:val="00486CA3"/>
    <w:rsid w:val="00497B97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1FBC"/>
    <w:rsid w:val="004F302A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97994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4E6"/>
    <w:rsid w:val="007C26A4"/>
    <w:rsid w:val="007C60EA"/>
    <w:rsid w:val="007C733C"/>
    <w:rsid w:val="007D0772"/>
    <w:rsid w:val="007D5808"/>
    <w:rsid w:val="007E12DB"/>
    <w:rsid w:val="007F16F0"/>
    <w:rsid w:val="007F5161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A6694"/>
    <w:rsid w:val="008B161D"/>
    <w:rsid w:val="008B3394"/>
    <w:rsid w:val="008B36B2"/>
    <w:rsid w:val="008B3CAD"/>
    <w:rsid w:val="008B4B71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4CF1"/>
    <w:rsid w:val="0091627E"/>
    <w:rsid w:val="00916785"/>
    <w:rsid w:val="00921390"/>
    <w:rsid w:val="009215C9"/>
    <w:rsid w:val="009362B2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A124F7"/>
    <w:rsid w:val="00A139B4"/>
    <w:rsid w:val="00A21BCE"/>
    <w:rsid w:val="00A22FB0"/>
    <w:rsid w:val="00A233B6"/>
    <w:rsid w:val="00A23B0F"/>
    <w:rsid w:val="00A27134"/>
    <w:rsid w:val="00A306C1"/>
    <w:rsid w:val="00A3162A"/>
    <w:rsid w:val="00A4212D"/>
    <w:rsid w:val="00A52E2A"/>
    <w:rsid w:val="00A6310F"/>
    <w:rsid w:val="00A64DB4"/>
    <w:rsid w:val="00A7150A"/>
    <w:rsid w:val="00A7156C"/>
    <w:rsid w:val="00A729A1"/>
    <w:rsid w:val="00A82B26"/>
    <w:rsid w:val="00AA296C"/>
    <w:rsid w:val="00AA3F0F"/>
    <w:rsid w:val="00AA746F"/>
    <w:rsid w:val="00AB0389"/>
    <w:rsid w:val="00AB1776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190E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0748"/>
    <w:rsid w:val="00BA52B4"/>
    <w:rsid w:val="00BA5832"/>
    <w:rsid w:val="00BB17AC"/>
    <w:rsid w:val="00BB3538"/>
    <w:rsid w:val="00BB39E4"/>
    <w:rsid w:val="00BB48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57237"/>
    <w:rsid w:val="00C61F96"/>
    <w:rsid w:val="00C6403C"/>
    <w:rsid w:val="00C6611F"/>
    <w:rsid w:val="00C6678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4AF4"/>
    <w:rsid w:val="00CD5F4B"/>
    <w:rsid w:val="00CD7559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325FA"/>
    <w:rsid w:val="00D37098"/>
    <w:rsid w:val="00D3754D"/>
    <w:rsid w:val="00D378C3"/>
    <w:rsid w:val="00D46AFE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0B9B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A1445"/>
    <w:rsid w:val="00EB0DD8"/>
    <w:rsid w:val="00EB551D"/>
    <w:rsid w:val="00EB6345"/>
    <w:rsid w:val="00EC24C1"/>
    <w:rsid w:val="00EC7B58"/>
    <w:rsid w:val="00ED122A"/>
    <w:rsid w:val="00ED1C97"/>
    <w:rsid w:val="00ED3586"/>
    <w:rsid w:val="00ED4639"/>
    <w:rsid w:val="00ED7833"/>
    <w:rsid w:val="00EE0211"/>
    <w:rsid w:val="00EE1B7B"/>
    <w:rsid w:val="00EE2E41"/>
    <w:rsid w:val="00EE4593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3932"/>
    <w:rsid w:val="00F949D8"/>
    <w:rsid w:val="00F95BEA"/>
    <w:rsid w:val="00F97DD3"/>
    <w:rsid w:val="00FA1B8D"/>
    <w:rsid w:val="00FA3301"/>
    <w:rsid w:val="00FA56E3"/>
    <w:rsid w:val="00FB2A7C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3675"/>
    <w:rsid w:val="00FD5443"/>
    <w:rsid w:val="00FD7059"/>
    <w:rsid w:val="00FF0933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57B6-F213-40F4-86F2-FB227D3B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3512</Words>
  <Characters>20021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2025-03-04T07:12:00Z</cp:lastPrinted>
  <dcterms:created xsi:type="dcterms:W3CDTF">2024-12-17T13:55:00Z</dcterms:created>
  <dcterms:modified xsi:type="dcterms:W3CDTF">2025-07-04T07:48:00Z</dcterms:modified>
</cp:coreProperties>
</file>