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821A3A" w:rsidRDefault="00821A3A"/>
    <w:p w:rsidR="00821A3A" w:rsidRDefault="00821A3A"/>
    <w:p w:rsidR="00821A3A" w:rsidRDefault="00821A3A"/>
    <w:p w:rsidR="00821A3A" w:rsidRDefault="00821A3A"/>
    <w:p w:rsidR="00767665" w:rsidRPr="00821A3A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821A3A" w:rsidRDefault="00C735D7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селищної ради №3330</w:t>
      </w:r>
      <w:r w:rsidR="00767665" w:rsidRPr="00821A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821A3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821A3A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821A3A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821A3A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821A3A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і </w:t>
      </w:r>
      <w:r w:rsidR="00637AAC" w:rsidRPr="00821A3A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767665" w:rsidRPr="00821A3A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821A3A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821A3A">
        <w:rPr>
          <w:rFonts w:ascii="Times New Roman" w:hAnsi="Times New Roman" w:cs="Times New Roman"/>
          <w:sz w:val="28"/>
          <w:szCs w:val="28"/>
          <w:lang w:val="uk-UA"/>
        </w:rPr>
        <w:t>» Авангардівської</w:t>
      </w:r>
    </w:p>
    <w:p w:rsidR="003F5D03" w:rsidRPr="00821A3A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821A3A">
        <w:rPr>
          <w:sz w:val="28"/>
          <w:szCs w:val="28"/>
          <w:lang w:val="uk-UA"/>
        </w:rPr>
        <w:t xml:space="preserve"> </w:t>
      </w:r>
      <w:r w:rsidR="003F5D03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821A3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821A3A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21A3A" w:rsidRPr="00821A3A" w:rsidRDefault="00821A3A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5D03" w:rsidRPr="00821A3A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821A3A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821A3A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821A3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821A3A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821A3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821A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21A3A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821A3A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957E2C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821A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821A3A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821A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821A3A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821A3A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821A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821A3A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21A3A" w:rsidRPr="00821A3A" w:rsidRDefault="00821A3A" w:rsidP="00821A3A">
      <w:pPr>
        <w:pStyle w:val="a3"/>
        <w:ind w:right="-2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bookmarkStart w:id="0" w:name="_GoBack"/>
    </w:p>
    <w:p w:rsidR="00707054" w:rsidRDefault="00707054" w:rsidP="00821A3A">
      <w:pPr>
        <w:pStyle w:val="a6"/>
        <w:numPr>
          <w:ilvl w:val="0"/>
          <w:numId w:val="3"/>
        </w:numPr>
        <w:spacing w:after="0" w:line="276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1A3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</w:t>
      </w:r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>ьої освіти «</w:t>
      </w:r>
      <w:proofErr w:type="spellStart"/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="005D29C9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Pr="00821A3A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 ради на  202</w:t>
      </w:r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9C17C4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в частині зміни на</w:t>
      </w:r>
      <w:r w:rsidR="00467756" w:rsidRPr="00821A3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C17C4" w:rsidRPr="00821A3A">
        <w:rPr>
          <w:rFonts w:ascii="Times New Roman" w:hAnsi="Times New Roman" w:cs="Times New Roman"/>
          <w:sz w:val="28"/>
          <w:szCs w:val="28"/>
          <w:lang w:val="uk-UA"/>
        </w:rPr>
        <w:t>ви на Заклад загальної середньої освіти «</w:t>
      </w:r>
      <w:proofErr w:type="spellStart"/>
      <w:r w:rsidR="009C17C4" w:rsidRPr="00821A3A">
        <w:rPr>
          <w:rFonts w:ascii="Times New Roman" w:hAnsi="Times New Roman" w:cs="Times New Roman"/>
          <w:sz w:val="28"/>
          <w:szCs w:val="28"/>
          <w:lang w:val="uk-UA"/>
        </w:rPr>
        <w:t>Хлібодарська</w:t>
      </w:r>
      <w:proofErr w:type="spellEnd"/>
      <w:r w:rsidR="009C17C4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  Авангардів</w:t>
      </w:r>
      <w:r w:rsidR="00821A3A">
        <w:rPr>
          <w:rFonts w:ascii="Times New Roman" w:hAnsi="Times New Roman" w:cs="Times New Roman"/>
          <w:sz w:val="28"/>
          <w:szCs w:val="28"/>
          <w:lang w:val="uk-UA"/>
        </w:rPr>
        <w:t>ської селищної  ради.</w:t>
      </w:r>
    </w:p>
    <w:bookmarkEnd w:id="0"/>
    <w:p w:rsidR="00821A3A" w:rsidRPr="00821A3A" w:rsidRDefault="00821A3A" w:rsidP="00821A3A">
      <w:pPr>
        <w:pStyle w:val="a6"/>
        <w:spacing w:after="0" w:line="276" w:lineRule="auto"/>
        <w:ind w:left="643"/>
        <w:rPr>
          <w:rFonts w:ascii="Times New Roman" w:hAnsi="Times New Roman" w:cs="Times New Roman"/>
          <w:sz w:val="16"/>
          <w:szCs w:val="16"/>
          <w:lang w:val="uk-UA"/>
        </w:rPr>
      </w:pPr>
    </w:p>
    <w:p w:rsidR="009C17C4" w:rsidRPr="00821A3A" w:rsidRDefault="009C17C4" w:rsidP="009C17C4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Вивести зі штатного розпису такі посади:</w:t>
      </w:r>
    </w:p>
    <w:p w:rsidR="009C17C4" w:rsidRPr="00821A3A" w:rsidRDefault="009C17C4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-  заступник директора   - 0,5 ставки;</w:t>
      </w:r>
    </w:p>
    <w:p w:rsidR="009C17C4" w:rsidRDefault="009C17C4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-  в</w:t>
      </w:r>
      <w:r w:rsidR="00846519" w:rsidRPr="00821A3A">
        <w:rPr>
          <w:rFonts w:ascii="Times New Roman" w:hAnsi="Times New Roman" w:cs="Times New Roman"/>
          <w:sz w:val="28"/>
          <w:szCs w:val="28"/>
          <w:lang w:val="uk-UA"/>
        </w:rPr>
        <w:t>читель - 2,0</w:t>
      </w:r>
      <w:r w:rsidR="00821A3A">
        <w:rPr>
          <w:rFonts w:ascii="Times New Roman" w:hAnsi="Times New Roman" w:cs="Times New Roman"/>
          <w:sz w:val="28"/>
          <w:szCs w:val="28"/>
          <w:lang w:val="uk-UA"/>
        </w:rPr>
        <w:t xml:space="preserve"> ставки.</w:t>
      </w:r>
    </w:p>
    <w:p w:rsidR="00821A3A" w:rsidRPr="00821A3A" w:rsidRDefault="00821A3A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16"/>
          <w:szCs w:val="16"/>
          <w:lang w:val="uk-UA"/>
        </w:rPr>
      </w:pPr>
    </w:p>
    <w:p w:rsidR="00821A3A" w:rsidRPr="00821A3A" w:rsidRDefault="00821A3A" w:rsidP="00821A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821A3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821A3A" w:rsidRPr="00821A3A" w:rsidRDefault="00821A3A" w:rsidP="00821A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>від 21.08.2025</w:t>
      </w:r>
    </w:p>
    <w:p w:rsidR="00821A3A" w:rsidRDefault="00821A3A" w:rsidP="009C17C4">
      <w:pPr>
        <w:pStyle w:val="a6"/>
        <w:spacing w:after="0" w:line="276" w:lineRule="auto"/>
        <w:ind w:left="643"/>
        <w:rPr>
          <w:rFonts w:ascii="Times New Roman" w:hAnsi="Times New Roman" w:cs="Times New Roman"/>
          <w:sz w:val="28"/>
          <w:szCs w:val="28"/>
          <w:lang w:val="uk-UA"/>
        </w:rPr>
      </w:pPr>
    </w:p>
    <w:p w:rsidR="00821A3A" w:rsidRPr="00821A3A" w:rsidRDefault="00821A3A" w:rsidP="00821A3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7AAC" w:rsidRPr="00821A3A" w:rsidRDefault="000565C2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821A3A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21A3A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821A3A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821A3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821A3A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>Хлібодар</w:t>
      </w:r>
      <w:r w:rsidR="005D29C9" w:rsidRPr="00821A3A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9C17C4" w:rsidRPr="00821A3A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9C17C4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0E129B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» Авангардівської селищної  ради </w:t>
      </w:r>
      <w:r w:rsidR="00637AAC" w:rsidRPr="00821A3A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735D7" w:rsidRPr="00821A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821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821A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C17C4" w:rsidRPr="00821A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A0224"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821A3A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821A3A" w:rsidRPr="00821A3A" w:rsidRDefault="00821A3A" w:rsidP="00821A3A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2B46" w:rsidRPr="00821A3A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821A3A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821A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821A3A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A3A" w:rsidRDefault="00821A3A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821A3A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821A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821A3A" w:rsidRDefault="00821A3A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821A3A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821A3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821A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821A3A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C735D7" w:rsidRPr="00821A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9C17C4" w:rsidRPr="00821A3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735D7" w:rsidRPr="00821A3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C17C4" w:rsidRPr="00821A3A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821A3A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735D7" w:rsidRPr="00821A3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821A3A" w:rsidSect="00821A3A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F5D03"/>
    <w:rsid w:val="004033D2"/>
    <w:rsid w:val="00407C51"/>
    <w:rsid w:val="0041368B"/>
    <w:rsid w:val="00434977"/>
    <w:rsid w:val="00467756"/>
    <w:rsid w:val="004E22EE"/>
    <w:rsid w:val="005A047F"/>
    <w:rsid w:val="005D29C9"/>
    <w:rsid w:val="00622DFD"/>
    <w:rsid w:val="00637AAC"/>
    <w:rsid w:val="00671657"/>
    <w:rsid w:val="00707054"/>
    <w:rsid w:val="00747A05"/>
    <w:rsid w:val="00767665"/>
    <w:rsid w:val="00821A3A"/>
    <w:rsid w:val="00843E7F"/>
    <w:rsid w:val="00846519"/>
    <w:rsid w:val="008C6A19"/>
    <w:rsid w:val="00945620"/>
    <w:rsid w:val="00957E2C"/>
    <w:rsid w:val="009C17C4"/>
    <w:rsid w:val="00A61B90"/>
    <w:rsid w:val="00A70AAD"/>
    <w:rsid w:val="00B32B46"/>
    <w:rsid w:val="00BD1FEB"/>
    <w:rsid w:val="00BE24B9"/>
    <w:rsid w:val="00C735D7"/>
    <w:rsid w:val="00D70214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2025-08-04T10:24:00Z</cp:lastPrinted>
  <dcterms:created xsi:type="dcterms:W3CDTF">2025-08-12T15:00:00Z</dcterms:created>
  <dcterms:modified xsi:type="dcterms:W3CDTF">2025-08-12T15:00:00Z</dcterms:modified>
</cp:coreProperties>
</file>