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E0A2A" w14:textId="77777777" w:rsidR="005C3A3F" w:rsidRDefault="005C3A3F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  <w:bookmarkStart w:id="0" w:name="_GoBack"/>
      <w:bookmarkEnd w:id="0"/>
    </w:p>
    <w:p w14:paraId="3BE72E1E" w14:textId="77777777" w:rsidR="00F244CA" w:rsidRDefault="00F244CA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EE0FCAE" w14:textId="77777777" w:rsidR="00F244CA" w:rsidRDefault="00F244CA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84A7981" w14:textId="77777777" w:rsidR="00F244CA" w:rsidRDefault="00F244CA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C23F89F" w14:textId="77777777" w:rsidR="00F244CA" w:rsidRDefault="00F244CA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B05AC6C" w14:textId="77777777" w:rsidR="00F244CA" w:rsidRDefault="00F244CA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3B4A213" w14:textId="77777777" w:rsidR="00F244CA" w:rsidRDefault="00F244CA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3BA69AC" w14:textId="77777777" w:rsidR="00F244CA" w:rsidRDefault="00F244CA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174E339" w14:textId="77777777" w:rsidR="00F244CA" w:rsidRDefault="00F244CA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C3DBF38" w14:textId="77777777" w:rsidR="00F244CA" w:rsidRDefault="00F244CA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7DDCC6A" w14:textId="77777777" w:rsidR="00F244CA" w:rsidRDefault="00F244CA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2F7FAAA" w14:textId="77777777" w:rsidR="00F244CA" w:rsidRDefault="00F244CA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E5824C6" w14:textId="77777777" w:rsidR="00F244CA" w:rsidRDefault="00F244CA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68791AD" w14:textId="77777777" w:rsidR="00F244CA" w:rsidRDefault="00F244CA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FB13AC6" w14:textId="77777777" w:rsidR="00F244CA" w:rsidRDefault="00F244CA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ACD6FF2" w14:textId="77777777" w:rsidR="00363983" w:rsidRPr="00363983" w:rsidRDefault="00363983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237"/>
      </w:tblGrid>
      <w:tr w:rsidR="000662C5" w:rsidRPr="00654E1B" w14:paraId="6FC32AAD" w14:textId="77777777" w:rsidTr="00F1692D">
        <w:trPr>
          <w:trHeight w:val="261"/>
        </w:trPr>
        <w:tc>
          <w:tcPr>
            <w:tcW w:w="6237" w:type="dxa"/>
          </w:tcPr>
          <w:p w14:paraId="54417F72" w14:textId="57E79B43" w:rsidR="005C3A3F" w:rsidRPr="002660E9" w:rsidRDefault="009C6371" w:rsidP="00B62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yellow"/>
                <w:lang w:val="uk-UA" w:eastAsia="ru-RU"/>
              </w:rPr>
            </w:pPr>
            <w:r w:rsidRPr="009C63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погодження робочого проекту реконструкції мереж електропостачання</w:t>
            </w:r>
          </w:p>
        </w:tc>
      </w:tr>
    </w:tbl>
    <w:p w14:paraId="75EBF023" w14:textId="77777777" w:rsidR="00D37CDD" w:rsidRPr="00D73628" w:rsidRDefault="00B26468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br w:type="textWrapping" w:clear="all"/>
      </w:r>
      <w:r w:rsidR="00FD26A5" w:rsidRPr="00C5748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          </w:t>
      </w:r>
    </w:p>
    <w:p w14:paraId="61AD9319" w14:textId="77777777" w:rsidR="00363983" w:rsidRPr="00363983" w:rsidRDefault="00363983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2D492F20" w14:textId="673BA8C0" w:rsidR="000662C5" w:rsidRPr="002660E9" w:rsidRDefault="00224642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0C2CDA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клопотання АТ «ДТЕК ОДЕСЬКІ ЕЛЕКТРОМЕРЕЖІ»</w:t>
      </w:r>
      <w:r w:rsidR="00701B29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(код ЄДРПОУ 00131713)</w:t>
      </w:r>
      <w:r w:rsidR="000C2CDA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16BC7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r w:rsidR="000C2CDA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погодження </w:t>
      </w:r>
      <w:bookmarkStart w:id="1" w:name="_Hlk202956129"/>
      <w:r w:rsidR="00C12CF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плану траси робочого проекту</w:t>
      </w:r>
      <w:r w:rsidR="0032764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36664" w:rsidRPr="00736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bookmarkStart w:id="2" w:name="_Hlk206577358"/>
      <w:r w:rsidR="00736664" w:rsidRPr="00736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Реконструкція </w:t>
      </w:r>
      <w:r w:rsidR="00C12CF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ПЛ-0,4 кВ КТП-278 Л8 </w:t>
      </w:r>
      <w:r w:rsidR="00736664" w:rsidRPr="00736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для забезпечення електропостачання </w:t>
      </w:r>
      <w:r w:rsidR="00C12CF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житлового будинку за адресою</w:t>
      </w:r>
      <w:r w:rsidR="00736664" w:rsidRPr="00736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 Одеська область, Одеський район,</w:t>
      </w:r>
      <w:r w:rsidR="00736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12CF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смт Авангард, вул. Нижня, 35</w:t>
      </w:r>
      <w:r w:rsidR="00736664" w:rsidRPr="00736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C12CF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Бегларян Армен</w:t>
      </w:r>
      <w:bookmarkEnd w:id="2"/>
      <w:r w:rsidR="00C5223F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bookmarkEnd w:id="1"/>
      <w:r w:rsidR="008646AF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27418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розробленого ТОВ «РОЗУМНІ ЕНЕРГОСИСТЕМИ»</w:t>
      </w:r>
      <w:r w:rsidR="00D21B4E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204275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Законом України «Про мі</w:t>
      </w:r>
      <w:r w:rsidR="00B62AB0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сцеве самоврядування в Україні»</w:t>
      </w:r>
      <w:r w:rsidR="00D21B4E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ст. 17 Закону України «Про землі енергетики та правовий режим спеціальних зон енергетичних об’єктів»</w:t>
      </w:r>
      <w:r w:rsidR="00554CF2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A0AAA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ст. 10 Закону України «Про ринок електричної енергії», </w:t>
      </w:r>
      <w:r w:rsidR="002077DD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12</w:t>
      </w:r>
      <w:r w:rsidR="001F5419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</w:t>
      </w:r>
      <w:r w:rsidR="00554CF2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Авангардівської селищної ради </w:t>
      </w:r>
      <w:r w:rsidR="00F244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</w:t>
      </w:r>
      <w:r w:rsidR="00554CF2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BA1B743" w14:textId="77777777" w:rsidR="006B5C3A" w:rsidRPr="00B55C3C" w:rsidRDefault="006B5C3A" w:rsidP="006B5C3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360080F9" w14:textId="13E1825E" w:rsidR="006F11D9" w:rsidRPr="002660E9" w:rsidRDefault="001E3140" w:rsidP="009B7F1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244C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7CFF" w:rsidRPr="002660E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C220E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огодити </w:t>
      </w:r>
      <w:r w:rsidR="0027418C">
        <w:rPr>
          <w:rFonts w:ascii="Times New Roman" w:hAnsi="Times New Roman" w:cs="Times New Roman"/>
          <w:sz w:val="28"/>
          <w:szCs w:val="28"/>
          <w:lang w:val="uk-UA"/>
        </w:rPr>
        <w:t>робочий проект</w:t>
      </w:r>
      <w:r w:rsidR="00736664" w:rsidRPr="0073666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C12CF5" w:rsidRPr="00C12CF5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ПЛ-0,4 кВ КТП-278 Л8 для забезпечення електропостачання житлового будинку за адресою: Одеська область, Одеський район, смт Авангард, вул. Нижня, 35, </w:t>
      </w:r>
      <w:proofErr w:type="spellStart"/>
      <w:r w:rsidR="00C12CF5" w:rsidRPr="00C12CF5">
        <w:rPr>
          <w:rFonts w:ascii="Times New Roman" w:hAnsi="Times New Roman" w:cs="Times New Roman"/>
          <w:sz w:val="28"/>
          <w:szCs w:val="28"/>
          <w:lang w:val="uk-UA"/>
        </w:rPr>
        <w:t>Бегларян</w:t>
      </w:r>
      <w:proofErr w:type="spellEnd"/>
      <w:r w:rsidR="00C12CF5" w:rsidRPr="00C12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2CF5" w:rsidRPr="00C12CF5">
        <w:rPr>
          <w:rFonts w:ascii="Times New Roman" w:hAnsi="Times New Roman" w:cs="Times New Roman"/>
          <w:sz w:val="28"/>
          <w:szCs w:val="28"/>
          <w:lang w:val="uk-UA"/>
        </w:rPr>
        <w:t>Армен</w:t>
      </w:r>
      <w:proofErr w:type="spellEnd"/>
      <w:r w:rsidR="00736664" w:rsidRPr="0073666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077DD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094E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27418C">
        <w:rPr>
          <w:rFonts w:ascii="Times New Roman" w:hAnsi="Times New Roman" w:cs="Times New Roman"/>
          <w:sz w:val="28"/>
          <w:szCs w:val="28"/>
          <w:lang w:val="uk-UA"/>
        </w:rPr>
        <w:t xml:space="preserve">частині </w:t>
      </w:r>
      <w:r w:rsidR="0027418C" w:rsidRPr="0027418C">
        <w:rPr>
          <w:rFonts w:ascii="Times New Roman" w:hAnsi="Times New Roman" w:cs="Times New Roman"/>
          <w:sz w:val="28"/>
          <w:szCs w:val="28"/>
          <w:lang w:val="uk-UA"/>
        </w:rPr>
        <w:t>розміщення елементів мереж</w:t>
      </w:r>
      <w:r w:rsidR="0027418C">
        <w:rPr>
          <w:rFonts w:ascii="Times New Roman" w:hAnsi="Times New Roman" w:cs="Times New Roman"/>
          <w:sz w:val="28"/>
          <w:szCs w:val="28"/>
          <w:lang w:val="uk-UA"/>
        </w:rPr>
        <w:t xml:space="preserve"> в межах</w:t>
      </w:r>
      <w:r w:rsidR="00A1094E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Авангардівської селищної </w:t>
      </w:r>
      <w:r w:rsidR="002E4456" w:rsidRPr="002660E9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3D2DA0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області</w:t>
      </w:r>
      <w:r w:rsidR="005C220E" w:rsidRPr="002660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609F35" w14:textId="77777777" w:rsidR="002E20B8" w:rsidRPr="00B55C3C" w:rsidRDefault="002E20B8" w:rsidP="00866C3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566F901B" w14:textId="43A2F911" w:rsidR="00697CFF" w:rsidRDefault="00F244CA" w:rsidP="008A4F3C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773FD0" w:rsidRPr="002660E9">
        <w:rPr>
          <w:rFonts w:ascii="Times New Roman" w:hAnsi="Times New Roman" w:cs="Times New Roman"/>
          <w:sz w:val="28"/>
          <w:szCs w:val="28"/>
          <w:lang w:val="uk-UA"/>
        </w:rPr>
        <w:t>Зобов’язати АТ «ДТЕК ОДЕСЬКІ ЕЛЕКТРОМЕРЕЖІ»</w:t>
      </w:r>
      <w:r w:rsidR="00697CFF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3FD0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погодити проходження мереж електропередачі із </w:t>
      </w:r>
      <w:r w:rsidR="008646AF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власниками та балансоутримувачами мереж технічної інфраструктури, </w:t>
      </w:r>
      <w:r w:rsidR="000D2CB4" w:rsidRPr="000D2CB4">
        <w:rPr>
          <w:rFonts w:ascii="Times New Roman" w:hAnsi="Times New Roman" w:cs="Times New Roman"/>
          <w:sz w:val="28"/>
          <w:szCs w:val="28"/>
          <w:lang w:val="uk-UA"/>
        </w:rPr>
        <w:t xml:space="preserve">мережі яких знаходяться в зоні </w:t>
      </w:r>
      <w:r w:rsidR="000D2CB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45590" w:rsidRPr="002660E9">
        <w:rPr>
          <w:rFonts w:ascii="Times New Roman" w:hAnsi="Times New Roman" w:cs="Times New Roman"/>
          <w:sz w:val="28"/>
          <w:szCs w:val="28"/>
          <w:lang w:val="uk-UA"/>
        </w:rPr>
        <w:t>еконструкці</w:t>
      </w:r>
      <w:r w:rsidR="000D2CB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45590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мереж</w:t>
      </w:r>
      <w:r w:rsidR="008A4F3C" w:rsidRPr="008A4F3C">
        <w:rPr>
          <w:rFonts w:ascii="Times New Roman" w:hAnsi="Times New Roman" w:cs="Times New Roman"/>
          <w:sz w:val="28"/>
          <w:szCs w:val="28"/>
          <w:lang w:val="uk-UA"/>
        </w:rPr>
        <w:t xml:space="preserve"> електропостачання</w:t>
      </w:r>
      <w:r w:rsidR="008A4F3C">
        <w:rPr>
          <w:rFonts w:ascii="Times New Roman" w:hAnsi="Times New Roman" w:cs="Times New Roman"/>
          <w:sz w:val="28"/>
          <w:szCs w:val="28"/>
          <w:lang w:val="uk-UA"/>
        </w:rPr>
        <w:t>, передбачених робочим проектом</w:t>
      </w:r>
      <w:r w:rsidR="00697CFF" w:rsidRPr="002660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C50C6B" w14:textId="77777777" w:rsidR="002660E9" w:rsidRPr="002660E9" w:rsidRDefault="002660E9" w:rsidP="002C5C5F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5DA19113" w14:textId="3EF7BA10" w:rsidR="00773FD0" w:rsidRDefault="00773FD0" w:rsidP="00E51A1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F244C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660E9">
        <w:rPr>
          <w:rFonts w:ascii="Times New Roman" w:hAnsi="Times New Roman" w:cs="Times New Roman"/>
          <w:sz w:val="28"/>
          <w:szCs w:val="28"/>
          <w:lang w:val="uk-UA"/>
        </w:rPr>
        <w:t>При невиконанні пункту 2 дане рішення втрачає чинність.</w:t>
      </w:r>
    </w:p>
    <w:p w14:paraId="1CEC3438" w14:textId="608ED27A" w:rsidR="00D73628" w:rsidRPr="00B55C3C" w:rsidRDefault="00D73628" w:rsidP="008A4F3C">
      <w:pPr>
        <w:spacing w:after="0" w:line="240" w:lineRule="auto"/>
        <w:ind w:right="-2"/>
        <w:jc w:val="both"/>
        <w:rPr>
          <w:rStyle w:val="FontStyle11"/>
          <w:rFonts w:eastAsia="Calibri"/>
          <w:sz w:val="8"/>
          <w:szCs w:val="8"/>
          <w:lang w:val="uk-UA" w:eastAsia="uk-UA"/>
        </w:rPr>
      </w:pPr>
    </w:p>
    <w:p w14:paraId="7B47021E" w14:textId="14E85292" w:rsidR="00F244CA" w:rsidRDefault="00F244CA" w:rsidP="00F244CA">
      <w:pPr>
        <w:spacing w:after="0" w:line="240" w:lineRule="auto"/>
        <w:ind w:right="-2"/>
        <w:jc w:val="both"/>
        <w:rPr>
          <w:rStyle w:val="FontStyle11"/>
          <w:rFonts w:eastAsia="Calibri"/>
          <w:sz w:val="28"/>
          <w:szCs w:val="28"/>
          <w:lang w:val="uk-UA" w:eastAsia="uk-UA"/>
        </w:rPr>
      </w:pPr>
      <w:r>
        <w:rPr>
          <w:rStyle w:val="FontStyle11"/>
          <w:rFonts w:eastAsia="Calibri"/>
          <w:sz w:val="28"/>
          <w:szCs w:val="28"/>
          <w:lang w:val="uk-UA" w:eastAsia="uk-UA"/>
        </w:rPr>
        <w:t xml:space="preserve">        </w:t>
      </w:r>
      <w:r w:rsidR="008A4F3C">
        <w:rPr>
          <w:rStyle w:val="FontStyle11"/>
          <w:rFonts w:eastAsia="Calibri"/>
          <w:sz w:val="28"/>
          <w:szCs w:val="28"/>
          <w:lang w:val="uk-UA" w:eastAsia="uk-UA"/>
        </w:rPr>
        <w:t>4</w:t>
      </w:r>
      <w:r w:rsidR="002660E9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. </w:t>
      </w:r>
      <w:r>
        <w:rPr>
          <w:rStyle w:val="FontStyle11"/>
          <w:rFonts w:eastAsia="Calibri"/>
          <w:sz w:val="28"/>
          <w:szCs w:val="28"/>
          <w:lang w:val="uk-UA" w:eastAsia="uk-UA"/>
        </w:rPr>
        <w:t xml:space="preserve"> </w:t>
      </w:r>
      <w:r w:rsidR="002660E9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Відповідно до Типового порядку видачі дозволів на порушення об’єктів благоустрою або відмови в їх видачі, переоформлення, видачі дублікатів, анулювання дозволів, затвердженого Постановою Кабінету </w:t>
      </w:r>
      <w:r w:rsidR="009554E4">
        <w:rPr>
          <w:rStyle w:val="FontStyle11"/>
          <w:rFonts w:eastAsia="Calibri"/>
          <w:sz w:val="28"/>
          <w:szCs w:val="28"/>
          <w:lang w:val="uk-UA" w:eastAsia="uk-UA"/>
        </w:rPr>
        <w:t>М</w:t>
      </w:r>
      <w:r w:rsidR="002660E9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іністрів України від 30 жовтня 2013 р. № 870, зобов’язати АТ «ДТЕК ОДЕСЬКІ </w:t>
      </w:r>
      <w:r w:rsidRPr="008A4F3C">
        <w:rPr>
          <w:rStyle w:val="FontStyle11"/>
          <w:rFonts w:eastAsia="Calibri"/>
          <w:sz w:val="28"/>
          <w:szCs w:val="28"/>
          <w:lang w:val="uk-UA" w:eastAsia="uk-UA"/>
        </w:rPr>
        <w:t>ЕЛЕКТРОМЕРЕЖІ» власними силами привести об’єкти благоустрою у належний стан після закінчення проведення земляних робіт.</w:t>
      </w:r>
    </w:p>
    <w:p w14:paraId="0972899B" w14:textId="77777777" w:rsidR="008A4F3C" w:rsidRDefault="008A4F3C" w:rsidP="008A4F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1B7C4F0" w14:textId="77777777" w:rsidR="00F244CA" w:rsidRPr="00F244CA" w:rsidRDefault="00F244CA" w:rsidP="00F244CA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4CA">
        <w:rPr>
          <w:rFonts w:ascii="Times New Roman" w:hAnsi="Times New Roman" w:cs="Times New Roman"/>
          <w:b/>
          <w:sz w:val="28"/>
          <w:szCs w:val="28"/>
          <w:lang w:val="uk-UA"/>
        </w:rPr>
        <w:t>№ 251</w:t>
      </w:r>
    </w:p>
    <w:p w14:paraId="220ADDD7" w14:textId="77777777" w:rsidR="00F244CA" w:rsidRPr="00F244CA" w:rsidRDefault="00F244CA" w:rsidP="00F244CA">
      <w:pPr>
        <w:pStyle w:val="a8"/>
        <w:rPr>
          <w:rStyle w:val="FontStyle11"/>
          <w:rFonts w:eastAsia="Calibri"/>
          <w:b/>
          <w:sz w:val="28"/>
          <w:szCs w:val="28"/>
          <w:lang w:val="uk-UA"/>
        </w:rPr>
      </w:pPr>
      <w:r w:rsidRPr="00F244CA">
        <w:rPr>
          <w:rFonts w:ascii="Times New Roman" w:hAnsi="Times New Roman" w:cs="Times New Roman"/>
          <w:b/>
          <w:sz w:val="28"/>
          <w:szCs w:val="28"/>
          <w:lang w:val="uk-UA"/>
        </w:rPr>
        <w:t>від 20.08.2025</w:t>
      </w:r>
    </w:p>
    <w:p w14:paraId="26D04BA0" w14:textId="77777777" w:rsidR="00F244CA" w:rsidRDefault="00F244CA" w:rsidP="00F244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19529B7" w14:textId="77777777" w:rsidR="008A4F3C" w:rsidRDefault="008A4F3C" w:rsidP="00F244CA">
      <w:pPr>
        <w:spacing w:after="0" w:line="240" w:lineRule="auto"/>
        <w:ind w:right="-2"/>
        <w:jc w:val="both"/>
        <w:rPr>
          <w:rStyle w:val="FontStyle11"/>
          <w:rFonts w:eastAsia="Calibri"/>
          <w:sz w:val="28"/>
          <w:szCs w:val="28"/>
          <w:lang w:val="uk-UA" w:eastAsia="uk-UA"/>
        </w:rPr>
      </w:pPr>
    </w:p>
    <w:p w14:paraId="04850D7E" w14:textId="77777777" w:rsidR="008A4F3C" w:rsidRPr="008A4F3C" w:rsidRDefault="008A4F3C" w:rsidP="00866C3A">
      <w:pPr>
        <w:spacing w:after="0" w:line="240" w:lineRule="auto"/>
        <w:ind w:right="-2" w:firstLine="540"/>
        <w:jc w:val="both"/>
        <w:rPr>
          <w:rStyle w:val="FontStyle11"/>
          <w:rFonts w:eastAsia="Calibri"/>
          <w:sz w:val="10"/>
          <w:szCs w:val="10"/>
          <w:lang w:val="uk-UA" w:eastAsia="uk-UA"/>
        </w:rPr>
      </w:pPr>
    </w:p>
    <w:p w14:paraId="4DA459B2" w14:textId="25608562" w:rsidR="00126CDB" w:rsidRPr="002660E9" w:rsidRDefault="008A4F3C" w:rsidP="00866C3A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Style w:val="FontStyle11"/>
          <w:rFonts w:eastAsia="Calibri"/>
          <w:sz w:val="28"/>
          <w:szCs w:val="28"/>
          <w:lang w:val="uk-UA" w:eastAsia="uk-UA"/>
        </w:rPr>
        <w:t>5</w:t>
      </w:r>
      <w:r w:rsidR="00773FD0" w:rsidRPr="002660E9">
        <w:rPr>
          <w:rStyle w:val="FontStyle11"/>
          <w:rFonts w:eastAsia="Calibri"/>
          <w:sz w:val="28"/>
          <w:szCs w:val="28"/>
          <w:lang w:val="uk-UA" w:eastAsia="uk-UA"/>
        </w:rPr>
        <w:t>.</w:t>
      </w:r>
      <w:r w:rsidR="00223E64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 </w:t>
      </w:r>
      <w:r w:rsidR="001E3140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Контроль за виконанням цього рішення покласти на Відділ </w:t>
      </w:r>
      <w:r w:rsidR="005214C7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капітального будівництва, </w:t>
      </w:r>
      <w:r w:rsidR="009554E4">
        <w:rPr>
          <w:rStyle w:val="FontStyle11"/>
          <w:rFonts w:eastAsia="Calibri"/>
          <w:sz w:val="28"/>
          <w:szCs w:val="28"/>
          <w:lang w:val="uk-UA" w:eastAsia="uk-UA"/>
        </w:rPr>
        <w:t>житлово-комунального господарства</w:t>
      </w:r>
      <w:r w:rsidR="005214C7" w:rsidRPr="002660E9">
        <w:rPr>
          <w:rStyle w:val="FontStyle11"/>
          <w:rFonts w:eastAsia="Calibri"/>
          <w:sz w:val="28"/>
          <w:szCs w:val="28"/>
          <w:lang w:val="uk-UA" w:eastAsia="uk-UA"/>
        </w:rPr>
        <w:t>, комунального майна</w:t>
      </w:r>
      <w:r w:rsidR="001E3140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 Авангар</w:t>
      </w:r>
      <w:r w:rsidR="00206250" w:rsidRPr="002660E9">
        <w:rPr>
          <w:rStyle w:val="FontStyle11"/>
          <w:rFonts w:eastAsia="Calibri"/>
          <w:sz w:val="28"/>
          <w:szCs w:val="28"/>
          <w:lang w:val="uk-UA" w:eastAsia="uk-UA"/>
        </w:rPr>
        <w:t>д</w:t>
      </w:r>
      <w:r w:rsidR="001E3140" w:rsidRPr="002660E9">
        <w:rPr>
          <w:rStyle w:val="FontStyle11"/>
          <w:rFonts w:eastAsia="Calibri"/>
          <w:sz w:val="28"/>
          <w:szCs w:val="28"/>
          <w:lang w:val="uk-UA" w:eastAsia="uk-UA"/>
        </w:rPr>
        <w:t>івської селищної ради.</w:t>
      </w:r>
    </w:p>
    <w:p w14:paraId="3511DA75" w14:textId="77777777" w:rsidR="00866C3A" w:rsidRPr="002E20B8" w:rsidRDefault="00866C3A" w:rsidP="000662C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24D57B0" w14:textId="77777777" w:rsidR="00861543" w:rsidRPr="00F21EB9" w:rsidRDefault="00861543" w:rsidP="00F244C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</w:p>
    <w:p w14:paraId="1C29EA49" w14:textId="77777777" w:rsidR="00E61D15" w:rsidRPr="002660E9" w:rsidRDefault="000662C5" w:rsidP="00C5748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Селищний голова                        </w:t>
      </w:r>
      <w:r w:rsidR="00861543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D6305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84423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D6305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</w:t>
      </w:r>
      <w:r w:rsidR="0068442F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Сергій</w:t>
      </w:r>
      <w:r w:rsidR="00D6305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Х</w:t>
      </w:r>
      <w:r w:rsidR="0068442F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0F0DA300" w14:textId="77777777" w:rsidR="00E61D15" w:rsidRPr="00D4243D" w:rsidRDefault="00E61D15" w:rsidP="00D63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932FE7C" w14:textId="77777777" w:rsidR="00E61D15" w:rsidRPr="00F244CA" w:rsidRDefault="00E61D15" w:rsidP="00D6305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5790265" w14:textId="77777777" w:rsidR="00F244CA" w:rsidRPr="008A0732" w:rsidRDefault="00F244CA" w:rsidP="00F244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244C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251</w:t>
      </w:r>
    </w:p>
    <w:p w14:paraId="7E5DB6AD" w14:textId="77777777" w:rsidR="00F244CA" w:rsidRPr="008A4F3C" w:rsidRDefault="00F244CA" w:rsidP="00F244CA">
      <w:pPr>
        <w:spacing w:after="0" w:line="240" w:lineRule="auto"/>
        <w:rPr>
          <w:rStyle w:val="FontStyle11"/>
          <w:rFonts w:eastAsia="Calibri"/>
          <w:b/>
          <w:sz w:val="28"/>
          <w:szCs w:val="28"/>
          <w:lang w:val="uk-UA"/>
        </w:rPr>
      </w:pPr>
      <w:proofErr w:type="spellStart"/>
      <w:r w:rsidRPr="00D07C50">
        <w:rPr>
          <w:rFonts w:ascii="Times New Roman" w:eastAsia="Calibri" w:hAnsi="Times New Roman" w:cs="Times New Roman"/>
          <w:b/>
          <w:sz w:val="28"/>
          <w:szCs w:val="28"/>
        </w:rPr>
        <w:t>від</w:t>
      </w:r>
      <w:proofErr w:type="spellEnd"/>
      <w:r w:rsidRPr="00D07C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20</w:t>
      </w:r>
      <w:r w:rsidRPr="00D07C50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8</w:t>
      </w:r>
      <w:r w:rsidRPr="00D07C50">
        <w:rPr>
          <w:rFonts w:ascii="Times New Roman" w:eastAsia="Calibri" w:hAnsi="Times New Roman" w:cs="Times New Roman"/>
          <w:b/>
          <w:sz w:val="28"/>
          <w:szCs w:val="28"/>
        </w:rPr>
        <w:t>.2025</w:t>
      </w:r>
    </w:p>
    <w:p w14:paraId="0C612979" w14:textId="1682DD85" w:rsidR="000662C5" w:rsidRPr="000D7D95" w:rsidRDefault="000662C5" w:rsidP="00F244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0662C5" w:rsidRPr="000D7D95" w:rsidSect="00F244CA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0264B"/>
    <w:multiLevelType w:val="hybridMultilevel"/>
    <w:tmpl w:val="8E4C6FF8"/>
    <w:lvl w:ilvl="0" w:tplc="F3D0372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840A13"/>
    <w:multiLevelType w:val="hybridMultilevel"/>
    <w:tmpl w:val="3CAA9B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0F"/>
    <w:rsid w:val="0000688F"/>
    <w:rsid w:val="00010066"/>
    <w:rsid w:val="00064A7C"/>
    <w:rsid w:val="000662C5"/>
    <w:rsid w:val="0007276D"/>
    <w:rsid w:val="00090D10"/>
    <w:rsid w:val="000A0AAA"/>
    <w:rsid w:val="000A510C"/>
    <w:rsid w:val="000C1EE5"/>
    <w:rsid w:val="000C2CDA"/>
    <w:rsid w:val="000D2CB4"/>
    <w:rsid w:val="000D7683"/>
    <w:rsid w:val="000D7D95"/>
    <w:rsid w:val="000E0F35"/>
    <w:rsid w:val="000E45F3"/>
    <w:rsid w:val="000E5A60"/>
    <w:rsid w:val="000E7AA3"/>
    <w:rsid w:val="00115CC7"/>
    <w:rsid w:val="00117C86"/>
    <w:rsid w:val="00121165"/>
    <w:rsid w:val="00126CDB"/>
    <w:rsid w:val="00130FA5"/>
    <w:rsid w:val="00160358"/>
    <w:rsid w:val="001613FA"/>
    <w:rsid w:val="00191B29"/>
    <w:rsid w:val="001947BF"/>
    <w:rsid w:val="0019746B"/>
    <w:rsid w:val="001A24E6"/>
    <w:rsid w:val="001B0F2D"/>
    <w:rsid w:val="001B61EB"/>
    <w:rsid w:val="001C7851"/>
    <w:rsid w:val="001E3140"/>
    <w:rsid w:val="001F31E7"/>
    <w:rsid w:val="001F4BD6"/>
    <w:rsid w:val="001F5419"/>
    <w:rsid w:val="00200FB3"/>
    <w:rsid w:val="00204275"/>
    <w:rsid w:val="00206250"/>
    <w:rsid w:val="002077DD"/>
    <w:rsid w:val="00223E64"/>
    <w:rsid w:val="00224642"/>
    <w:rsid w:val="00247BAF"/>
    <w:rsid w:val="002660E9"/>
    <w:rsid w:val="0027418C"/>
    <w:rsid w:val="002B2B43"/>
    <w:rsid w:val="002B7B3B"/>
    <w:rsid w:val="002C4C4B"/>
    <w:rsid w:val="002C5C5F"/>
    <w:rsid w:val="002E20B8"/>
    <w:rsid w:val="002E4456"/>
    <w:rsid w:val="00324166"/>
    <w:rsid w:val="0032764E"/>
    <w:rsid w:val="0035065B"/>
    <w:rsid w:val="00363983"/>
    <w:rsid w:val="00367EEC"/>
    <w:rsid w:val="00372F22"/>
    <w:rsid w:val="00373812"/>
    <w:rsid w:val="00390F06"/>
    <w:rsid w:val="00395A4E"/>
    <w:rsid w:val="003B4915"/>
    <w:rsid w:val="003B7C3C"/>
    <w:rsid w:val="003C7222"/>
    <w:rsid w:val="003D2DA0"/>
    <w:rsid w:val="003D693F"/>
    <w:rsid w:val="00417A8B"/>
    <w:rsid w:val="0043709A"/>
    <w:rsid w:val="00463EC3"/>
    <w:rsid w:val="004749D4"/>
    <w:rsid w:val="00480EA6"/>
    <w:rsid w:val="004816C3"/>
    <w:rsid w:val="004849D3"/>
    <w:rsid w:val="004A73C7"/>
    <w:rsid w:val="004C6722"/>
    <w:rsid w:val="004E1871"/>
    <w:rsid w:val="0050417A"/>
    <w:rsid w:val="005214C7"/>
    <w:rsid w:val="00531588"/>
    <w:rsid w:val="00532C88"/>
    <w:rsid w:val="00545AF3"/>
    <w:rsid w:val="00546E7B"/>
    <w:rsid w:val="00554CF2"/>
    <w:rsid w:val="00570618"/>
    <w:rsid w:val="00576109"/>
    <w:rsid w:val="005762EF"/>
    <w:rsid w:val="0059258A"/>
    <w:rsid w:val="005A4691"/>
    <w:rsid w:val="005A78CC"/>
    <w:rsid w:val="005A7A41"/>
    <w:rsid w:val="005C220E"/>
    <w:rsid w:val="005C3A3F"/>
    <w:rsid w:val="005C4E98"/>
    <w:rsid w:val="005D29D3"/>
    <w:rsid w:val="005E15E0"/>
    <w:rsid w:val="005E41B4"/>
    <w:rsid w:val="005E55B5"/>
    <w:rsid w:val="005E5E4B"/>
    <w:rsid w:val="005F7923"/>
    <w:rsid w:val="006063C4"/>
    <w:rsid w:val="0062125F"/>
    <w:rsid w:val="00626ADE"/>
    <w:rsid w:val="006503A8"/>
    <w:rsid w:val="00650B9D"/>
    <w:rsid w:val="0065476F"/>
    <w:rsid w:val="00654E1B"/>
    <w:rsid w:val="0066077D"/>
    <w:rsid w:val="00681D2D"/>
    <w:rsid w:val="0068442F"/>
    <w:rsid w:val="00696905"/>
    <w:rsid w:val="00697668"/>
    <w:rsid w:val="00697CFF"/>
    <w:rsid w:val="006A0949"/>
    <w:rsid w:val="006A108F"/>
    <w:rsid w:val="006B5C3A"/>
    <w:rsid w:val="006D01AB"/>
    <w:rsid w:val="006D4063"/>
    <w:rsid w:val="006F11D9"/>
    <w:rsid w:val="006F64AC"/>
    <w:rsid w:val="00701B29"/>
    <w:rsid w:val="00704B57"/>
    <w:rsid w:val="00730D27"/>
    <w:rsid w:val="00736664"/>
    <w:rsid w:val="00741FB2"/>
    <w:rsid w:val="00745A18"/>
    <w:rsid w:val="0076609E"/>
    <w:rsid w:val="00772EF6"/>
    <w:rsid w:val="00773FD0"/>
    <w:rsid w:val="007830DC"/>
    <w:rsid w:val="00790384"/>
    <w:rsid w:val="00790A46"/>
    <w:rsid w:val="00791901"/>
    <w:rsid w:val="007F5CE7"/>
    <w:rsid w:val="00811627"/>
    <w:rsid w:val="00816BC7"/>
    <w:rsid w:val="00832DED"/>
    <w:rsid w:val="0084423E"/>
    <w:rsid w:val="00850224"/>
    <w:rsid w:val="00861543"/>
    <w:rsid w:val="00863AF9"/>
    <w:rsid w:val="008646AF"/>
    <w:rsid w:val="008647FD"/>
    <w:rsid w:val="00866C3A"/>
    <w:rsid w:val="0087060F"/>
    <w:rsid w:val="00870859"/>
    <w:rsid w:val="008727A5"/>
    <w:rsid w:val="00890D2C"/>
    <w:rsid w:val="008A0732"/>
    <w:rsid w:val="008A4F3C"/>
    <w:rsid w:val="008B1D26"/>
    <w:rsid w:val="008B4A99"/>
    <w:rsid w:val="008E45F4"/>
    <w:rsid w:val="008F476B"/>
    <w:rsid w:val="009239DC"/>
    <w:rsid w:val="00930CF8"/>
    <w:rsid w:val="0093257F"/>
    <w:rsid w:val="00945590"/>
    <w:rsid w:val="00952ADE"/>
    <w:rsid w:val="00953DC7"/>
    <w:rsid w:val="009554E4"/>
    <w:rsid w:val="00966B80"/>
    <w:rsid w:val="00970522"/>
    <w:rsid w:val="009942C4"/>
    <w:rsid w:val="009960B6"/>
    <w:rsid w:val="009A7DC2"/>
    <w:rsid w:val="009A7FD9"/>
    <w:rsid w:val="009B0741"/>
    <w:rsid w:val="009B5C68"/>
    <w:rsid w:val="009B5CD4"/>
    <w:rsid w:val="009B6E31"/>
    <w:rsid w:val="009B7F1C"/>
    <w:rsid w:val="009C6371"/>
    <w:rsid w:val="009D1A1D"/>
    <w:rsid w:val="009D1FA4"/>
    <w:rsid w:val="009E4C67"/>
    <w:rsid w:val="00A1094E"/>
    <w:rsid w:val="00A15AAC"/>
    <w:rsid w:val="00A1652D"/>
    <w:rsid w:val="00A17811"/>
    <w:rsid w:val="00A2749F"/>
    <w:rsid w:val="00AB52B2"/>
    <w:rsid w:val="00AD7ED2"/>
    <w:rsid w:val="00AE5336"/>
    <w:rsid w:val="00B26468"/>
    <w:rsid w:val="00B33F4F"/>
    <w:rsid w:val="00B55592"/>
    <w:rsid w:val="00B55C3C"/>
    <w:rsid w:val="00B62AB0"/>
    <w:rsid w:val="00B74F1B"/>
    <w:rsid w:val="00B75E68"/>
    <w:rsid w:val="00B7794F"/>
    <w:rsid w:val="00B90663"/>
    <w:rsid w:val="00B9497F"/>
    <w:rsid w:val="00BF7F9F"/>
    <w:rsid w:val="00C12CF5"/>
    <w:rsid w:val="00C517BA"/>
    <w:rsid w:val="00C5223F"/>
    <w:rsid w:val="00C5748A"/>
    <w:rsid w:val="00C84F96"/>
    <w:rsid w:val="00CD72F1"/>
    <w:rsid w:val="00CE5842"/>
    <w:rsid w:val="00CF47A8"/>
    <w:rsid w:val="00CF51F7"/>
    <w:rsid w:val="00D07C50"/>
    <w:rsid w:val="00D119FE"/>
    <w:rsid w:val="00D21B4E"/>
    <w:rsid w:val="00D37CDD"/>
    <w:rsid w:val="00D411D1"/>
    <w:rsid w:val="00D4243D"/>
    <w:rsid w:val="00D6305E"/>
    <w:rsid w:val="00D73628"/>
    <w:rsid w:val="00D749EC"/>
    <w:rsid w:val="00D804A6"/>
    <w:rsid w:val="00DA3F0E"/>
    <w:rsid w:val="00DC0492"/>
    <w:rsid w:val="00DE5BA7"/>
    <w:rsid w:val="00DF4AC1"/>
    <w:rsid w:val="00E2289A"/>
    <w:rsid w:val="00E344BB"/>
    <w:rsid w:val="00E453A5"/>
    <w:rsid w:val="00E51A13"/>
    <w:rsid w:val="00E5497A"/>
    <w:rsid w:val="00E57B38"/>
    <w:rsid w:val="00E57CD6"/>
    <w:rsid w:val="00E61D15"/>
    <w:rsid w:val="00E72865"/>
    <w:rsid w:val="00E74DA0"/>
    <w:rsid w:val="00E82A11"/>
    <w:rsid w:val="00E866EB"/>
    <w:rsid w:val="00EA4199"/>
    <w:rsid w:val="00EA4DA6"/>
    <w:rsid w:val="00EA6AEF"/>
    <w:rsid w:val="00EC2115"/>
    <w:rsid w:val="00EC7ED0"/>
    <w:rsid w:val="00ED3DB6"/>
    <w:rsid w:val="00EE2F8D"/>
    <w:rsid w:val="00F10E15"/>
    <w:rsid w:val="00F1692D"/>
    <w:rsid w:val="00F21EB9"/>
    <w:rsid w:val="00F244CA"/>
    <w:rsid w:val="00F56A7F"/>
    <w:rsid w:val="00F63C9C"/>
    <w:rsid w:val="00F7607D"/>
    <w:rsid w:val="00FA7F69"/>
    <w:rsid w:val="00FB0F7F"/>
    <w:rsid w:val="00FD26A5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69E2"/>
  <w15:docId w15:val="{CDBAAC16-29C1-418B-B0F3-B9CF2CC4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2C5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0662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662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2C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62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662C5"/>
    <w:pPr>
      <w:ind w:left="720"/>
      <w:contextualSpacing/>
    </w:pPr>
  </w:style>
  <w:style w:type="paragraph" w:styleId="a4">
    <w:name w:val="caption"/>
    <w:basedOn w:val="a"/>
    <w:next w:val="a"/>
    <w:qFormat/>
    <w:rsid w:val="000662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0662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11">
    <w:name w:val="Font Style11"/>
    <w:basedOn w:val="a0"/>
    <w:rsid w:val="000662C5"/>
    <w:rPr>
      <w:rFonts w:ascii="Times New Roman" w:hAnsi="Times New Roman" w:cs="Times New Roman"/>
      <w:sz w:val="22"/>
      <w:szCs w:val="22"/>
    </w:rPr>
  </w:style>
  <w:style w:type="table" w:styleId="a5">
    <w:name w:val="Table Grid"/>
    <w:basedOn w:val="a1"/>
    <w:uiPriority w:val="39"/>
    <w:rsid w:val="00066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690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F24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D6DA-543A-4090-AF67-EC503AA0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Admin</cp:lastModifiedBy>
  <cp:revision>4</cp:revision>
  <cp:lastPrinted>2025-03-27T07:54:00Z</cp:lastPrinted>
  <dcterms:created xsi:type="dcterms:W3CDTF">2025-09-01T08:57:00Z</dcterms:created>
  <dcterms:modified xsi:type="dcterms:W3CDTF">2025-09-03T11:08:00Z</dcterms:modified>
</cp:coreProperties>
</file>