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ADF2" w14:textId="50FF1466" w:rsidR="00BD2EE9" w:rsidRDefault="00BD2EE9" w:rsidP="0080463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0929B10" w14:textId="75794E57" w:rsidR="000358C8" w:rsidRPr="00B93604" w:rsidRDefault="00B93604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_GoBack"/>
      <w:r w:rsidRPr="00B936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ПРОЄКТ</w:t>
      </w:r>
    </w:p>
    <w:bookmarkEnd w:id="1"/>
    <w:p w14:paraId="135375B4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4DE47441" w14:textId="0380D6FA" w:rsidR="004701D5" w:rsidRPr="004867A0" w:rsidRDefault="002478A6" w:rsidP="00025016">
      <w:pPr>
        <w:autoSpaceDE w:val="0"/>
        <w:autoSpaceDN w:val="0"/>
        <w:spacing w:after="0" w:line="240" w:lineRule="auto"/>
        <w:ind w:left="284" w:right="350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2" w:name="_Hlk181868187"/>
      <w:bookmarkStart w:id="3" w:name="_Hlk182984462"/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внесення змін до рішення</w:t>
      </w:r>
      <w:r w:rsidR="00CA6037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Авангардівської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ради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від 20.12.2024 №3295-</w:t>
      </w:r>
      <w:r w:rsidRPr="004867A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047B71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r w:rsidR="006A7719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Програми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1A0BF7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оці</w:t>
      </w:r>
      <w:r w:rsidR="0066578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bookmarkEnd w:id="2"/>
    <w:p w14:paraId="29BFA589" w14:textId="77777777" w:rsidR="00C658D2" w:rsidRPr="00DF13D4" w:rsidRDefault="00C658D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3"/>
    <w:p w14:paraId="083D08B3" w14:textId="0F2B9088" w:rsidR="0012312A" w:rsidRPr="004867A0" w:rsidRDefault="00C658D2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 статті 26 Закону України «Про місцеве самоврядування в Україні», згідно статті 91 Бюджетного кодексу України,</w:t>
      </w:r>
      <w:r w:rsidR="001A0BF7" w:rsidRPr="00815C00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 xml:space="preserve">на підставі листа Одеської районної військової адміністрації  від 06.10.2025 №5832/02-25/25/1, листа Одеської обласної військової адміністрації від 01.08.2025 №1/01-23/10040/2-25, </w:t>
      </w:r>
      <w:r w:rsidR="00867DE4" w:rsidRPr="00815C00">
        <w:rPr>
          <w:rFonts w:ascii="Times New Roman" w:hAnsi="Times New Roman"/>
          <w:sz w:val="28"/>
          <w:szCs w:val="28"/>
        </w:rPr>
        <w:t>та відповідно до реко</w:t>
      </w:r>
      <w:r w:rsidR="00867DE4" w:rsidRPr="00867DE4">
        <w:rPr>
          <w:rFonts w:ascii="Times New Roman" w:hAnsi="Times New Roman"/>
          <w:sz w:val="28"/>
          <w:szCs w:val="28"/>
        </w:rPr>
        <w:t>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0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6881CEB9" w14:textId="77777777" w:rsidR="00905CCA" w:rsidRPr="00025016" w:rsidRDefault="00905CCA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987A2C0" w14:textId="258F9105" w:rsidR="006F2B3A" w:rsidRPr="00C57D54" w:rsidRDefault="002478A6" w:rsidP="004867A0">
      <w:pPr>
        <w:pStyle w:val="a5"/>
        <w:numPr>
          <w:ilvl w:val="0"/>
          <w:numId w:val="21"/>
        </w:numPr>
        <w:autoSpaceDE w:val="0"/>
        <w:autoSpaceDN w:val="0"/>
        <w:spacing w:after="0"/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Внести</w:t>
      </w:r>
      <w:proofErr w:type="spellEnd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зміни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рішення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Авангардівської селищної ради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20.12.2024 №3295-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«Про затвердження Програми «Інвестиційна підтримка у 2025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з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новій редакції 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0501757D" w14:textId="77777777" w:rsidR="0012312A" w:rsidRPr="00494117" w:rsidRDefault="0012312A" w:rsidP="004867A0">
      <w:pPr>
        <w:autoSpaceDE w:val="0"/>
        <w:autoSpaceDN w:val="0"/>
        <w:spacing w:after="0"/>
        <w:ind w:left="170" w:right="113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53450EF" w14:textId="1CC89D58" w:rsidR="00905CCA" w:rsidRDefault="00494117" w:rsidP="004867A0">
      <w:pPr>
        <w:pStyle w:val="a5"/>
        <w:numPr>
          <w:ilvl w:val="0"/>
          <w:numId w:val="21"/>
        </w:numPr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4C8D5E6" w14:textId="77777777" w:rsidR="00C57D54" w:rsidRPr="00C57D54" w:rsidRDefault="00C57D54" w:rsidP="004867A0">
      <w:pPr>
        <w:pStyle w:val="a5"/>
        <w:ind w:left="170" w:right="1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3D553A17" w:rsidR="00494117" w:rsidRDefault="00BD2EE9" w:rsidP="004867A0">
      <w:pPr>
        <w:ind w:left="170" w:right="113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 xml:space="preserve">Селищний голова                                                    </w:t>
      </w:r>
      <w:r w:rsidR="00025016">
        <w:rPr>
          <w:rFonts w:ascii="Times New Roman" w:hAnsi="Times New Roman"/>
          <w:b/>
          <w:sz w:val="28"/>
          <w:szCs w:val="28"/>
        </w:rPr>
        <w:t xml:space="preserve"> </w:t>
      </w:r>
      <w:r w:rsidRPr="003B55BD">
        <w:rPr>
          <w:rFonts w:ascii="Times New Roman" w:hAnsi="Times New Roman"/>
          <w:b/>
          <w:sz w:val="28"/>
          <w:szCs w:val="28"/>
        </w:rPr>
        <w:t xml:space="preserve"> Сергій ХРУСТОВСЬКИЙ</w:t>
      </w:r>
    </w:p>
    <w:p w14:paraId="6221F238" w14:textId="77777777" w:rsidR="00C57D54" w:rsidRPr="00025016" w:rsidRDefault="00C57D54" w:rsidP="004867A0">
      <w:pPr>
        <w:ind w:left="170" w:right="113"/>
        <w:jc w:val="both"/>
        <w:rPr>
          <w:rFonts w:ascii="Times New Roman" w:hAnsi="Times New Roman"/>
          <w:b/>
          <w:sz w:val="16"/>
          <w:szCs w:val="16"/>
        </w:rPr>
      </w:pPr>
    </w:p>
    <w:p w14:paraId="7AE7ACCD" w14:textId="5C951F6E" w:rsidR="00BD2EE9" w:rsidRPr="003B55BD" w:rsidRDefault="00D73F20" w:rsidP="004867A0">
      <w:pPr>
        <w:pStyle w:val="a5"/>
        <w:ind w:left="170" w:right="113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1A0BF7" w:rsidRPr="003B55BD">
        <w:rPr>
          <w:rFonts w:ascii="Times New Roman" w:hAnsi="Times New Roman"/>
          <w:b/>
          <w:sz w:val="28"/>
          <w:szCs w:val="28"/>
        </w:rPr>
        <w:t xml:space="preserve">  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21A776CF" w:rsidR="00BD2EE9" w:rsidRPr="00FA3DC4" w:rsidRDefault="008361CB" w:rsidP="004867A0">
      <w:pPr>
        <w:pStyle w:val="a5"/>
        <w:ind w:left="170" w:right="113"/>
        <w:rPr>
          <w:rFonts w:ascii="Times New Roman" w:hAnsi="Times New Roman"/>
          <w:bCs/>
          <w:sz w:val="28"/>
          <w:szCs w:val="28"/>
        </w:rPr>
        <w:sectPr w:rsidR="00BD2EE9" w:rsidRPr="00FA3DC4" w:rsidSect="006732BC">
          <w:pgSz w:w="11900" w:h="16840"/>
          <w:pgMar w:top="1200" w:right="560" w:bottom="280" w:left="1600" w:header="708" w:footer="708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815C00">
        <w:rPr>
          <w:rFonts w:ascii="Times New Roman" w:hAnsi="Times New Roman"/>
          <w:b/>
          <w:sz w:val="28"/>
          <w:szCs w:val="28"/>
        </w:rPr>
        <w:t>2</w:t>
      </w:r>
      <w:r w:rsidR="00CA6037">
        <w:rPr>
          <w:rFonts w:ascii="Times New Roman" w:hAnsi="Times New Roman"/>
          <w:b/>
          <w:sz w:val="28"/>
          <w:szCs w:val="28"/>
        </w:rPr>
        <w:t>3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CA6037">
        <w:rPr>
          <w:rFonts w:ascii="Times New Roman" w:hAnsi="Times New Roman"/>
          <w:b/>
          <w:sz w:val="28"/>
          <w:szCs w:val="28"/>
          <w:lang w:val="ru-RU"/>
        </w:rPr>
        <w:t>10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5</w:t>
      </w:r>
    </w:p>
    <w:p w14:paraId="566874F0" w14:textId="52879343" w:rsidR="006B3438" w:rsidRPr="00025016" w:rsidRDefault="00025016" w:rsidP="000250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spacing w:val="-2"/>
          <w:sz w:val="28"/>
          <w:szCs w:val="28"/>
          <w:lang w:eastAsia="ar-SA"/>
        </w:rPr>
        <w:lastRenderedPageBreak/>
        <w:t xml:space="preserve">                                                                                    </w:t>
      </w:r>
      <w:r w:rsidR="00BA1876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Додаток до рішення </w:t>
      </w:r>
    </w:p>
    <w:p w14:paraId="005B103B" w14:textId="010945ED" w:rsidR="00BA1876" w:rsidRPr="00025016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                                                                              </w:t>
      </w:r>
      <w:r w:rsid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              </w:t>
      </w:r>
      <w:r w:rsidR="003D7202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від </w:t>
      </w:r>
      <w:r w:rsidR="00047B71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 xml:space="preserve"> </w:t>
      </w:r>
      <w:r w:rsidR="00CA6037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23</w:t>
      </w:r>
      <w:r w:rsidR="00C72F4D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.</w:t>
      </w:r>
      <w:r w:rsidR="00CA6037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10</w:t>
      </w:r>
      <w:r w:rsidR="00C72F4D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.</w:t>
      </w:r>
      <w:r w:rsidR="00D73F20" w:rsidRPr="00025016">
        <w:rPr>
          <w:rFonts w:ascii="Times New Roman" w:hAnsi="Times New Roman"/>
          <w:spacing w:val="-2"/>
          <w:sz w:val="28"/>
          <w:szCs w:val="28"/>
          <w:lang w:eastAsia="ar-SA"/>
        </w:rPr>
        <w:t>202</w:t>
      </w:r>
      <w:r w:rsidR="002478A6" w:rsidRPr="00025016">
        <w:rPr>
          <w:rFonts w:ascii="Times New Roman" w:hAnsi="Times New Roman"/>
          <w:spacing w:val="-2"/>
          <w:sz w:val="28"/>
          <w:szCs w:val="28"/>
          <w:lang w:eastAsia="ar-SA"/>
        </w:rPr>
        <w:t>5</w:t>
      </w:r>
      <w:r w:rsidR="00025016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</w:t>
      </w:r>
      <w:r w:rsidR="00D73F20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№</w:t>
      </w:r>
      <w:r w:rsidR="00765345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</w:t>
      </w:r>
      <w:r w:rsidR="00CA6037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  </w:t>
      </w:r>
      <w:r w:rsidR="00BA1F9C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-</w:t>
      </w:r>
      <w:r w:rsidR="005D008F" w:rsidRPr="00025016">
        <w:rPr>
          <w:rFonts w:ascii="Times New Roman" w:hAnsi="Times New Roman"/>
          <w:spacing w:val="-2"/>
          <w:sz w:val="28"/>
          <w:szCs w:val="28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3629639B" w14:textId="77777777" w:rsidR="00025016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</w:p>
    <w:p w14:paraId="63561462" w14:textId="6CDF0B38" w:rsidR="00DD3FAB" w:rsidRPr="006F2B3A" w:rsidRDefault="00D92ACD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5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53615C" w14:textId="77777777" w:rsidR="00DD3FAB" w:rsidRDefault="00DD3FAB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CACBCE" w14:textId="77777777" w:rsidR="00794F83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07427D16" w:rsidR="00DD3FAB" w:rsidRPr="00144F3C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9958208" w14:textId="77777777" w:rsidR="00DE3C8F" w:rsidRDefault="00DE3C8F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5C0EF7B9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51"/>
        <w:gridCol w:w="4981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5FA4BD24" w:rsidR="00C7571A" w:rsidRPr="00D806ED" w:rsidRDefault="0063535A" w:rsidP="00DE3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Маяківська</w:t>
            </w:r>
            <w:proofErr w:type="spellEnd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сільська рада</w:t>
            </w:r>
            <w:r w:rsidR="00EA79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A7998" w:rsidRPr="00815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998" w:rsidRPr="00EA7998">
              <w:rPr>
                <w:rFonts w:ascii="Times New Roman" w:hAnsi="Times New Roman"/>
                <w:sz w:val="24"/>
                <w:szCs w:val="24"/>
              </w:rPr>
              <w:t>Служба відновлення та розвитку інфраструктури в Одеській області, Одеська обласна військова адміністрація</w:t>
            </w:r>
            <w:r w:rsidR="00CA6037">
              <w:rPr>
                <w:rFonts w:ascii="Times New Roman" w:hAnsi="Times New Roman"/>
                <w:sz w:val="24"/>
                <w:szCs w:val="24"/>
              </w:rPr>
              <w:t>, Одеська районна військова адміністрація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2129A9BD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A0B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517F47CC" w:rsidR="000C011A" w:rsidRPr="00765345" w:rsidRDefault="00CA6037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9</w:t>
            </w:r>
            <w:r w:rsidR="00815C00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42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28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0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28E553C5" w:rsidR="000C011A" w:rsidRPr="00765345" w:rsidRDefault="002478A6" w:rsidP="002478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9</w:t>
            </w:r>
            <w:r w:rsidR="00815C00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  <w:p w14:paraId="14044C6C" w14:textId="42110088" w:rsidR="001416F1" w:rsidRPr="00765345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C41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31ED44AF" w:rsidR="0094387F" w:rsidRPr="00815C00" w:rsidRDefault="0094387F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 xml:space="preserve"> та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 xml:space="preserve">, та надання співфінансування на «Капітальний ремонт нежитлового приміщення (укриття), </w:t>
      </w:r>
      <w:r w:rsidR="00EA7998" w:rsidRPr="003932D7">
        <w:rPr>
          <w:rFonts w:ascii="Times New Roman" w:hAnsi="Times New Roman"/>
          <w:sz w:val="28"/>
          <w:szCs w:val="28"/>
        </w:rPr>
        <w:t xml:space="preserve">без змін геометричних розмірів, з метою облаштування соціального простору «Ветеран ХАБ» розташованого за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79350B" w:rsidRPr="003932D7">
        <w:rPr>
          <w:rFonts w:ascii="Times New Roman" w:hAnsi="Times New Roman"/>
          <w:sz w:val="28"/>
          <w:szCs w:val="28"/>
        </w:rPr>
        <w:t>, субвенція</w:t>
      </w:r>
      <w:r w:rsidR="0079350B">
        <w:rPr>
          <w:rFonts w:ascii="Times New Roman" w:hAnsi="Times New Roman"/>
          <w:sz w:val="28"/>
          <w:szCs w:val="28"/>
        </w:rPr>
        <w:t xml:space="preserve"> до районного бюджету  на реалізацію «Програми</w:t>
      </w:r>
      <w:r w:rsidR="00EA7998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>забезпечення реалізації ветеранської політики в Одеському районі Одеської області на 2025-2027 роки», субвенція до обласного бюджету на підтримку ЗСУ.</w:t>
      </w:r>
      <w:r w:rsidR="00EA7998">
        <w:rPr>
          <w:rFonts w:ascii="Times New Roman" w:hAnsi="Times New Roman"/>
          <w:sz w:val="28"/>
          <w:szCs w:val="28"/>
        </w:rPr>
        <w:t xml:space="preserve"> </w:t>
      </w:r>
    </w:p>
    <w:p w14:paraId="3396B060" w14:textId="3091AB5B" w:rsidR="00D2022F" w:rsidRPr="00144F3C" w:rsidRDefault="00D2022F" w:rsidP="00EA79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EA79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6205FA9E" w14:textId="5E9EC873" w:rsidR="00E64D49" w:rsidRPr="000D7A5D" w:rsidRDefault="00AB18CA" w:rsidP="000D7A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</w:t>
      </w:r>
      <w:r w:rsidR="00815C0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та експлуатаційне утримання доріг в належному стані</w:t>
      </w:r>
      <w:r w:rsidR="000D7A5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утримання в належному стані приміщення</w:t>
      </w:r>
      <w:r w:rsidR="00CA60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підтримка ЗСУ, підтримка «Ветеран-хабів».</w:t>
      </w:r>
    </w:p>
    <w:p w14:paraId="24E3E4E6" w14:textId="208FB9A3" w:rsidR="00AB18CA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EA7998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1BA0CF4A" w:rsidR="00D326B5" w:rsidRDefault="00D326B5" w:rsidP="00EA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71"/>
      <w:bookmarkEnd w:id="4"/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271AEE9" w14:textId="6949D5FA" w:rsidR="004F5A60" w:rsidRDefault="002478A6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35B927" w14:textId="00CF0B86" w:rsidR="00815C00" w:rsidRDefault="00815C00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для фінансування 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>;</w:t>
      </w:r>
    </w:p>
    <w:p w14:paraId="291493E8" w14:textId="77777777" w:rsidR="00CA6037" w:rsidRPr="003932D7" w:rsidRDefault="00EA7998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32D7">
        <w:rPr>
          <w:rFonts w:ascii="Times New Roman" w:hAnsi="Times New Roman"/>
          <w:sz w:val="28"/>
          <w:szCs w:val="28"/>
        </w:rPr>
        <w:t xml:space="preserve">для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</w:r>
      <w:proofErr w:type="spellStart"/>
      <w:r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Pr="003932D7">
        <w:rPr>
          <w:rFonts w:ascii="Times New Roman" w:hAnsi="Times New Roman"/>
          <w:sz w:val="28"/>
          <w:szCs w:val="28"/>
        </w:rPr>
        <w:t>, будинок 22»</w:t>
      </w:r>
      <w:r w:rsidR="00CA6037" w:rsidRPr="003932D7">
        <w:rPr>
          <w:rFonts w:ascii="Times New Roman" w:hAnsi="Times New Roman"/>
          <w:sz w:val="28"/>
          <w:szCs w:val="28"/>
        </w:rPr>
        <w:t>;</w:t>
      </w:r>
    </w:p>
    <w:p w14:paraId="5663755D" w14:textId="77777777" w:rsidR="0079350B" w:rsidRDefault="00CA6037" w:rsidP="007935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- для</w:t>
      </w:r>
      <w:r w:rsidR="0079350B"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роки»,</w:t>
      </w:r>
    </w:p>
    <w:p w14:paraId="29E44D38" w14:textId="77AA6A42" w:rsidR="00EA7998" w:rsidRPr="00815C00" w:rsidRDefault="0079350B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6350AC45" w14:textId="11AC9413" w:rsidR="00AB18CA" w:rsidRPr="00144F3C" w:rsidRDefault="00AB18CA" w:rsidP="00EA7998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EA799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46697AE8" w:rsidR="00AB18CA" w:rsidRDefault="00AB18CA" w:rsidP="00EA799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EA79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Pr="004D4DFB" w:rsidRDefault="008236A4" w:rsidP="00EA79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3971C975" w14:textId="759F7FE5" w:rsidR="00F817C3" w:rsidRPr="00F9466D" w:rsidRDefault="00F817C3" w:rsidP="00EA799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07B942FF" w:rsidR="005C4321" w:rsidRPr="002478A6" w:rsidRDefault="00AB18CA" w:rsidP="00EA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13C73BC6" w:rsidR="002478A6" w:rsidRDefault="002478A6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Pr="00966670">
        <w:rPr>
          <w:rFonts w:ascii="Times New Roman" w:hAnsi="Times New Roman"/>
          <w:sz w:val="28"/>
          <w:szCs w:val="28"/>
        </w:rPr>
        <w:t>для</w:t>
      </w:r>
      <w:r w:rsidRPr="00247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</w:p>
    <w:p w14:paraId="0CEDED6A" w14:textId="42DE044B" w:rsidR="00815C00" w:rsidRDefault="00815C00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надання субвенції Службі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>;</w:t>
      </w:r>
    </w:p>
    <w:p w14:paraId="7B35E600" w14:textId="4355B334" w:rsidR="0085767C" w:rsidRDefault="00EA7998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 xml:space="preserve">-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</w:r>
      <w:proofErr w:type="spellStart"/>
      <w:r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Pr="003932D7">
        <w:rPr>
          <w:rFonts w:ascii="Times New Roman" w:hAnsi="Times New Roman"/>
          <w:sz w:val="28"/>
          <w:szCs w:val="28"/>
        </w:rPr>
        <w:t>, будинок 22»</w:t>
      </w:r>
      <w:r w:rsidR="003932D7" w:rsidRPr="003932D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5421292" w14:textId="315FE2E5" w:rsidR="003932D7" w:rsidRDefault="003932D7" w:rsidP="003932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роки»;</w:t>
      </w:r>
    </w:p>
    <w:p w14:paraId="02CF6E51" w14:textId="77777777" w:rsidR="003932D7" w:rsidRPr="00815C00" w:rsidRDefault="003932D7" w:rsidP="003932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32B8C3F3" w14:textId="77777777" w:rsidR="003932D7" w:rsidRPr="001A0BF7" w:rsidRDefault="003932D7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37010" w14:textId="10DA8DFD" w:rsidR="00BD317D" w:rsidRPr="00144F3C" w:rsidRDefault="005C4321" w:rsidP="00EA7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lastRenderedPageBreak/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028ECF07" w14:textId="175FAB6A" w:rsidR="00EA7998" w:rsidRPr="00D326B5" w:rsidRDefault="00B361BC" w:rsidP="00EA7998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</w:t>
      </w:r>
      <w:r w:rsidR="002478A6" w:rsidRPr="003932D7">
        <w:rPr>
          <w:rFonts w:ascii="Times New Roman" w:hAnsi="Times New Roman"/>
          <w:sz w:val="28"/>
          <w:szCs w:val="28"/>
        </w:rPr>
        <w:t>інклюзивної освіти</w:t>
      </w:r>
      <w:r w:rsidR="000B4706" w:rsidRPr="003932D7">
        <w:rPr>
          <w:rFonts w:ascii="Times New Roman" w:hAnsi="Times New Roman"/>
          <w:sz w:val="28"/>
          <w:szCs w:val="28"/>
        </w:rPr>
        <w:t xml:space="preserve"> та належне утримання доріг</w:t>
      </w:r>
      <w:r w:rsidR="00EA7998" w:rsidRPr="003932D7">
        <w:rPr>
          <w:rFonts w:ascii="Times New Roman" w:hAnsi="Times New Roman"/>
          <w:sz w:val="28"/>
          <w:szCs w:val="28"/>
        </w:rPr>
        <w:t>, виконати капітальний ремонт приміщення</w:t>
      </w:r>
      <w:r w:rsidR="003932D7">
        <w:rPr>
          <w:rFonts w:ascii="Times New Roman" w:hAnsi="Times New Roman"/>
          <w:sz w:val="28"/>
          <w:szCs w:val="28"/>
        </w:rPr>
        <w:t>, допомога в підтримці ЗСУ, допомога в реалізація ветеранської політики</w:t>
      </w:r>
    </w:p>
    <w:p w14:paraId="1D3EF193" w14:textId="77777777" w:rsidR="008236A4" w:rsidRPr="00144F3C" w:rsidRDefault="008236A4" w:rsidP="00C412C2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C65658" w14:textId="0EC6F382" w:rsidR="00BD317D" w:rsidRPr="00144F3C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66CBFE5" w14:textId="4F60B5E9" w:rsidR="00C412C2" w:rsidRDefault="00747811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2343D3" w14:textId="77777777" w:rsidR="003932D7" w:rsidRDefault="003932D7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40E63C2" w14:textId="77777777" w:rsidR="003932D7" w:rsidRPr="00C412C2" w:rsidRDefault="003932D7" w:rsidP="00DE3C8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C412C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F8BA11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6C6C9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05039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67B61D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C22C90" w14:textId="77777777" w:rsidR="00F104CC" w:rsidRPr="00144F3C" w:rsidRDefault="00F104CC" w:rsidP="00FC465A">
      <w:pPr>
        <w:widowControl w:val="0"/>
        <w:spacing w:after="0" w:line="240" w:lineRule="auto"/>
        <w:rPr>
          <w:rFonts w:ascii="Times New Roman" w:hAnsi="Times New Roman"/>
          <w:snapToGrid w:val="0"/>
          <w:color w:val="000000" w:themeColor="text1"/>
          <w:spacing w:val="-2"/>
          <w:sz w:val="28"/>
          <w:szCs w:val="28"/>
        </w:rPr>
      </w:pPr>
    </w:p>
    <w:p w14:paraId="0E34425E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2D084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60C8D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C6AB2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095F09B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3C17C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369840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1FB3D70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E70C84E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7C13147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98C3B93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D63484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A99C0C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4D44803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EDB51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EDD7C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6732BC">
          <w:pgSz w:w="11906" w:h="16838"/>
          <w:pgMar w:top="1135" w:right="707" w:bottom="709" w:left="1701" w:header="708" w:footer="708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C412C2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32A50BF6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r w:rsidR="00DE3C8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Інвестиційна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A34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2F2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спеціаль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C11DB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D32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24F24A41" w:rsidR="00C11DB1" w:rsidRPr="00C412C2" w:rsidRDefault="00C11DB1" w:rsidP="00420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F7"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5AB8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0A6D35E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7EFDD7" w14:textId="77777777" w:rsidR="00313F75" w:rsidRPr="00C412C2" w:rsidRDefault="00313F75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9B41D" w14:textId="251AB2ED" w:rsidR="00313F75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272 464</w:t>
            </w:r>
          </w:p>
        </w:tc>
        <w:tc>
          <w:tcPr>
            <w:tcW w:w="1134" w:type="dxa"/>
            <w:vAlign w:val="center"/>
          </w:tcPr>
          <w:p w14:paraId="4A362A4E" w14:textId="77777777" w:rsidR="001A0BF7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3F842A" w14:textId="1CCB3B5A" w:rsidR="00C11DB1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</w:t>
            </w:r>
            <w:r w:rsidR="00877C7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464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2478A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2478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Маяківській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-ресурсний центр 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Маяківської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 сільської ради». </w:t>
            </w:r>
          </w:p>
          <w:p w14:paraId="0B4533DB" w14:textId="56A2B329" w:rsidR="002478A6" w:rsidRPr="00C412C2" w:rsidRDefault="002478A6" w:rsidP="00796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</w:p>
        </w:tc>
        <w:tc>
          <w:tcPr>
            <w:tcW w:w="993" w:type="dxa"/>
            <w:vAlign w:val="center"/>
          </w:tcPr>
          <w:p w14:paraId="78E31553" w14:textId="57A6C5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2E543EAE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134" w:type="dxa"/>
            <w:vAlign w:val="center"/>
          </w:tcPr>
          <w:p w14:paraId="1B9DE6BC" w14:textId="7D162E84" w:rsidR="002478A6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0B4706" w:rsidRPr="00F41F40" w14:paraId="130F1FE5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C11859E" w14:textId="6217FA44" w:rsidR="000B4706" w:rsidRDefault="000B4706" w:rsidP="000B470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14:paraId="697660A6" w14:textId="77777777" w:rsidR="000B4706" w:rsidRPr="000B4706" w:rsidRDefault="000B4706" w:rsidP="000B47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706">
              <w:rPr>
                <w:rFonts w:ascii="Times New Roman" w:hAnsi="Times New Roman"/>
                <w:sz w:val="20"/>
                <w:szCs w:val="20"/>
              </w:rPr>
              <w:t xml:space="preserve">Субвенція Службі відновлення та розвитку інфраструктури в Одеській області для проведення робіт  «Експлуатаційне утримання автомобільної дороги загального користування державного значення Н-33 Одеса-Білгород-Дністровський-Монаші-/М-15/,км 3+330-км 14+214». </w:t>
            </w:r>
          </w:p>
          <w:p w14:paraId="473FF503" w14:textId="7D66AB26" w:rsidR="000B4706" w:rsidRPr="000B4706" w:rsidRDefault="000B4706" w:rsidP="000B47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8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A73C3E" w14:textId="44A730A5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5D020EF1" w14:textId="77777777" w:rsidR="000B4706" w:rsidRPr="00C412C2" w:rsidRDefault="000B4706" w:rsidP="000B47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042E0F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9BF13A7" w14:textId="7D5021BE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36E3CB8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C36F5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1261D4B3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98123" w14:textId="06016DF4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134" w:type="dxa"/>
            <w:vAlign w:val="center"/>
          </w:tcPr>
          <w:p w14:paraId="294BF8B4" w14:textId="299B4993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275" w:type="dxa"/>
            <w:vAlign w:val="center"/>
          </w:tcPr>
          <w:p w14:paraId="3664DA81" w14:textId="77777777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90D4D3" w14:textId="561F64D3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9418EC6" w14:textId="790696E6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Належний експлуатаційний стан та забезпечення безпеки дорожнього руху на автомобільній дорозі</w:t>
            </w:r>
          </w:p>
        </w:tc>
      </w:tr>
      <w:tr w:rsidR="00EA7998" w:rsidRPr="00F41F40" w14:paraId="721A1F0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1A26C5B3" w14:textId="231FAD22" w:rsidR="00EA7998" w:rsidRDefault="00EA7998" w:rsidP="00EA7998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vAlign w:val="center"/>
          </w:tcPr>
          <w:p w14:paraId="7A3B46E7" w14:textId="77777777" w:rsidR="00EA7998" w:rsidRPr="00297A16" w:rsidRDefault="00EA7998" w:rsidP="00EA799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Субвенція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обласного бюджету на співфінансування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t xml:space="preserve">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297A16">
              <w:rPr>
                <w:rFonts w:ascii="Times New Roman" w:hAnsi="Times New Roman"/>
                <w:sz w:val="20"/>
                <w:szCs w:val="20"/>
              </w:rPr>
              <w:t xml:space="preserve">: Одеська область, Одеський район,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смт.Авангард</w:t>
            </w:r>
            <w:proofErr w:type="spellEnd"/>
            <w:r w:rsidRPr="00297A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вул.Нижня</w:t>
            </w:r>
            <w:proofErr w:type="spellEnd"/>
            <w:r w:rsidRPr="00297A16">
              <w:rPr>
                <w:rFonts w:ascii="Times New Roman" w:hAnsi="Times New Roman"/>
                <w:sz w:val="20"/>
                <w:szCs w:val="20"/>
              </w:rPr>
              <w:t xml:space="preserve">, будинок 22».   </w:t>
            </w:r>
          </w:p>
          <w:p w14:paraId="5C7B207E" w14:textId="4F1BF378" w:rsidR="00EA7998" w:rsidRPr="000B4706" w:rsidRDefault="00EA7998" w:rsidP="00EA7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A9A7203" w14:textId="7E581DA1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5759DEE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8716D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1214E10B" w14:textId="7C6444C0" w:rsidR="00EA7998" w:rsidRPr="00C412C2" w:rsidRDefault="00EA7998" w:rsidP="00EA79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DAE780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E9AC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460A1187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4F3A2B" w14:textId="11C3902B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1134" w:type="dxa"/>
            <w:vAlign w:val="center"/>
          </w:tcPr>
          <w:p w14:paraId="79773A17" w14:textId="167E81FD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E4D7B83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817B2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  <w:p w14:paraId="6DFC8694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C3D048" w14:textId="7901EFF6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капітального ремонту приміщення</w:t>
            </w:r>
          </w:p>
        </w:tc>
      </w:tr>
      <w:tr w:rsidR="00CA6037" w:rsidRPr="00F41F40" w14:paraId="581CB882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1FB639CD" w14:textId="77184F92" w:rsidR="00CA6037" w:rsidRDefault="00CA6037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2CD43A6D" w14:textId="7D2EBE67" w:rsidR="00CA6037" w:rsidRPr="00C412C2" w:rsidRDefault="003932D7" w:rsidP="00CA60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Субвенція до обласного бюджету на підтримку Збройних Сил України</w:t>
            </w:r>
          </w:p>
        </w:tc>
        <w:tc>
          <w:tcPr>
            <w:tcW w:w="993" w:type="dxa"/>
            <w:vAlign w:val="center"/>
          </w:tcPr>
          <w:p w14:paraId="64D22FFA" w14:textId="57EA69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49670166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D7961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6E87757D" w14:textId="446A2DD0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7670C30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B616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5DB33D49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3038B" w14:textId="4C11723A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134" w:type="dxa"/>
            <w:vAlign w:val="center"/>
          </w:tcPr>
          <w:p w14:paraId="65EBC628" w14:textId="5320C519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275" w:type="dxa"/>
            <w:vAlign w:val="center"/>
          </w:tcPr>
          <w:p w14:paraId="459A482C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F91E1" w14:textId="4A020E0F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211DE47E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D38833" w14:textId="1B20B1CE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бройних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ил України</w:t>
            </w:r>
          </w:p>
        </w:tc>
      </w:tr>
      <w:tr w:rsidR="00CA6037" w:rsidRPr="00F41F40" w14:paraId="4C5F179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23839C9" w14:textId="7AB186D3" w:rsidR="00CA6037" w:rsidRDefault="00CA6037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vAlign w:val="center"/>
          </w:tcPr>
          <w:p w14:paraId="2432F1AC" w14:textId="58725F42" w:rsidR="003932D7" w:rsidRPr="003932D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D7">
              <w:rPr>
                <w:rFonts w:ascii="Times New Roman" w:hAnsi="Times New Roman"/>
                <w:sz w:val="20"/>
                <w:szCs w:val="20"/>
              </w:rPr>
              <w:t>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</w:t>
            </w:r>
          </w:p>
          <w:p w14:paraId="320D9283" w14:textId="77777777" w:rsidR="00CA6037" w:rsidRPr="003932D7" w:rsidRDefault="00CA603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BA71CC" w14:textId="6D6404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09D1D0BB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15C37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04AC8085" w14:textId="31E13668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46AA87D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2B558C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68CB26E3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FB19F" w14:textId="10AD0A35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134" w:type="dxa"/>
            <w:vAlign w:val="center"/>
          </w:tcPr>
          <w:p w14:paraId="0D6E14D4" w14:textId="6186E92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275" w:type="dxa"/>
            <w:vAlign w:val="center"/>
          </w:tcPr>
          <w:p w14:paraId="23BDEA58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D40597" w14:textId="3CAFDA10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5321CA5A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25CC785" w14:textId="4B5DE1FF" w:rsidR="00CA603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Допомога в 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>реалізаці</w:t>
            </w:r>
            <w:r>
              <w:rPr>
                <w:rFonts w:ascii="Times New Roman" w:hAnsi="Times New Roman"/>
                <w:sz w:val="20"/>
                <w:szCs w:val="20"/>
              </w:rPr>
              <w:t>ї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 xml:space="preserve"> «Програми забезпечення реалізації ветеранської політики в Одеському районі Одеської області на 2025-2027 рок</w:t>
            </w:r>
            <w:r>
              <w:rPr>
                <w:rFonts w:ascii="Times New Roman" w:hAnsi="Times New Roman"/>
                <w:sz w:val="20"/>
                <w:szCs w:val="20"/>
              </w:rPr>
              <w:t>и»</w:t>
            </w:r>
          </w:p>
        </w:tc>
      </w:tr>
      <w:tr w:rsidR="00CA6037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CA6037" w:rsidRPr="00144F3C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CA6037" w:rsidRPr="00144F3C" w:rsidRDefault="00CA6037" w:rsidP="00CA60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576B43C4" w:rsidR="00CA6037" w:rsidRPr="00AD3070" w:rsidRDefault="00CA6037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9 442 280</w:t>
            </w:r>
          </w:p>
        </w:tc>
        <w:tc>
          <w:tcPr>
            <w:tcW w:w="1134" w:type="dxa"/>
            <w:vAlign w:val="center"/>
          </w:tcPr>
          <w:p w14:paraId="1FEDBAB7" w14:textId="40B1EF08" w:rsidR="00CA6037" w:rsidRPr="00AD3070" w:rsidRDefault="00CA6037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7 953 330</w:t>
            </w:r>
          </w:p>
        </w:tc>
        <w:tc>
          <w:tcPr>
            <w:tcW w:w="1275" w:type="dxa"/>
            <w:vAlign w:val="center"/>
          </w:tcPr>
          <w:p w14:paraId="43AF4DF6" w14:textId="77777777" w:rsidR="00CA6037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7777777" w:rsidR="00CA6037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C8A8" w14:textId="09213BBC" w:rsidR="00CA6037" w:rsidRPr="00AD3070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2127" w:type="dxa"/>
            <w:vAlign w:val="center"/>
          </w:tcPr>
          <w:p w14:paraId="4ABECE7D" w14:textId="77777777" w:rsidR="00CA6037" w:rsidRPr="002F2732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38647D6A" w14:textId="2F8F1A98" w:rsidR="00794F83" w:rsidRPr="00DE3C8F" w:rsidRDefault="00DE3C8F" w:rsidP="00DE3C8F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       </w:t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Секретар ради </w:t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  <w:t xml:space="preserve">  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23DE"/>
    <w:rsid w:val="0000473B"/>
    <w:rsid w:val="00012BBA"/>
    <w:rsid w:val="000155A6"/>
    <w:rsid w:val="0002501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1F6C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B4706"/>
    <w:rsid w:val="000C011A"/>
    <w:rsid w:val="000C204B"/>
    <w:rsid w:val="000C3BEF"/>
    <w:rsid w:val="000D7A5D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A5330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32D7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867A0"/>
    <w:rsid w:val="00494117"/>
    <w:rsid w:val="0049426F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0B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00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1871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2EAB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56085"/>
    <w:rsid w:val="00A7716F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D296F"/>
    <w:rsid w:val="00AD3070"/>
    <w:rsid w:val="00AD30BF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3604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57D54"/>
    <w:rsid w:val="00C658D2"/>
    <w:rsid w:val="00C72F4D"/>
    <w:rsid w:val="00C74EC1"/>
    <w:rsid w:val="00C7571A"/>
    <w:rsid w:val="00C868DB"/>
    <w:rsid w:val="00C97E93"/>
    <w:rsid w:val="00CA19A4"/>
    <w:rsid w:val="00CA6037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5716"/>
    <w:rsid w:val="00D478B4"/>
    <w:rsid w:val="00D542A3"/>
    <w:rsid w:val="00D5634A"/>
    <w:rsid w:val="00D62335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E3C8F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A7998"/>
    <w:rsid w:val="00EB0C3C"/>
    <w:rsid w:val="00EB6195"/>
    <w:rsid w:val="00EC4724"/>
    <w:rsid w:val="00EC4B3E"/>
    <w:rsid w:val="00EC63A6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E057C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F4E4-B31D-4382-8C28-378D39F4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2025-10-09T05:55:00Z</cp:lastPrinted>
  <dcterms:created xsi:type="dcterms:W3CDTF">2025-10-09T06:12:00Z</dcterms:created>
  <dcterms:modified xsi:type="dcterms:W3CDTF">2025-10-13T16:56:00Z</dcterms:modified>
</cp:coreProperties>
</file>