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53106D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226CC" w:rsidRDefault="00B226CC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CB7378" w:rsidRDefault="00CB7378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CB7378" w:rsidRDefault="00CB7378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Default="00B94A0F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0D0C43" w:rsidRDefault="000D0C43" w:rsidP="00FF03A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94A0F" w:rsidRPr="00F028BD" w:rsidRDefault="00305840" w:rsidP="00FF03AE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 внесення змін до рішення </w:t>
      </w:r>
      <w:r w:rsidR="00E04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Авангардівської селищної ради </w:t>
      </w:r>
      <w:r w:rsidR="00ED6B8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№ 3283–</w:t>
      </w:r>
      <w:r w:rsidR="00ED6B8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="00ED6B89" w:rsidRPr="00E04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04A1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20.12.2024 «</w:t>
      </w:r>
      <w:r w:rsidR="00E302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</w:t>
      </w:r>
      <w:r w:rsidR="00CE2CE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B94A0F" w:rsidRPr="00B94A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затверджен</w:t>
      </w:r>
      <w:r w:rsidR="00ED6B8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ня Програми «Комфортна громада» </w:t>
      </w:r>
      <w:r w:rsidR="00B94A0F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Аванг</w:t>
      </w:r>
      <w:r w:rsidR="009C1EBB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ардівської селищної ради на 2025</w:t>
      </w:r>
      <w:r w:rsidR="00822A23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="00E302F2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B94A0F" w:rsidRPr="00F028BD" w:rsidRDefault="00B94A0F" w:rsidP="00FF03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466DF" w:rsidRPr="00F028BD" w:rsidRDefault="002466DF" w:rsidP="00FF03A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CE2CED" w:rsidRPr="00CE2CED" w:rsidRDefault="00B94A0F" w:rsidP="00FF03A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Керуючись </w:t>
      </w:r>
      <w:r w:rsidR="00F028B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F028B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ст.ст</w:t>
      </w:r>
      <w:proofErr w:type="spellEnd"/>
      <w:r w:rsidR="00F028B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10, 25, </w:t>
      </w: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E04A1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ункт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53106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22 ч</w:t>
      </w:r>
      <w:r w:rsidR="00E04A1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астини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першої</w:t>
      </w: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ст. 26, ст. 59 Закону України «Про місцеве самоврядування в</w:t>
      </w:r>
      <w:r w:rsidR="002612EA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Україні», </w:t>
      </w:r>
      <w:r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ст. 91 Бюджетного кодексу України,  </w:t>
      </w:r>
      <w:r w:rsidR="00CE2CE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частини 2 ст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E2CE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14 Закону України «Про основи національного спротиву», Указу Президента України від 24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.02.</w:t>
      </w:r>
      <w:r w:rsidR="00CE2CE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>2022 № 64/2022 «Про введення воєнного стану в Україні», ст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E2CED" w:rsidRPr="00F028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15 Закону України «Про правовий</w:t>
      </w:r>
      <w:r w:rsidR="00CE2CED" w:rsidRPr="00CE2C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режим воєнного стану», частини першої пункту 1 Постанови Кабінету Міністрів України від 11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.03.</w:t>
      </w:r>
      <w:r w:rsidR="00CE2CED" w:rsidRPr="00CE2CED">
        <w:rPr>
          <w:rFonts w:ascii="Times New Roman" w:eastAsia="Calibri" w:hAnsi="Times New Roman" w:cs="Times New Roman"/>
          <w:sz w:val="28"/>
          <w:szCs w:val="28"/>
          <w:lang w:val="uk-UA"/>
        </w:rPr>
        <w:t>2022 року № 252 «Деякі питання формування та виконання місцевих бюджетів у період воєнного стану»</w:t>
      </w:r>
      <w:r w:rsidR="008968A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A5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968A1" w:rsidRPr="008968A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клопотання 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>иректора Ж</w:t>
      </w:r>
      <w:r w:rsidR="00F028BD">
        <w:rPr>
          <w:rFonts w:ascii="Times New Roman" w:eastAsia="Calibri" w:hAnsi="Times New Roman" w:cs="Times New Roman"/>
          <w:sz w:val="28"/>
          <w:szCs w:val="28"/>
          <w:lang w:val="uk-UA"/>
        </w:rPr>
        <w:t>итлово-комунального підприємства</w:t>
      </w:r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>Драгнава</w:t>
      </w:r>
      <w:proofErr w:type="spellEnd"/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53106D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Авангардівської селищної ради</w:t>
      </w:r>
      <w:r w:rsidR="00C6188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968A1" w:rsidRPr="008968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58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рекомендацій постійної комісії </w:t>
      </w:r>
      <w:r w:rsidR="008968A1" w:rsidRPr="008968A1">
        <w:rPr>
          <w:rFonts w:ascii="Times New Roman" w:eastAsia="Calibri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CE2CED" w:rsidRPr="00CE2C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E6006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Авангардівська селищна рада</w:t>
      </w:r>
      <w:r w:rsidR="00CE2CED" w:rsidRPr="00CE2C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60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</w:t>
      </w:r>
      <w:r w:rsidR="00CE2CED" w:rsidRPr="00CE2CED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B94A0F" w:rsidRDefault="00305840" w:rsidP="00FF03AE">
      <w:pPr>
        <w:pStyle w:val="a6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зміни до </w:t>
      </w:r>
      <w:r w:rsidR="00E97A66">
        <w:rPr>
          <w:rFonts w:ascii="Times New Roman" w:eastAsia="Calibri" w:hAnsi="Times New Roman"/>
          <w:color w:val="000000"/>
          <w:sz w:val="28"/>
          <w:szCs w:val="28"/>
          <w:lang w:val="uk-UA"/>
        </w:rPr>
        <w:t>рішення Авангардівської селищної ради № 3283–</w:t>
      </w:r>
      <w:r w:rsidR="00E97A66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="00E97A66" w:rsidRPr="00E04A1D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="00E97A6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від 20.12.2024 «Про </w:t>
      </w:r>
      <w:r w:rsidR="00E97A66" w:rsidRPr="00B94A0F">
        <w:rPr>
          <w:rFonts w:ascii="Times New Roman" w:eastAsia="Calibri" w:hAnsi="Times New Roman"/>
          <w:color w:val="000000"/>
          <w:sz w:val="28"/>
          <w:szCs w:val="28"/>
          <w:lang w:val="uk-UA"/>
        </w:rPr>
        <w:t>затверджен</w:t>
      </w:r>
      <w:r w:rsidR="00E97A6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ня Програми «Комфортна громада» </w:t>
      </w:r>
      <w:r w:rsidR="00E97A66" w:rsidRPr="00F028BD">
        <w:rPr>
          <w:rFonts w:ascii="Times New Roman" w:eastAsia="Calibri" w:hAnsi="Times New Roman"/>
          <w:sz w:val="28"/>
          <w:szCs w:val="28"/>
          <w:lang w:val="uk-UA"/>
        </w:rPr>
        <w:t>Авангардівської селищної ради на 2025 рік»</w:t>
      </w:r>
      <w:r w:rsidR="00E97A66">
        <w:rPr>
          <w:rFonts w:ascii="Times New Roman" w:eastAsia="Calibri" w:hAnsi="Times New Roman"/>
          <w:sz w:val="28"/>
          <w:szCs w:val="28"/>
          <w:lang w:val="uk-UA"/>
        </w:rPr>
        <w:t xml:space="preserve">, а саме до затвердженої рішенням </w:t>
      </w:r>
      <w:r>
        <w:rPr>
          <w:rFonts w:ascii="Times New Roman" w:eastAsia="Calibri" w:hAnsi="Times New Roman"/>
          <w:sz w:val="28"/>
          <w:szCs w:val="28"/>
          <w:lang w:val="uk-UA"/>
        </w:rPr>
        <w:t>Програми</w:t>
      </w:r>
      <w:r w:rsidR="00B94A0F" w:rsidRPr="007A1F20">
        <w:rPr>
          <w:rFonts w:ascii="Times New Roman" w:eastAsia="Calibri" w:hAnsi="Times New Roman"/>
          <w:sz w:val="28"/>
          <w:szCs w:val="28"/>
          <w:lang w:val="uk-UA"/>
        </w:rPr>
        <w:t xml:space="preserve"> «Комфортна громада» Аванг</w:t>
      </w:r>
      <w:r w:rsidR="002612EA" w:rsidRPr="007A1F20">
        <w:rPr>
          <w:rFonts w:ascii="Times New Roman" w:eastAsia="Calibri" w:hAnsi="Times New Roman"/>
          <w:sz w:val="28"/>
          <w:szCs w:val="28"/>
          <w:lang w:val="uk-UA"/>
        </w:rPr>
        <w:t>ардів</w:t>
      </w:r>
      <w:r w:rsidR="007A2F13">
        <w:rPr>
          <w:rFonts w:ascii="Times New Roman" w:eastAsia="Calibri" w:hAnsi="Times New Roman"/>
          <w:sz w:val="28"/>
          <w:szCs w:val="28"/>
          <w:lang w:val="uk-UA"/>
        </w:rPr>
        <w:t>ської селищної ради на 202</w:t>
      </w:r>
      <w:r w:rsidR="0053106D">
        <w:rPr>
          <w:rFonts w:ascii="Times New Roman" w:eastAsia="Calibri" w:hAnsi="Times New Roman"/>
          <w:sz w:val="28"/>
          <w:szCs w:val="28"/>
          <w:lang w:val="uk-UA"/>
        </w:rPr>
        <w:t>5</w:t>
      </w:r>
      <w:r w:rsidR="009C1EBB">
        <w:rPr>
          <w:rFonts w:ascii="Times New Roman" w:eastAsia="Calibri" w:hAnsi="Times New Roman"/>
          <w:sz w:val="28"/>
          <w:szCs w:val="28"/>
          <w:lang w:val="uk-UA"/>
        </w:rPr>
        <w:t xml:space="preserve"> рік,</w:t>
      </w:r>
      <w:r w:rsidR="0021546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та викласти її в новій редакції </w:t>
      </w:r>
      <w:r w:rsidR="00215469">
        <w:rPr>
          <w:rFonts w:ascii="Times New Roman" w:eastAsia="Calibri" w:hAnsi="Times New Roman"/>
          <w:sz w:val="28"/>
          <w:szCs w:val="28"/>
          <w:lang w:val="uk-UA"/>
        </w:rPr>
        <w:t>(додається)</w:t>
      </w:r>
      <w:r w:rsidR="002831C1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7A1F20" w:rsidRDefault="007A1F20" w:rsidP="00FF03AE">
      <w:pPr>
        <w:pStyle w:val="a6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A1F20">
        <w:rPr>
          <w:rFonts w:ascii="Times New Roman" w:eastAsia="Calibri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53106D" w:rsidRPr="0053106D" w:rsidRDefault="0053106D" w:rsidP="00FF03AE">
      <w:pPr>
        <w:spacing w:line="240" w:lineRule="auto"/>
        <w:rPr>
          <w:rFonts w:ascii="Times New Roman" w:eastAsia="Calibri" w:hAnsi="Times New Roman" w:cs="Times New Roman"/>
          <w:b/>
          <w:spacing w:val="-12"/>
          <w:sz w:val="16"/>
          <w:szCs w:val="16"/>
          <w:lang w:val="uk-UA"/>
        </w:rPr>
      </w:pPr>
    </w:p>
    <w:p w:rsidR="00B94A0F" w:rsidRPr="007A1F20" w:rsidRDefault="00B94A0F" w:rsidP="00FF03AE">
      <w:pPr>
        <w:spacing w:line="240" w:lineRule="auto"/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</w:pP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 xml:space="preserve">Селищний голова </w:t>
      </w: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</w:r>
      <w:r w:rsidRPr="007A1F20">
        <w:rPr>
          <w:rFonts w:ascii="Times New Roman" w:eastAsia="Calibri" w:hAnsi="Times New Roman" w:cs="Times New Roman"/>
          <w:b/>
          <w:spacing w:val="-12"/>
          <w:sz w:val="28"/>
          <w:szCs w:val="28"/>
          <w:lang w:val="uk-UA"/>
        </w:rPr>
        <w:tab/>
        <w:t xml:space="preserve">          Сергій ХРУСТОВСЬКИЙ</w:t>
      </w:r>
    </w:p>
    <w:p w:rsidR="00EC79EC" w:rsidRPr="0053106D" w:rsidRDefault="00EC79EC" w:rsidP="00FF03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B94A0F" w:rsidRPr="002612EA" w:rsidRDefault="00246E4C" w:rsidP="00FF03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C1F5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2831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3855</w:t>
      </w:r>
      <w:r w:rsidR="000E6006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0E60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</w:p>
    <w:p w:rsidR="00B226CC" w:rsidRPr="0053106D" w:rsidRDefault="0053106D" w:rsidP="00FF03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 23.10.</w:t>
      </w:r>
      <w:r w:rsidR="00C618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2025</w:t>
      </w:r>
    </w:p>
    <w:p w:rsidR="00ED6B89" w:rsidRDefault="00ED6B89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ПРОГРАМА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«Комфортна громада» Авангардівської селищної ради на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202</w:t>
      </w:r>
      <w:r w:rsidR="009C1EBB"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I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.ПАСПОРТ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«Комфортна громада» Авангардівської селищної ради </w:t>
      </w:r>
      <w:r w:rsidR="009C1EBB"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  2025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рік</w:t>
      </w:r>
      <w:proofErr w:type="spellEnd"/>
    </w:p>
    <w:tbl>
      <w:tblPr>
        <w:tblW w:w="9629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726"/>
      </w:tblGrid>
      <w:tr w:rsidR="0053106D" w:rsidRPr="0053106D" w:rsidTr="00305559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7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Закони України «Про місцеве самоврядування в Україні», Бюджетний кодекс України.</w:t>
            </w:r>
          </w:p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Закону України «Про благоустрій населених пунктів».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 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</w:tr>
      <w:tr w:rsidR="0053106D" w:rsidRPr="0053106D" w:rsidTr="00305559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рада, ЖКП «</w:t>
            </w:r>
            <w:proofErr w:type="spellStart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Драгнава</w:t>
            </w:r>
            <w:proofErr w:type="spellEnd"/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9C1EB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2025</w:t>
            </w:r>
            <w:r w:rsidR="0025344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селищної територіальної громади</w:t>
            </w:r>
          </w:p>
        </w:tc>
      </w:tr>
      <w:tr w:rsidR="0053106D" w:rsidRPr="0053106D" w:rsidTr="00305559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Програми, </w:t>
            </w:r>
          </w:p>
        </w:tc>
        <w:tc>
          <w:tcPr>
            <w:tcW w:w="57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5344B" w:rsidRPr="0053106D" w:rsidRDefault="00305840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1 </w:t>
            </w:r>
            <w:r w:rsidR="00932752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70</w:t>
            </w:r>
            <w:r w:rsidR="004165CC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C1EB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25344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25344B" w:rsidRPr="0053106D" w:rsidRDefault="00305840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КП</w:t>
            </w:r>
            <w:r w:rsidR="0025344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</w:t>
            </w: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</w:t>
            </w:r>
            <w:r w:rsidR="0025344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0116030- </w:t>
            </w:r>
            <w:r w:rsidR="00932752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1 02</w:t>
            </w:r>
            <w:r w:rsidR="004165CC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9C1EB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000</w:t>
            </w:r>
            <w:r w:rsidR="002612EA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,00 </w:t>
            </w:r>
            <w:r w:rsidR="0025344B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</w:t>
            </w:r>
            <w:r w:rsidR="002612EA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  <w:p w:rsidR="00305840" w:rsidRPr="0053106D" w:rsidRDefault="00431497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КПКВ 0117330 – </w:t>
            </w:r>
            <w:r w:rsidR="00C91D46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680</w:t>
            </w:r>
            <w:r w:rsidR="00305840"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000,00 грн</w:t>
            </w:r>
          </w:p>
          <w:p w:rsidR="0025344B" w:rsidRPr="0053106D" w:rsidRDefault="0025344B" w:rsidP="00FF0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06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:rsidR="0025344B" w:rsidRPr="0053106D" w:rsidRDefault="0025344B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25344B" w:rsidRPr="0053106D" w:rsidRDefault="0025344B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5469" w:rsidRPr="0053106D" w:rsidRDefault="00215469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5469" w:rsidRPr="0053106D" w:rsidRDefault="00215469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555F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II. Проблеми, на розв’язання яких спрямована </w:t>
      </w:r>
      <w:r w:rsid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рограма</w:t>
      </w:r>
    </w:p>
    <w:p w:rsidR="0053106D" w:rsidRPr="0053106D" w:rsidRDefault="0053106D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Благоустрій території громади – це комплекс робіт з інженерного захисту, розчищення та озеленення території, а також ряд соціально-економічних, організаційно-правових та екологічних заходів із поліпшення мікроклімату, санітарного очищення  території населених пунктів громади</w:t>
      </w:r>
      <w:r w:rsidR="007649EF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забезпечення 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безперебійного постачання електричної енергій для вуличного освітлення території громади, </w:t>
      </w:r>
      <w:r w:rsidR="007649EF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поточні та капітальні ремонти вуличного освітлення, мереж водозабезпечення та водовідведення а також капі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тальний ремонт, реконструкції, будівництво споруд, установ та закладів фізичної культури та інших об’єктів комунальної власності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які знаходяться на балансі Авангардівської селищної ради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5344B" w:rsidRPr="0053106D" w:rsidRDefault="0025344B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Впродовж останніх років у громаді проводиться значна робота у сфері благоустрою,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що включає прибирання території, поточний ремонт та обслуговування вуличного освітлення, 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капітальні ремонти та будівництво споруд, установ та закладів фізичної культури та інших об’єктів комунальної власності,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які знаходяться на балансі Авангардівської селищної ради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озеленення вулиць, утрим</w:t>
      </w:r>
      <w:r w:rsidR="007649EF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ання парків, скверів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інші роботи.</w:t>
      </w:r>
    </w:p>
    <w:p w:rsidR="0025344B" w:rsidRPr="0053106D" w:rsidRDefault="0025344B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Проблеми утримання в належному стані території населених пунктів громади, їх озеленення, відновлення об`єктів благоустрою</w:t>
      </w:r>
      <w:r w:rsidR="00D74D5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 інших об’єктів комунальної власності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потребують подальшого комплексного вирішення.</w:t>
      </w:r>
    </w:p>
    <w:p w:rsidR="00D74D5E" w:rsidRPr="0053106D" w:rsidRDefault="00D74D5E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III. Мета програми</w:t>
      </w:r>
    </w:p>
    <w:p w:rsidR="003D75B8" w:rsidRPr="0053106D" w:rsidRDefault="0025344B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Програма спрямована на забезпечення утримання в належному санітарному </w:t>
      </w:r>
      <w:r w:rsidR="007649EF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стані території громади (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малих архітектурних форм, парків, площ, меморіальних комплексів в парках та скверах), озеленення територій,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капітальні ремонти, реконструкції та будівництво об’єктів та споруд для розвитку фізичної культури та інших об’єктів комунальної власності,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раціональне використання та охорона об’єктів благоустрою</w:t>
      </w:r>
      <w:r w:rsidR="00B343AE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які знаходяться на балансі Авангардівської селищної ради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 створення умов щодо захисту і відновлення сприятливого для ж</w:t>
      </w:r>
      <w:r w:rsidR="003D436A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иттєдіяльності людини довкілля.</w:t>
      </w:r>
    </w:p>
    <w:p w:rsidR="0053106D" w:rsidRPr="0053106D" w:rsidRDefault="0053106D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IV. Обсяги та джерела фінансування, строки виконання Програми</w:t>
      </w:r>
    </w:p>
    <w:p w:rsidR="0025344B" w:rsidRPr="0053106D" w:rsidRDefault="0025344B" w:rsidP="00FF0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Фінансування Програми здійснюється за рахунок коштів</w:t>
      </w:r>
      <w:r w:rsidR="001032D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бюджету</w:t>
      </w:r>
      <w:r w:rsidR="001032D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селищної територіальної громади.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Обсяг кош</w:t>
      </w:r>
      <w:r w:rsidR="009C1EBB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тів на 2025</w:t>
      </w:r>
      <w:r w:rsidR="00817C44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 становить 1 </w:t>
      </w:r>
      <w:r w:rsidR="00932752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70</w:t>
      </w:r>
      <w:r w:rsidR="0068314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9C1EBB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000</w:t>
      </w:r>
      <w:r w:rsidR="00215469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,00</w:t>
      </w:r>
      <w:r w:rsidR="007C505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грн., і може змінюватись при внесенні змін до селищного бюджету</w:t>
      </w:r>
      <w:r w:rsidR="001032D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територіальної громади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53106D" w:rsidRDefault="0025344B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Строк реалі</w:t>
      </w:r>
      <w:r w:rsidR="009C1EBB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зації програми до 31 грудня 2025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року.</w:t>
      </w:r>
    </w:p>
    <w:p w:rsidR="0053106D" w:rsidRPr="0053106D" w:rsidRDefault="0053106D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V. Напрями діяльності та заходи Програми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Реалізація Програми буде здійснюватися шляхом виконання заходів, які дадуть змогу забезпечити комплексний благоустрій території громади та сприятливе для життєдіяльності людин</w:t>
      </w:r>
      <w:r w:rsidR="001032DC"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и середовища, а саме:(Додаток </w:t>
      </w: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1)</w:t>
      </w:r>
    </w:p>
    <w:p w:rsidR="0025344B" w:rsidRPr="0053106D" w:rsidRDefault="002612EA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Утримання площ, скверів в належному стані (полив зелених насаджень);</w:t>
      </w:r>
    </w:p>
    <w:p w:rsidR="009F2396" w:rsidRPr="0053106D" w:rsidRDefault="002612EA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предметів, матеріалів, обладнання та інвентарю;</w:t>
      </w:r>
      <w:r w:rsidR="009F2396"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57DC2" w:rsidRPr="0053106D" w:rsidRDefault="00257DC2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Обслуговування камер відеоспостереження, які розміщені на території Авангардівської селищної ради</w:t>
      </w:r>
    </w:p>
    <w:p w:rsidR="0032699E" w:rsidRPr="0053106D" w:rsidRDefault="0032699E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</w:t>
      </w:r>
      <w:proofErr w:type="spellStart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</w:t>
      </w:r>
      <w:r w:rsidR="0053106D"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реєстратора</w:t>
      </w:r>
      <w:proofErr w:type="spellEnd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накопичувача для встановлення системи відеоспостереження с. Нова Долина.</w:t>
      </w:r>
    </w:p>
    <w:p w:rsidR="009010C4" w:rsidRPr="0053106D" w:rsidRDefault="009010C4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системи зовнішнього відеоспостереження в с Нова Долина.</w:t>
      </w:r>
    </w:p>
    <w:p w:rsidR="00EE19D9" w:rsidRPr="0053106D" w:rsidRDefault="00EE19D9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камер зовнішнього відеоспостереження для встановлення в селищі </w:t>
      </w:r>
      <w:proofErr w:type="spellStart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Хлібодарське</w:t>
      </w:r>
      <w:proofErr w:type="spellEnd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2699E" w:rsidRPr="0053106D" w:rsidRDefault="0032699E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</w:t>
      </w:r>
      <w:proofErr w:type="spellStart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</w:t>
      </w:r>
      <w:proofErr w:type="spellEnd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-кошторисної документації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</w:r>
      <w:proofErr w:type="spellStart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</w:t>
      </w:r>
      <w:r w:rsidR="0053106D"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 область., Одеський р-н, с-ще</w:t>
      </w: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Авангард, вул. Фруктова, 9А.</w:t>
      </w:r>
    </w:p>
    <w:p w:rsidR="0032699E" w:rsidRPr="0053106D" w:rsidRDefault="0032699E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Виконання будівельних робіт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</w:r>
      <w:proofErr w:type="spellStart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Одесь</w:t>
      </w:r>
      <w:r w:rsidR="00866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 область., Одеський р-н, с-ще</w:t>
      </w: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Авангард, вул. Фруктова, 9А.</w:t>
      </w:r>
    </w:p>
    <w:p w:rsidR="00C61882" w:rsidRPr="0053106D" w:rsidRDefault="00C61882" w:rsidP="00FF03AE">
      <w:pPr>
        <w:numPr>
          <w:ilvl w:val="0"/>
          <w:numId w:val="1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Придбання зелених насаджень.</w:t>
      </w:r>
    </w:p>
    <w:p w:rsidR="001032DC" w:rsidRPr="0053106D" w:rsidRDefault="001032DC" w:rsidP="00FF03AE">
      <w:pPr>
        <w:shd w:val="clear" w:color="auto" w:fill="FFFFFF"/>
        <w:spacing w:after="0" w:line="240" w:lineRule="auto"/>
        <w:ind w:left="720" w:right="22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0A5E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53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0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1032DC" w:rsidRPr="0053106D" w:rsidRDefault="001032DC" w:rsidP="00FF03AE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фінансування на виконання Програми визначені у додатку № 1 до Програми.</w:t>
      </w:r>
    </w:p>
    <w:p w:rsidR="0025344B" w:rsidRPr="0053106D" w:rsidRDefault="0025344B" w:rsidP="00FF0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VI</w:t>
      </w:r>
      <w:r w:rsidR="00D20CDD"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</w:t>
      </w:r>
      <w:r w:rsidRPr="005310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Координація та контроль за ходом виконання Програми</w:t>
      </w:r>
    </w:p>
    <w:p w:rsidR="001032DC" w:rsidRPr="0053106D" w:rsidRDefault="001032DC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:rsidR="001032DC" w:rsidRPr="0053106D" w:rsidRDefault="001032DC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Координацію за ходом виконання Програми здійснює Виконавчий комітет Авангардівської селищної ради. </w:t>
      </w:r>
    </w:p>
    <w:p w:rsidR="001032DC" w:rsidRPr="0053106D" w:rsidRDefault="001032DC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про прийняття Програми, її офіційний текст та хід виконання публікується на офіційному са</w:t>
      </w:r>
      <w:r w:rsid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йті Авангардівської селищної </w:t>
      </w:r>
      <w:r w:rsidRPr="005310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ради: http://avangard.odessa.gov.ua/ .</w:t>
      </w:r>
    </w:p>
    <w:p w:rsidR="001032DC" w:rsidRPr="0053106D" w:rsidRDefault="001032DC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2DC" w:rsidRPr="0053106D" w:rsidRDefault="0025344B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</w:pPr>
      <w:r w:rsidRPr="005310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8F53A4" w:rsidRPr="005310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Секретар ради                     </w:t>
      </w:r>
      <w:r w:rsidR="00B343AE" w:rsidRPr="005310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        </w:t>
      </w:r>
      <w:r w:rsidR="008F53A4" w:rsidRPr="005310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      </w:t>
      </w:r>
      <w:r w:rsidR="005310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 xml:space="preserve">          Валентина ЩУР</w:t>
      </w:r>
    </w:p>
    <w:p w:rsidR="00721A93" w:rsidRDefault="00721A93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sectPr w:rsidR="00721A93" w:rsidSect="00CE2CE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21A93" w:rsidRPr="00721A93" w:rsidRDefault="00721A93" w:rsidP="00FF03AE">
      <w:pPr>
        <w:tabs>
          <w:tab w:val="left" w:pos="57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№1</w:t>
      </w:r>
    </w:p>
    <w:p w:rsidR="00721A93" w:rsidRPr="00721A93" w:rsidRDefault="00721A93" w:rsidP="00FF03AE">
      <w:pPr>
        <w:tabs>
          <w:tab w:val="left" w:pos="57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1A9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до Програми</w:t>
      </w:r>
    </w:p>
    <w:p w:rsidR="00721A93" w:rsidRPr="00721A93" w:rsidRDefault="00721A93" w:rsidP="00FF03AE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21A93" w:rsidRPr="00721A93" w:rsidRDefault="00721A93" w:rsidP="00FF03AE">
      <w:pPr>
        <w:numPr>
          <w:ilvl w:val="1"/>
          <w:numId w:val="0"/>
        </w:numPr>
        <w:tabs>
          <w:tab w:val="left" w:pos="5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Напрями діяльності</w:t>
      </w:r>
      <w:r w:rsidRPr="00721A93">
        <w:rPr>
          <w:rFonts w:ascii="Calibri" w:eastAsia="Calibri" w:hAnsi="Calibri" w:cs="Times New Roman"/>
          <w:b/>
          <w:bCs/>
          <w:sz w:val="28"/>
          <w:szCs w:val="28"/>
          <w:lang w:val="uk-UA"/>
        </w:rPr>
        <w:t xml:space="preserve"> та</w:t>
      </w:r>
      <w:r w:rsidRPr="00721A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заходи 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«Комфортна громада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 Аванг</w:t>
      </w:r>
      <w:r w:rsidR="00D20C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ардівської селищної ради на 202</w:t>
      </w:r>
      <w:r w:rsidR="009C1E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 xml:space="preserve">                                                              </w:t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721A93">
        <w:rPr>
          <w:rFonts w:ascii="Calibri" w:eastAsia="Calibri" w:hAnsi="Calibri" w:cs="Times New Roman"/>
          <w:sz w:val="28"/>
          <w:szCs w:val="28"/>
          <w:lang w:val="uk-UA"/>
        </w:rPr>
        <w:tab/>
      </w:r>
    </w:p>
    <w:tbl>
      <w:tblPr>
        <w:tblW w:w="1567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1097"/>
        <w:gridCol w:w="1540"/>
        <w:gridCol w:w="1606"/>
        <w:gridCol w:w="1554"/>
        <w:gridCol w:w="1417"/>
        <w:gridCol w:w="1559"/>
        <w:gridCol w:w="2224"/>
      </w:tblGrid>
      <w:tr w:rsidR="00721A93" w:rsidRPr="00721A93" w:rsidTr="00C50B8C">
        <w:trPr>
          <w:trHeight w:val="540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Орієнтовні обсяги фінансування (вартість),</w:t>
            </w:r>
          </w:p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21A93" w:rsidRPr="00721A93" w:rsidTr="00C50B8C">
        <w:trPr>
          <w:trHeight w:val="30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A93" w:rsidRPr="00721A93" w:rsidRDefault="00721A93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721A93" w:rsidTr="00C50B8C">
        <w:trPr>
          <w:trHeight w:val="30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КПКВК МБ</w:t>
            </w:r>
            <w:r w:rsidR="00F75C2D" w:rsidRPr="00721A9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75C2D" w:rsidRPr="00EE19D9" w:rsidTr="00C50B8C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7165B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932752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17</w:t>
            </w:r>
            <w:r w:rsidR="00747E49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  <w:r w:rsidR="0031654E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C1EBB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932752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17</w:t>
            </w:r>
            <w:r w:rsidR="00747E49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  <w:r w:rsidR="0031654E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 000,</w:t>
            </w:r>
            <w:r w:rsidR="009C1EBB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75C2D" w:rsidRPr="007165B3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7165B3" w:rsidRDefault="009C1EBB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</w:t>
            </w:r>
            <w:r w:rsidR="00F75C2D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165B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Забезпечення матеріально-технічною базою для реалізації заходів програми</w:t>
            </w:r>
          </w:p>
        </w:tc>
      </w:tr>
      <w:tr w:rsidR="00E25169" w:rsidRPr="00EE19D9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Придбання </w:t>
            </w:r>
            <w:proofErr w:type="spellStart"/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відереєстратора</w:t>
            </w:r>
            <w:proofErr w:type="spellEnd"/>
            <w:r w:rsidR="0032699E"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та, накопичувача для встановлення системи відеоспостереження с. Нова Долина</w:t>
            </w:r>
            <w:r w:rsidR="004165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99E" w:rsidRPr="00EE19D9" w:rsidRDefault="0032699E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32699E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75 000,00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75 000,00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32699E" w:rsidRPr="00EE19D9" w:rsidRDefault="00747E49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2210-35</w:t>
            </w:r>
            <w:r w:rsidR="0032699E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 000,00; КЕКВ 3110 – 40 000,00)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32699E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системи відеоспостереження територіальної громади в належному стані</w:t>
            </w:r>
          </w:p>
        </w:tc>
      </w:tr>
      <w:tr w:rsidR="00EE19D9" w:rsidRPr="00721A93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Придбання камер зовнішнього відеоспостереження для встановлення в селищі </w:t>
            </w:r>
            <w:proofErr w:type="spellStart"/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Хлібодарське</w:t>
            </w:r>
            <w:proofErr w:type="spellEnd"/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E19D9" w:rsidRPr="00747E49" w:rsidRDefault="00EE19D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747E4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40 </w:t>
            </w:r>
            <w:r w:rsidR="00EE19D9"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747E4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40 </w:t>
            </w:r>
            <w:r w:rsidR="00EE19D9"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EE19D9" w:rsidRPr="00747E49" w:rsidRDefault="00EE19D9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2210</w:t>
            </w:r>
            <w:r w:rsidR="00C91D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747E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D9" w:rsidRPr="00747E4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47E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системи відеоспостереження територіальної громади в належному стані</w:t>
            </w:r>
          </w:p>
        </w:tc>
      </w:tr>
      <w:tr w:rsidR="00F75C2D" w:rsidRPr="00721A93" w:rsidTr="00C50B8C">
        <w:trPr>
          <w:trHeight w:val="1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Утримання площ, скверів в належному стані (полив зелених насаджень)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721A9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136 000,00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75C2D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721A93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2272)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озеленої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території в належному стані</w:t>
            </w:r>
          </w:p>
        </w:tc>
      </w:tr>
      <w:tr w:rsidR="00F75C2D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75C2D" w:rsidRPr="0048230E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Обслуговування камер відеоспостереження, які розміщені на території Авангардівської селищної ради</w:t>
            </w:r>
          </w:p>
          <w:p w:rsidR="00F75C2D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</w:t>
            </w:r>
            <w:r w:rsidR="00F75C2D"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F75C2D" w:rsidRPr="00721A9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9C1EBB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F75C2D" w:rsidRPr="00721A93" w:rsidRDefault="00F75C2D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2240)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Утримання системи відеоспостереження територіальної громади в належному стані </w:t>
            </w:r>
          </w:p>
        </w:tc>
      </w:tr>
      <w:tr w:rsidR="00E25169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Виготовлення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проєктно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-кошторисної документації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E2516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80 000,00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80 000,00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0117330 </w:t>
            </w:r>
          </w:p>
          <w:p w:rsidR="00E25169" w:rsidRPr="00EE19D9" w:rsidRDefault="0032699E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3122</w:t>
            </w:r>
            <w:r w:rsidR="00E25169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мереж зовнішнього електропостачання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 для приєднання </w:t>
            </w:r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Авангардівської амбулаторії загальної практики сімейної медицини за </w:t>
            </w:r>
            <w:proofErr w:type="spellStart"/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2516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</w:tr>
      <w:tr w:rsidR="00E25169" w:rsidRPr="0048230E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E19D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Виконання будівельних робіт "Нове будівництво зовнішніх мереж зовнішнього електропостачання 0,4 кВт потужністю 50 кВт Авангардівської амбулаторії загальної практики сімейної медицини за </w:t>
            </w:r>
            <w:proofErr w:type="spellStart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EE19D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: Одеська область.,  Одеський р-н, с-ще., Авангард, вул. Фруктова, 9А.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E25169" w:rsidRPr="00EE19D9" w:rsidRDefault="00E25169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Pr="00EE19D9" w:rsidRDefault="00E25169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0117330</w:t>
            </w:r>
          </w:p>
          <w:p w:rsidR="00E25169" w:rsidRPr="00EE19D9" w:rsidRDefault="0032699E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3122</w:t>
            </w:r>
            <w:r w:rsidR="00E25169" w:rsidRPr="00EE19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69" w:rsidRDefault="00E25169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Будівництво мереж зовнішнього електропостачання для приєднання Авангардівської амбулаторії загальної практики сімейної медицини за </w:t>
            </w:r>
            <w:proofErr w:type="spellStart"/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 w:rsidRPr="00E251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: Одеська область.,  Одеський р-н, с-ще., Авангард, вул. Фруктова, 9А</w:t>
            </w:r>
          </w:p>
        </w:tc>
      </w:tr>
      <w:tr w:rsidR="009010C4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  <w:p w:rsidR="004165CC" w:rsidRPr="007165B3" w:rsidRDefault="004165C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Нова редакція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Встановлення системи зовнішнього відеоспостереження в с Нова Долина.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9010C4" w:rsidRPr="007165B3" w:rsidRDefault="009010C4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4165C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395 000</w:t>
            </w:r>
            <w:r w:rsidR="009010C4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4165C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395 000</w:t>
            </w:r>
            <w:r w:rsidR="009010C4"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9010C4" w:rsidRPr="007165B3" w:rsidRDefault="009010C4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2240)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C4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Встановлення системи зовнішнього відеоспостереження на територіальної громади .</w:t>
            </w:r>
          </w:p>
        </w:tc>
      </w:tr>
      <w:tr w:rsidR="00C91D46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9010C4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  <w:r w:rsidR="00C91D46"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Нова редакція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Придбання зелених насаджень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Авангардівська селищна рада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бюджет </w:t>
            </w:r>
          </w:p>
          <w:p w:rsidR="00C91D46" w:rsidRPr="007165B3" w:rsidRDefault="00C91D46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0116030</w:t>
            </w:r>
          </w:p>
          <w:p w:rsidR="00C91D46" w:rsidRPr="007165B3" w:rsidRDefault="00C91D46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(КЕКВ 3110)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46" w:rsidRPr="007165B3" w:rsidRDefault="00C91D46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165B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Покращення благоустрою та здійснення озеленення території громади</w:t>
            </w:r>
          </w:p>
        </w:tc>
      </w:tr>
      <w:tr w:rsidR="00C50B8C" w:rsidRPr="00833FA2" w:rsidTr="00C50B8C">
        <w:trPr>
          <w:trHeight w:val="1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EE19D9" w:rsidRDefault="00C50B8C" w:rsidP="00FF03AE">
            <w:pPr>
              <w:spacing w:line="240" w:lineRule="auto"/>
              <w:ind w:left="34" w:right="-102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8C" w:rsidRPr="004952B9" w:rsidRDefault="00C50B8C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75C2D" w:rsidRPr="00721A93" w:rsidTr="00C50B8C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932752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1 70</w:t>
            </w:r>
            <w:r w:rsidR="004165C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1</w:t>
            </w:r>
            <w:r w:rsidR="00F84206"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431497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1 </w:t>
            </w:r>
            <w:r w:rsidR="00932752">
              <w:rPr>
                <w:rFonts w:ascii="Times New Roman" w:eastAsia="Calibri" w:hAnsi="Times New Roman" w:cs="Times New Roman"/>
                <w:b/>
                <w:bCs/>
                <w:lang w:val="uk-UA"/>
              </w:rPr>
              <w:t>70</w:t>
            </w:r>
            <w:r w:rsidR="004165C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 </w:t>
            </w:r>
            <w:r w:rsidR="00F84206">
              <w:rPr>
                <w:rFonts w:ascii="Times New Roman" w:eastAsia="Calibri" w:hAnsi="Times New Roman" w:cs="Times New Roman"/>
                <w:b/>
                <w:bCs/>
                <w:lang w:val="uk-UA"/>
              </w:rPr>
              <w:t>000</w:t>
            </w: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C2D" w:rsidRPr="00721A93" w:rsidRDefault="00F75C2D" w:rsidP="00FF03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721A93">
              <w:rPr>
                <w:rFonts w:ascii="Times New Roman" w:eastAsia="Calibri" w:hAnsi="Times New Roman" w:cs="Times New Roman"/>
                <w:b/>
                <w:lang w:val="uk-UA"/>
              </w:rPr>
              <w:t>Х</w:t>
            </w:r>
          </w:p>
        </w:tc>
      </w:tr>
    </w:tbl>
    <w:p w:rsidR="00721A93" w:rsidRDefault="00721A93" w:rsidP="00FF03AE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44D99" w:rsidRDefault="00344D99" w:rsidP="00FF03AE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44D99" w:rsidRPr="00721A93" w:rsidRDefault="00344D99" w:rsidP="00FF03AE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721A93" w:rsidRPr="00721A93" w:rsidRDefault="00721A93" w:rsidP="00FF0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1A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p w:rsidR="00721A93" w:rsidRPr="00721A93" w:rsidRDefault="00721A93" w:rsidP="00FF03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032DC" w:rsidRPr="00214A5F" w:rsidRDefault="001032DC" w:rsidP="00FF0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sectPr w:rsidR="001032DC" w:rsidRPr="00214A5F" w:rsidSect="0028060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C479DC"/>
    <w:multiLevelType w:val="multilevel"/>
    <w:tmpl w:val="A41C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402EE"/>
    <w:multiLevelType w:val="hybridMultilevel"/>
    <w:tmpl w:val="6C1CEEF8"/>
    <w:lvl w:ilvl="0" w:tplc="D358751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B"/>
    <w:rsid w:val="000048EA"/>
    <w:rsid w:val="00041675"/>
    <w:rsid w:val="0005088F"/>
    <w:rsid w:val="00082B87"/>
    <w:rsid w:val="000A5DA2"/>
    <w:rsid w:val="000A5E54"/>
    <w:rsid w:val="000D0C43"/>
    <w:rsid w:val="000D614A"/>
    <w:rsid w:val="000E2984"/>
    <w:rsid w:val="000E6006"/>
    <w:rsid w:val="001032DC"/>
    <w:rsid w:val="001277B6"/>
    <w:rsid w:val="001C0B9E"/>
    <w:rsid w:val="001C2CD1"/>
    <w:rsid w:val="00214A5F"/>
    <w:rsid w:val="00215469"/>
    <w:rsid w:val="00233F74"/>
    <w:rsid w:val="00242EC9"/>
    <w:rsid w:val="002466DF"/>
    <w:rsid w:val="00246E4C"/>
    <w:rsid w:val="0025344B"/>
    <w:rsid w:val="00257DC2"/>
    <w:rsid w:val="002612EA"/>
    <w:rsid w:val="00280607"/>
    <w:rsid w:val="002831C1"/>
    <w:rsid w:val="002F46C4"/>
    <w:rsid w:val="00305559"/>
    <w:rsid w:val="00305840"/>
    <w:rsid w:val="0031654E"/>
    <w:rsid w:val="0032080B"/>
    <w:rsid w:val="003235E9"/>
    <w:rsid w:val="0032699E"/>
    <w:rsid w:val="003333ED"/>
    <w:rsid w:val="00344D99"/>
    <w:rsid w:val="00357B98"/>
    <w:rsid w:val="003708BC"/>
    <w:rsid w:val="003735E4"/>
    <w:rsid w:val="003D436A"/>
    <w:rsid w:val="003D75B8"/>
    <w:rsid w:val="003E23AF"/>
    <w:rsid w:val="004165CC"/>
    <w:rsid w:val="00431497"/>
    <w:rsid w:val="0045431B"/>
    <w:rsid w:val="004753B4"/>
    <w:rsid w:val="0048063D"/>
    <w:rsid w:val="0048230E"/>
    <w:rsid w:val="004952B9"/>
    <w:rsid w:val="004B372F"/>
    <w:rsid w:val="004D47FB"/>
    <w:rsid w:val="004F4800"/>
    <w:rsid w:val="005229D0"/>
    <w:rsid w:val="0053106D"/>
    <w:rsid w:val="00532675"/>
    <w:rsid w:val="00540024"/>
    <w:rsid w:val="00570F98"/>
    <w:rsid w:val="00592BFF"/>
    <w:rsid w:val="005C1082"/>
    <w:rsid w:val="005C42E3"/>
    <w:rsid w:val="005E4DF0"/>
    <w:rsid w:val="0062528F"/>
    <w:rsid w:val="00654A5C"/>
    <w:rsid w:val="0068314C"/>
    <w:rsid w:val="00694D95"/>
    <w:rsid w:val="0069712B"/>
    <w:rsid w:val="006A7792"/>
    <w:rsid w:val="006D4EAA"/>
    <w:rsid w:val="006F3418"/>
    <w:rsid w:val="007165B3"/>
    <w:rsid w:val="00721A93"/>
    <w:rsid w:val="007422EF"/>
    <w:rsid w:val="00747E49"/>
    <w:rsid w:val="007649EF"/>
    <w:rsid w:val="007A1F20"/>
    <w:rsid w:val="007A2F13"/>
    <w:rsid w:val="007C505C"/>
    <w:rsid w:val="007E02C5"/>
    <w:rsid w:val="007F5EBB"/>
    <w:rsid w:val="00817C44"/>
    <w:rsid w:val="00822A23"/>
    <w:rsid w:val="0082542C"/>
    <w:rsid w:val="00833FA2"/>
    <w:rsid w:val="008443A9"/>
    <w:rsid w:val="00844407"/>
    <w:rsid w:val="00854279"/>
    <w:rsid w:val="00866E99"/>
    <w:rsid w:val="008968A1"/>
    <w:rsid w:val="008D70FA"/>
    <w:rsid w:val="008F53A4"/>
    <w:rsid w:val="009010C4"/>
    <w:rsid w:val="00932752"/>
    <w:rsid w:val="0093480A"/>
    <w:rsid w:val="00942931"/>
    <w:rsid w:val="009737FB"/>
    <w:rsid w:val="009C1EBB"/>
    <w:rsid w:val="009F2396"/>
    <w:rsid w:val="00A31E39"/>
    <w:rsid w:val="00A55080"/>
    <w:rsid w:val="00A73F62"/>
    <w:rsid w:val="00A8535A"/>
    <w:rsid w:val="00B226CC"/>
    <w:rsid w:val="00B343AE"/>
    <w:rsid w:val="00B47D60"/>
    <w:rsid w:val="00B72BD9"/>
    <w:rsid w:val="00B7555F"/>
    <w:rsid w:val="00B83AEB"/>
    <w:rsid w:val="00B85E3E"/>
    <w:rsid w:val="00B94A0F"/>
    <w:rsid w:val="00BB710F"/>
    <w:rsid w:val="00BC1F5A"/>
    <w:rsid w:val="00C066F4"/>
    <w:rsid w:val="00C12241"/>
    <w:rsid w:val="00C3585B"/>
    <w:rsid w:val="00C43A8D"/>
    <w:rsid w:val="00C50B8C"/>
    <w:rsid w:val="00C61882"/>
    <w:rsid w:val="00C91D46"/>
    <w:rsid w:val="00CB7378"/>
    <w:rsid w:val="00CC66DF"/>
    <w:rsid w:val="00CE2CED"/>
    <w:rsid w:val="00CF054C"/>
    <w:rsid w:val="00D20CDD"/>
    <w:rsid w:val="00D74D5E"/>
    <w:rsid w:val="00DD03F0"/>
    <w:rsid w:val="00E04A19"/>
    <w:rsid w:val="00E04A1D"/>
    <w:rsid w:val="00E1733B"/>
    <w:rsid w:val="00E25169"/>
    <w:rsid w:val="00E302F2"/>
    <w:rsid w:val="00E97A66"/>
    <w:rsid w:val="00EA2C0B"/>
    <w:rsid w:val="00EC79EC"/>
    <w:rsid w:val="00ED6B89"/>
    <w:rsid w:val="00EE19D9"/>
    <w:rsid w:val="00EE6F5C"/>
    <w:rsid w:val="00F028BD"/>
    <w:rsid w:val="00F4409E"/>
    <w:rsid w:val="00F75C2D"/>
    <w:rsid w:val="00F8420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30C0D-2AD5-4C2F-9BF4-44F4F5AF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21A93"/>
    <w:rPr>
      <w:i/>
      <w:iCs/>
    </w:rPr>
  </w:style>
  <w:style w:type="paragraph" w:customStyle="1" w:styleId="rtecenter">
    <w:name w:val="rtecenter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A93"/>
    <w:rPr>
      <w:b/>
      <w:bCs/>
    </w:rPr>
  </w:style>
  <w:style w:type="paragraph" w:customStyle="1" w:styleId="rtejustify">
    <w:name w:val="rtejustify"/>
    <w:basedOn w:val="a"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72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uiPriority w:val="99"/>
    <w:unhideWhenUsed/>
    <w:rsid w:val="00721A93"/>
    <w:rPr>
      <w:color w:val="0563C1"/>
      <w:u w:val="single"/>
    </w:rPr>
  </w:style>
  <w:style w:type="paragraph" w:styleId="a6">
    <w:name w:val="List Paragraph"/>
    <w:basedOn w:val="a"/>
    <w:uiPriority w:val="99"/>
    <w:qFormat/>
    <w:rsid w:val="00721A93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21A93"/>
  </w:style>
  <w:style w:type="paragraph" w:customStyle="1" w:styleId="10">
    <w:name w:val="Текст выноски1"/>
    <w:basedOn w:val="a"/>
    <w:next w:val="a7"/>
    <w:link w:val="a8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10"/>
    <w:uiPriority w:val="99"/>
    <w:semiHidden/>
    <w:rsid w:val="00721A9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21A93"/>
    <w:rPr>
      <w:color w:val="0563C1" w:themeColor="hyperlink"/>
      <w:u w:val="single"/>
    </w:rPr>
  </w:style>
  <w:style w:type="paragraph" w:styleId="a7">
    <w:name w:val="Balloon Text"/>
    <w:basedOn w:val="a"/>
    <w:link w:val="11"/>
    <w:uiPriority w:val="99"/>
    <w:semiHidden/>
    <w:unhideWhenUsed/>
    <w:rsid w:val="0072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7"/>
    <w:uiPriority w:val="99"/>
    <w:semiHidden/>
    <w:rsid w:val="0072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45CC9-CCDA-4EA0-B5B6-4C15209D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2025-07-08T11:22:00Z</cp:lastPrinted>
  <dcterms:created xsi:type="dcterms:W3CDTF">2025-10-20T08:00:00Z</dcterms:created>
  <dcterms:modified xsi:type="dcterms:W3CDTF">2025-10-24T05:52:00Z</dcterms:modified>
</cp:coreProperties>
</file>