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CBF1" w14:textId="483D0253" w:rsidR="00A606CE" w:rsidRDefault="00A606CE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678F0C88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75E0AA33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46EE5CD7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416C76C0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79148AFF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24256461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4988ADF0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1B859BB8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6FB398EA" w14:textId="77777777" w:rsidR="00C35A55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4570E56D" w14:textId="77777777" w:rsidR="00C35A55" w:rsidRDefault="00C35A55" w:rsidP="00C35A55">
      <w:pPr>
        <w:spacing w:after="0" w:line="240" w:lineRule="auto"/>
        <w:ind w:right="3968"/>
        <w:jc w:val="both"/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09A95CEC" w14:textId="77777777" w:rsidR="00C35A55" w:rsidRDefault="00C35A55" w:rsidP="00C35A55">
      <w:pPr>
        <w:spacing w:after="0" w:line="240" w:lineRule="auto"/>
        <w:ind w:right="3968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62EC8EED" w14:textId="74E991D7" w:rsidR="00EF3CDE" w:rsidRPr="00324E73" w:rsidRDefault="00D334D9" w:rsidP="00C35A55">
      <w:pPr>
        <w:spacing w:after="0" w:line="240" w:lineRule="auto"/>
        <w:ind w:right="3400"/>
        <w:jc w:val="both"/>
        <w:rPr>
          <w:rFonts w:ascii="Times New Roman" w:hAnsi="Times New Roman"/>
          <w:sz w:val="28"/>
          <w:szCs w:val="28"/>
          <w:lang w:val="uk-UA"/>
        </w:rPr>
      </w:pPr>
      <w:r w:rsidRPr="00324E73">
        <w:rPr>
          <w:rFonts w:asciiTheme="majorBidi" w:hAnsiTheme="majorBidi" w:cstheme="majorBidi"/>
          <w:sz w:val="28"/>
          <w:szCs w:val="28"/>
          <w:lang w:val="uk-UA"/>
        </w:rPr>
        <w:t>Про по</w:t>
      </w:r>
      <w:r w:rsidR="00C4664B">
        <w:rPr>
          <w:rFonts w:asciiTheme="majorBidi" w:hAnsiTheme="majorBidi" w:cstheme="majorBidi"/>
          <w:sz w:val="28"/>
          <w:szCs w:val="28"/>
          <w:lang w:val="uk-UA"/>
        </w:rPr>
        <w:t xml:space="preserve">годження підрядної організації </w:t>
      </w:r>
      <w:bookmarkStart w:id="0" w:name="_GoBack"/>
      <w:bookmarkEnd w:id="0"/>
      <w:r w:rsidRPr="00324E73">
        <w:rPr>
          <w:rFonts w:asciiTheme="majorBidi" w:hAnsiTheme="majorBidi" w:cstheme="majorBidi"/>
          <w:sz w:val="28"/>
          <w:szCs w:val="28"/>
          <w:lang w:val="uk-UA"/>
        </w:rPr>
        <w:t>на виготовлення проектно-кошторисної документації із проходженням її експертизи по об'єкту «Реконструкція вхідної групи будівлі ЗЗСО «</w:t>
      </w:r>
      <w:proofErr w:type="spellStart"/>
      <w:r w:rsidRPr="00324E73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Pr="00324E73">
        <w:rPr>
          <w:rFonts w:asciiTheme="majorBidi" w:hAnsiTheme="majorBidi" w:cstheme="majorBidi"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Pr="00324E73">
        <w:rPr>
          <w:rFonts w:asciiTheme="majorBidi" w:hAnsiTheme="majorBidi" w:cstheme="majorBidi"/>
          <w:sz w:val="28"/>
          <w:szCs w:val="28"/>
          <w:lang w:val="uk-UA"/>
        </w:rPr>
        <w:t>Маяцька</w:t>
      </w:r>
      <w:proofErr w:type="spellEnd"/>
      <w:r w:rsidRPr="00324E73">
        <w:rPr>
          <w:rFonts w:asciiTheme="majorBidi" w:hAnsiTheme="majorBidi" w:cstheme="majorBidi"/>
          <w:sz w:val="28"/>
          <w:szCs w:val="28"/>
          <w:lang w:val="uk-UA"/>
        </w:rPr>
        <w:t xml:space="preserve"> дор,28</w:t>
      </w:r>
      <w:r w:rsidR="00BC34B9" w:rsidRPr="00324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1565" w:rsidRPr="00324E7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1C3AE9" w14:textId="77777777" w:rsidR="00701565" w:rsidRPr="00227607" w:rsidRDefault="00701565" w:rsidP="00EF3CDE">
      <w:pPr>
        <w:spacing w:after="0" w:line="240" w:lineRule="auto"/>
        <w:ind w:right="3542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6F763661" w14:textId="3EC6BF68" w:rsidR="00C35A55" w:rsidRPr="00C35A55" w:rsidRDefault="005E004A" w:rsidP="00C35A5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>Керуючись ст. 26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227607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, враховуючи клопотання Відділу освіти, культури, молоді та спорту Авангардівської селищної ради №</w:t>
      </w:r>
      <w:r w:rsidR="00D334D9">
        <w:rPr>
          <w:rFonts w:asciiTheme="majorBidi" w:hAnsiTheme="majorBidi" w:cstheme="majorBidi"/>
          <w:sz w:val="28"/>
          <w:szCs w:val="28"/>
          <w:lang w:val="uk-UA"/>
        </w:rPr>
        <w:t>470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від 0</w:t>
      </w:r>
      <w:r w:rsidR="00D334D9">
        <w:rPr>
          <w:rFonts w:asciiTheme="majorBidi" w:hAnsiTheme="majorBidi" w:cstheme="majorBidi"/>
          <w:sz w:val="28"/>
          <w:szCs w:val="28"/>
          <w:lang w:val="uk-UA"/>
        </w:rPr>
        <w:t>2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D334D9">
        <w:rPr>
          <w:rFonts w:asciiTheme="majorBidi" w:hAnsiTheme="majorBidi" w:cstheme="majorBidi"/>
          <w:sz w:val="28"/>
          <w:szCs w:val="28"/>
          <w:lang w:val="uk-UA"/>
        </w:rPr>
        <w:t>10</w:t>
      </w:r>
      <w:r w:rsidR="00C35A55">
        <w:rPr>
          <w:rFonts w:asciiTheme="majorBidi" w:hAnsiTheme="majorBidi" w:cstheme="majorBidi"/>
          <w:sz w:val="28"/>
          <w:szCs w:val="28"/>
          <w:lang w:val="uk-UA"/>
        </w:rPr>
        <w:t>.2025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та розглянувши пропозиці</w:t>
      </w:r>
      <w:r w:rsidR="00C35A55">
        <w:rPr>
          <w:rFonts w:asciiTheme="majorBidi" w:hAnsiTheme="majorBidi" w:cstheme="majorBidi"/>
          <w:sz w:val="28"/>
          <w:szCs w:val="28"/>
          <w:lang w:val="uk-UA"/>
        </w:rPr>
        <w:t>ї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територій, будівництва, архітектури, енергозбереження та транспорту,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227607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227607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227607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2562C7F4" w14:textId="1DD7C9A3" w:rsidR="00EF3CDE" w:rsidRPr="00227607" w:rsidRDefault="00392F8A" w:rsidP="003D6058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227607">
        <w:rPr>
          <w:rFonts w:asciiTheme="majorBidi" w:hAnsiTheme="majorBidi" w:cstheme="majorBidi"/>
          <w:sz w:val="28"/>
          <w:szCs w:val="28"/>
          <w:lang w:val="uk-UA"/>
        </w:rPr>
        <w:t>Закладу загальної середньої освіти «</w:t>
      </w:r>
      <w:proofErr w:type="spellStart"/>
      <w:r w:rsidR="00D334D9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="00D334D9">
        <w:rPr>
          <w:rFonts w:asciiTheme="majorBidi" w:hAnsiTheme="majorBidi" w:cstheme="majorBidi"/>
          <w:sz w:val="28"/>
          <w:szCs w:val="28"/>
          <w:lang w:val="uk-UA"/>
        </w:rPr>
        <w:t xml:space="preserve"> гімназія</w:t>
      </w:r>
      <w:r w:rsidR="00701565" w:rsidRPr="00227607">
        <w:rPr>
          <w:rFonts w:asciiTheme="majorBidi" w:hAnsiTheme="majorBidi" w:cstheme="majorBidi"/>
          <w:sz w:val="28"/>
          <w:szCs w:val="28"/>
          <w:lang w:val="uk-UA"/>
        </w:rPr>
        <w:t>» Авангардівської селищної ради</w:t>
      </w:r>
      <w:r w:rsidR="00F90B95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(код ЄДРПОУ – </w:t>
      </w:r>
      <w:r w:rsidR="00D334D9">
        <w:rPr>
          <w:rFonts w:asciiTheme="majorBidi" w:hAnsiTheme="majorBidi" w:cstheme="majorBidi"/>
          <w:sz w:val="28"/>
          <w:szCs w:val="28"/>
          <w:lang w:val="uk-UA"/>
        </w:rPr>
        <w:t>34227191</w:t>
      </w:r>
      <w:r w:rsidR="00F90B95" w:rsidRPr="00227607">
        <w:rPr>
          <w:rFonts w:asciiTheme="majorBidi" w:hAnsiTheme="majorBidi" w:cstheme="majorBidi"/>
          <w:sz w:val="28"/>
          <w:szCs w:val="28"/>
          <w:lang w:val="uk-UA"/>
        </w:rPr>
        <w:t xml:space="preserve">) підрядну організацію </w:t>
      </w:r>
      <w:r w:rsidR="00B82ECF" w:rsidRPr="00227607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2276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4B9" w:rsidRPr="00227607">
        <w:rPr>
          <w:rFonts w:ascii="Times New Roman" w:hAnsi="Times New Roman"/>
          <w:sz w:val="28"/>
          <w:szCs w:val="28"/>
          <w:lang w:val="uk-UA"/>
        </w:rPr>
        <w:t xml:space="preserve">виготовлення </w:t>
      </w:r>
      <w:r w:rsidR="00F41208" w:rsidRPr="00227607">
        <w:rPr>
          <w:rFonts w:ascii="Times New Roman" w:hAnsi="Times New Roman"/>
          <w:sz w:val="28"/>
          <w:szCs w:val="28"/>
          <w:lang w:val="uk-UA"/>
        </w:rPr>
        <w:t>проектно-кошторисної документації</w:t>
      </w:r>
      <w:r w:rsidR="00966EDF" w:rsidRPr="00227607">
        <w:rPr>
          <w:rFonts w:ascii="Times New Roman" w:hAnsi="Times New Roman"/>
          <w:sz w:val="28"/>
          <w:szCs w:val="28"/>
          <w:lang w:val="uk-UA"/>
        </w:rPr>
        <w:t xml:space="preserve"> із проходженням її експертизи по об'єкту</w:t>
      </w:r>
      <w:r w:rsidR="00701565" w:rsidRPr="002276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208" w:rsidRPr="00227607">
        <w:rPr>
          <w:rFonts w:ascii="Times New Roman" w:hAnsi="Times New Roman"/>
          <w:sz w:val="28"/>
          <w:szCs w:val="28"/>
          <w:lang w:val="uk-UA"/>
        </w:rPr>
        <w:t>«</w:t>
      </w:r>
      <w:r w:rsidR="00D334D9" w:rsidRPr="00D334D9">
        <w:rPr>
          <w:rFonts w:asciiTheme="majorBidi" w:hAnsiTheme="majorBidi" w:cstheme="majorBidi"/>
          <w:b/>
          <w:bCs/>
          <w:sz w:val="28"/>
          <w:szCs w:val="28"/>
          <w:lang w:val="uk-UA"/>
        </w:rPr>
        <w:t>Реконструкція вхідної групи будівлі ЗЗСО «</w:t>
      </w:r>
      <w:proofErr w:type="spellStart"/>
      <w:r w:rsidR="00D334D9" w:rsidRPr="00D334D9">
        <w:rPr>
          <w:rFonts w:asciiTheme="majorBidi" w:hAnsiTheme="majorBidi" w:cstheme="majorBidi"/>
          <w:b/>
          <w:bCs/>
          <w:sz w:val="28"/>
          <w:szCs w:val="28"/>
          <w:lang w:val="uk-UA"/>
        </w:rPr>
        <w:t>Хлібодарська</w:t>
      </w:r>
      <w:proofErr w:type="spellEnd"/>
      <w:r w:rsidR="00D334D9" w:rsidRPr="00D334D9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="00D334D9" w:rsidRPr="004854EB">
        <w:rPr>
          <w:rFonts w:asciiTheme="majorBidi" w:hAnsiTheme="majorBidi" w:cstheme="majorBidi"/>
          <w:b/>
          <w:bCs/>
          <w:sz w:val="28"/>
          <w:szCs w:val="28"/>
          <w:lang w:val="uk-UA"/>
        </w:rPr>
        <w:t>Маяцька</w:t>
      </w:r>
      <w:proofErr w:type="spellEnd"/>
      <w:r w:rsidR="00D334D9" w:rsidRPr="004854EB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дор,28</w:t>
      </w:r>
      <w:r w:rsidR="00F41208" w:rsidRPr="00227607">
        <w:rPr>
          <w:rFonts w:asciiTheme="majorBidi" w:hAnsiTheme="majorBidi" w:cstheme="majorBidi"/>
          <w:sz w:val="28"/>
          <w:szCs w:val="28"/>
          <w:lang w:val="uk-UA"/>
        </w:rPr>
        <w:t>»</w:t>
      </w:r>
      <w:r w:rsidR="004854EB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="00EF3CDE" w:rsidRPr="00227607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15476D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334D9" w:rsidRPr="004854EB">
        <w:rPr>
          <w:rFonts w:asciiTheme="majorBidi" w:hAnsiTheme="majorBidi" w:cstheme="majorBidi"/>
          <w:b/>
          <w:bCs/>
          <w:sz w:val="28"/>
          <w:szCs w:val="28"/>
          <w:lang w:val="uk-UA"/>
        </w:rPr>
        <w:t>ФІЗИЧНА ОСОБА - ПІДПРИЄМЕЦЬ ТРОФИМЧУК КОСТЯНТИН ВІКТОРОВИЧ (ІПН 3083018850)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9662F9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2BEBF185" w14:textId="0F5A9D73" w:rsidR="00E82787" w:rsidRDefault="002701EA" w:rsidP="00E8278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>Доручити директору закладу загальної середньої освіти «</w:t>
      </w:r>
      <w:proofErr w:type="spellStart"/>
      <w:r w:rsidR="004854EB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="004854EB">
        <w:rPr>
          <w:rFonts w:asciiTheme="majorBidi" w:hAnsiTheme="majorBidi" w:cstheme="majorBidi"/>
          <w:sz w:val="28"/>
          <w:szCs w:val="28"/>
          <w:lang w:val="uk-UA"/>
        </w:rPr>
        <w:t xml:space="preserve"> гімназія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>» Авангардівської селищної ради укласти договір на виготовлення проектно-кошторисної документації із проходженням її експертизи по об'єкту: «</w:t>
      </w:r>
      <w:r w:rsidR="004854EB" w:rsidRPr="00D334D9">
        <w:rPr>
          <w:rFonts w:asciiTheme="majorBidi" w:hAnsiTheme="majorBidi" w:cstheme="majorBidi"/>
          <w:b/>
          <w:bCs/>
          <w:sz w:val="28"/>
          <w:szCs w:val="28"/>
          <w:lang w:val="uk-UA"/>
        </w:rPr>
        <w:t>Реконструкція вхідної групи будівлі ЗЗСО «</w:t>
      </w:r>
      <w:proofErr w:type="spellStart"/>
      <w:r w:rsidR="004854EB" w:rsidRPr="00D334D9">
        <w:rPr>
          <w:rFonts w:asciiTheme="majorBidi" w:hAnsiTheme="majorBidi" w:cstheme="majorBidi"/>
          <w:b/>
          <w:bCs/>
          <w:sz w:val="28"/>
          <w:szCs w:val="28"/>
          <w:lang w:val="uk-UA"/>
        </w:rPr>
        <w:t>Хлібодарська</w:t>
      </w:r>
      <w:proofErr w:type="spellEnd"/>
      <w:r w:rsidR="004854EB" w:rsidRPr="00D334D9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="004854EB" w:rsidRPr="004854EB">
        <w:rPr>
          <w:rFonts w:asciiTheme="majorBidi" w:hAnsiTheme="majorBidi" w:cstheme="majorBidi"/>
          <w:b/>
          <w:bCs/>
          <w:sz w:val="28"/>
          <w:szCs w:val="28"/>
          <w:lang w:val="uk-UA"/>
        </w:rPr>
        <w:t>Маяцька</w:t>
      </w:r>
      <w:proofErr w:type="spellEnd"/>
      <w:r w:rsidR="004854EB" w:rsidRPr="004854EB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дор,28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» 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з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Ф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ізичн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особ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-підприємц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ем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="004854EB">
        <w:rPr>
          <w:rFonts w:asciiTheme="majorBidi" w:hAnsiTheme="majorBidi" w:cstheme="majorBidi"/>
          <w:sz w:val="28"/>
          <w:szCs w:val="28"/>
          <w:lang w:val="uk-UA"/>
        </w:rPr>
        <w:t>Трофимчук</w:t>
      </w:r>
      <w:proofErr w:type="spellEnd"/>
      <w:r w:rsidR="004854EB">
        <w:rPr>
          <w:rFonts w:asciiTheme="majorBidi" w:hAnsiTheme="majorBidi" w:cstheme="majorBidi"/>
          <w:sz w:val="28"/>
          <w:szCs w:val="28"/>
          <w:lang w:val="uk-UA"/>
        </w:rPr>
        <w:t xml:space="preserve"> Костянтином Вікторовичем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, (ІПН </w:t>
      </w:r>
      <w:r w:rsidR="004854EB" w:rsidRPr="004854EB">
        <w:rPr>
          <w:rFonts w:asciiTheme="majorBidi" w:hAnsiTheme="majorBidi" w:cstheme="majorBidi"/>
          <w:sz w:val="28"/>
          <w:szCs w:val="28"/>
          <w:lang w:val="uk-UA"/>
        </w:rPr>
        <w:t>3083018850</w:t>
      </w:r>
      <w:r w:rsidR="00E65BC0" w:rsidRPr="004854EB">
        <w:rPr>
          <w:rFonts w:asciiTheme="majorBidi" w:hAnsiTheme="majorBidi" w:cstheme="majorBidi"/>
          <w:sz w:val="28"/>
          <w:szCs w:val="28"/>
          <w:lang w:val="uk-UA"/>
        </w:rPr>
        <w:t>)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4854EB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>100 000</w:t>
      </w:r>
      <w:r w:rsidR="003D6058" w:rsidRPr="00227607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грн. 00 коп. </w:t>
      </w:r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(</w:t>
      </w:r>
      <w:r w:rsidR="004854EB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сто тисяч</w:t>
      </w:r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гривень 00 копійок)</w:t>
      </w:r>
      <w:r w:rsidR="003D6058" w:rsidRPr="00227607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без ПДВ.</w:t>
      </w:r>
    </w:p>
    <w:p w14:paraId="415E9137" w14:textId="77777777" w:rsidR="00C35A55" w:rsidRPr="00C35A55" w:rsidRDefault="00C35A55" w:rsidP="00C35A55">
      <w:pPr>
        <w:spacing w:after="0" w:line="240" w:lineRule="auto"/>
        <w:jc w:val="both"/>
        <w:rPr>
          <w:rFonts w:asciiTheme="majorBidi" w:hAnsiTheme="majorBidi" w:cstheme="majorBidi"/>
          <w:color w:val="00000A"/>
          <w:sz w:val="16"/>
          <w:szCs w:val="16"/>
          <w:lang w:val="uk-UA" w:eastAsia="uk-UA"/>
        </w:rPr>
      </w:pPr>
    </w:p>
    <w:p w14:paraId="35A7469B" w14:textId="77777777" w:rsidR="00C35A55" w:rsidRPr="00227607" w:rsidRDefault="00C35A55" w:rsidP="00C35A55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№ ____-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477B8BC2" w14:textId="59809AB5" w:rsidR="00C35A55" w:rsidRPr="00C35A55" w:rsidRDefault="00C35A55" w:rsidP="00C35A55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proofErr w:type="gram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proofErr w:type="gramEnd"/>
    </w:p>
    <w:p w14:paraId="69AD774D" w14:textId="77777777" w:rsidR="00C35A55" w:rsidRPr="00C35A55" w:rsidRDefault="00C35A55" w:rsidP="00C35A55">
      <w:pPr>
        <w:spacing w:after="0" w:line="240" w:lineRule="auto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</w:p>
    <w:p w14:paraId="4E616CD4" w14:textId="7FD4D748" w:rsidR="002701EA" w:rsidRPr="00227607" w:rsidRDefault="002701EA" w:rsidP="003D60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/>
          <w:bCs/>
          <w:color w:val="00000A"/>
          <w:sz w:val="28"/>
          <w:szCs w:val="28"/>
          <w:lang w:val="uk-UA" w:eastAsia="uk-UA"/>
        </w:rPr>
      </w:pPr>
      <w:r w:rsidRPr="00227607">
        <w:rPr>
          <w:rFonts w:asciiTheme="majorBidi" w:hAnsiTheme="majorBidi" w:cstheme="majorBidi"/>
          <w:sz w:val="28"/>
          <w:szCs w:val="28"/>
        </w:rPr>
        <w:lastRenderedPageBreak/>
        <w:t xml:space="preserve">Контроль за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виконанням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рішення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покласти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постійну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комісію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з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питань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комунальної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власності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житлово-комунального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господарства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благоустрою,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планування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територій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будівництва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архітектури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енергозбереження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та транспорту.</w:t>
      </w:r>
    </w:p>
    <w:p w14:paraId="0A98E2F3" w14:textId="77777777" w:rsidR="002701EA" w:rsidRPr="00227607" w:rsidRDefault="002701EA" w:rsidP="002701E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0B02736B" w14:textId="77777777" w:rsidR="00EA75F2" w:rsidRPr="00227607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469A2E56" w14:textId="1DE98440" w:rsidR="00546DB3" w:rsidRPr="00227607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Селищний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голова                                               </w:t>
      </w:r>
      <w:r w:rsidR="00C35A55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        </w:t>
      </w:r>
      <w:proofErr w:type="spell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Сергій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ХРУСТОВСЬКИЙ</w:t>
      </w:r>
    </w:p>
    <w:p w14:paraId="23A160D6" w14:textId="77777777" w:rsidR="003D6058" w:rsidRPr="00227607" w:rsidRDefault="003D6058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5D0E00AF" w14:textId="3A54F25A" w:rsidR="00546DB3" w:rsidRPr="00227607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№ ____</w:t>
      </w:r>
      <w:r w:rsidR="00C35A55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_</w:t>
      </w: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7D3D2252" w14:textId="0840D5C1" w:rsidR="00546DB3" w:rsidRPr="00227607" w:rsidRDefault="00C35A55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r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="002701EA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 w:rsidR="004854E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</w:t>
      </w:r>
      <w:r w:rsidR="00B769AD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4854E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</w:p>
    <w:sectPr w:rsidR="00546DB3" w:rsidRPr="00227607" w:rsidSect="00C35A55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B03967"/>
    <w:multiLevelType w:val="hybridMultilevel"/>
    <w:tmpl w:val="319482C4"/>
    <w:lvl w:ilvl="0" w:tplc="2BCEE792">
      <w:start w:val="1"/>
      <w:numFmt w:val="decimal"/>
      <w:lvlText w:val="%1."/>
      <w:lvlJc w:val="left"/>
      <w:pPr>
        <w:ind w:left="928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15"/>
    <w:rsid w:val="0007521A"/>
    <w:rsid w:val="000E0E87"/>
    <w:rsid w:val="00107F83"/>
    <w:rsid w:val="00111FE4"/>
    <w:rsid w:val="00116F82"/>
    <w:rsid w:val="0015476D"/>
    <w:rsid w:val="00171500"/>
    <w:rsid w:val="001958FA"/>
    <w:rsid w:val="001E31C9"/>
    <w:rsid w:val="00217A6D"/>
    <w:rsid w:val="00227193"/>
    <w:rsid w:val="00227607"/>
    <w:rsid w:val="002663A7"/>
    <w:rsid w:val="002701EA"/>
    <w:rsid w:val="00277B44"/>
    <w:rsid w:val="00294204"/>
    <w:rsid w:val="002A2CA6"/>
    <w:rsid w:val="002A423A"/>
    <w:rsid w:val="002A707A"/>
    <w:rsid w:val="002B3527"/>
    <w:rsid w:val="002E40A4"/>
    <w:rsid w:val="002F6215"/>
    <w:rsid w:val="00301E9F"/>
    <w:rsid w:val="00324E73"/>
    <w:rsid w:val="003508FF"/>
    <w:rsid w:val="00351EDD"/>
    <w:rsid w:val="003720A2"/>
    <w:rsid w:val="00374E05"/>
    <w:rsid w:val="00392F8A"/>
    <w:rsid w:val="003C0B2B"/>
    <w:rsid w:val="003D6058"/>
    <w:rsid w:val="003E319A"/>
    <w:rsid w:val="003E3344"/>
    <w:rsid w:val="00466EC7"/>
    <w:rsid w:val="00467070"/>
    <w:rsid w:val="004854EB"/>
    <w:rsid w:val="00487A7B"/>
    <w:rsid w:val="004939F7"/>
    <w:rsid w:val="004C5F2B"/>
    <w:rsid w:val="0053268B"/>
    <w:rsid w:val="00533DCF"/>
    <w:rsid w:val="00540903"/>
    <w:rsid w:val="00546DB3"/>
    <w:rsid w:val="005846B6"/>
    <w:rsid w:val="005A7DFB"/>
    <w:rsid w:val="005D2BB5"/>
    <w:rsid w:val="005E004A"/>
    <w:rsid w:val="005E449A"/>
    <w:rsid w:val="0060007B"/>
    <w:rsid w:val="00601C00"/>
    <w:rsid w:val="00653003"/>
    <w:rsid w:val="00674563"/>
    <w:rsid w:val="006C420A"/>
    <w:rsid w:val="006C6110"/>
    <w:rsid w:val="00701565"/>
    <w:rsid w:val="0070290A"/>
    <w:rsid w:val="00765A9F"/>
    <w:rsid w:val="007926D4"/>
    <w:rsid w:val="00842690"/>
    <w:rsid w:val="008A5794"/>
    <w:rsid w:val="008C6490"/>
    <w:rsid w:val="0092079A"/>
    <w:rsid w:val="009662F9"/>
    <w:rsid w:val="00966EDF"/>
    <w:rsid w:val="009A0840"/>
    <w:rsid w:val="009A5D32"/>
    <w:rsid w:val="00A00CDD"/>
    <w:rsid w:val="00A606CE"/>
    <w:rsid w:val="00A917DB"/>
    <w:rsid w:val="00A961CB"/>
    <w:rsid w:val="00AE4029"/>
    <w:rsid w:val="00AE628C"/>
    <w:rsid w:val="00B02D06"/>
    <w:rsid w:val="00B23202"/>
    <w:rsid w:val="00B51BAB"/>
    <w:rsid w:val="00B769AD"/>
    <w:rsid w:val="00B82ECF"/>
    <w:rsid w:val="00BA3824"/>
    <w:rsid w:val="00BC34B9"/>
    <w:rsid w:val="00BE015C"/>
    <w:rsid w:val="00C35A55"/>
    <w:rsid w:val="00C4664B"/>
    <w:rsid w:val="00CC5148"/>
    <w:rsid w:val="00D334D9"/>
    <w:rsid w:val="00D6462C"/>
    <w:rsid w:val="00E65553"/>
    <w:rsid w:val="00E65BC0"/>
    <w:rsid w:val="00E82787"/>
    <w:rsid w:val="00EA75F2"/>
    <w:rsid w:val="00EF3CDE"/>
    <w:rsid w:val="00F41208"/>
    <w:rsid w:val="00F759C9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интервала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2025-10-09T07:01:00Z</cp:lastPrinted>
  <dcterms:created xsi:type="dcterms:W3CDTF">2025-10-08T17:27:00Z</dcterms:created>
  <dcterms:modified xsi:type="dcterms:W3CDTF">2025-10-13T06:43:00Z</dcterms:modified>
</cp:coreProperties>
</file>