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FA8C" w14:textId="77777777" w:rsidR="006D7BF9" w:rsidRPr="000C345E" w:rsidRDefault="006D7BF9" w:rsidP="000C345E">
      <w:pPr>
        <w:spacing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8A5A5" w14:textId="4AB992C1" w:rsidR="006D7BF9" w:rsidRPr="000C345E" w:rsidRDefault="006D7BF9" w:rsidP="000C345E">
      <w:pPr>
        <w:spacing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FD9C4" w14:textId="4892245F" w:rsidR="00AA30FD" w:rsidRPr="000C345E" w:rsidRDefault="00AA30FD" w:rsidP="000C345E">
      <w:pPr>
        <w:spacing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66EB4E" w14:textId="435E0559" w:rsidR="00AA30FD" w:rsidRPr="000C345E" w:rsidRDefault="00AA30FD" w:rsidP="000C345E">
      <w:pPr>
        <w:spacing w:line="240" w:lineRule="auto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425BD1" w14:textId="77777777" w:rsidR="00964AA0" w:rsidRPr="000C345E" w:rsidRDefault="00964AA0" w:rsidP="000C345E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1EA82A2F" w14:textId="77777777" w:rsidR="00D73E28" w:rsidRPr="000C345E" w:rsidRDefault="00D73E28" w:rsidP="000C345E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76C948D9" w14:textId="77777777" w:rsidR="00964AA0" w:rsidRPr="000C345E" w:rsidRDefault="00964AA0" w:rsidP="000C345E">
      <w:pPr>
        <w:spacing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14:paraId="1910F243" w14:textId="12BC24F3" w:rsidR="003F2B75" w:rsidRPr="000C345E" w:rsidRDefault="003F2B75" w:rsidP="001D6644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D1DB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припинення </w:t>
      </w:r>
      <w:r w:rsidR="008325C9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постійного </w:t>
      </w:r>
      <w:r w:rsidR="00AD1DB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користування земельними  ділянками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7E1D74" w14:textId="77777777" w:rsidR="00206FFA" w:rsidRPr="000C345E" w:rsidRDefault="00206FFA" w:rsidP="000C3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44ECD2" w14:textId="77777777" w:rsidR="00B9696E" w:rsidRDefault="000C345E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Державної служби України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свободи совісті від 27.08.2025 № Н-127/11 КИЇВСЬКУ МЕТРОПОЛІЮ УКРАЇНСЬКОЇ ПРАВОСЛАВНОЇ ЦЕРКВИ (ідентифікаційний код 21510633) визнано афілійованою з іноземною релігійною організацією</w:t>
      </w:r>
      <w:r w:rsidR="00B969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діяльність якої в Україні заборонено відповідно до статті 3 Закону України «Про захист конституційного ладу у сфері діяльності релігійних організацій».</w:t>
      </w:r>
    </w:p>
    <w:p w14:paraId="3D22675C" w14:textId="793EFA2B" w:rsidR="000C345E" w:rsidRDefault="00B9696E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Державної служби України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свободи совісті від 17.07.2025 № Н-107/11 затверджено </w:t>
      </w:r>
      <w:r w:rsidR="003310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ерелік релігійних організацій, які входять до </w:t>
      </w:r>
      <w:r w:rsidR="002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структури (є частиною) або пов’язані із структурою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69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МЕТРОПОЛІЇ УКРАЇНСЬКОЇ ПРАВОСЛАВНОЇ ЦЕРКВИ</w:t>
      </w:r>
      <w:r w:rsid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(ідентифікаційний код 21510633). </w:t>
      </w:r>
    </w:p>
    <w:p w14:paraId="06FEA2F8" w14:textId="74306CA9" w:rsidR="00331033" w:rsidRDefault="00331033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19 розділу І Переліку </w:t>
      </w:r>
      <w:r w:rsidR="00054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до наказу від 17.07.2025 № Н-107/11 )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ОДЕСЬКА ЄПАРХІЯ УКРАЇНСЬКОЇ ПРАВОСЛАВНОЇ ЦЕРКВИ (ідентифікаційний код 20997691) є пов’язаною зі структурою КИЇВСЬКОЇ МЕТРОПОЛІЇ УКРАЇНСЬКОЇ ПРАВОСЛАВНОЇ ЦЕРКВИ.</w:t>
      </w:r>
    </w:p>
    <w:p w14:paraId="110D6152" w14:textId="77777777" w:rsidR="00894F23" w:rsidRDefault="00054CDE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відомостей Єдиного державного реєстру юридичних осіб, фізичних осіб-підприємців та громадських формувань ОДЕСЬКА ЄПАРХІЯ УКРАЇНСЬКОЇ ПРАВОСЛАВНОЇ ЦЕРКВИ (ідентифікаційний код 20997691)</w:t>
      </w:r>
      <w:r w:rsidR="00894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засновником наступних релігійних організацій, розташованих в межах Авангардівської селищної територіальної громади Одеського району Одеської області:</w:t>
      </w:r>
    </w:p>
    <w:p w14:paraId="6EB7DE75" w14:textId="77777777" w:rsidR="00E4754E" w:rsidRPr="00E4754E" w:rsidRDefault="00E4754E" w:rsidP="00E4754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Православна парафія Свято-Петро-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Павлівської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церкви с. Нова Долина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23214181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71D5D8EF" w14:textId="42AC79DC" w:rsidR="00E4754E" w:rsidRPr="005B15FF" w:rsidRDefault="00E4754E" w:rsidP="00E4754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Релігійна громада Свято-Успенська церква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 </w:t>
      </w:r>
      <w:r w:rsidR="005B15FF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25815393</w:t>
      </w:r>
      <w:r w:rsidR="005B1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3B1C94F7" w14:textId="2849981E" w:rsidR="005B15FF" w:rsidRPr="00E4754E" w:rsidRDefault="005B15FF" w:rsidP="00E4754E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Українська Православна Церква (Святого мученика Віктора) смт. Авангард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(УПЦ (СВЯТОГО МУЧЕНИКА ВІКТОРА) смт. АВАНГАРД)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25432870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78B9F9C3" w14:textId="77777777" w:rsidR="005B15FF" w:rsidRDefault="005B15FF" w:rsidP="005B15FF">
      <w:pPr>
        <w:pStyle w:val="a9"/>
        <w:ind w:left="1068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5C9272" w14:textId="2D4CDCA9" w:rsidR="005B15FF" w:rsidRPr="00572909" w:rsidRDefault="005B15FF" w:rsidP="001D6644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3930</w:t>
      </w: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0C345E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166B102F" w14:textId="77777777" w:rsidR="005B15FF" w:rsidRDefault="005B15FF" w:rsidP="001D6644">
      <w:pPr>
        <w:pStyle w:val="a9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від 23.10.2025</w:t>
      </w:r>
    </w:p>
    <w:p w14:paraId="5D993ADE" w14:textId="77777777" w:rsidR="001D6644" w:rsidRPr="001D6644" w:rsidRDefault="001D6644" w:rsidP="001D6644">
      <w:pPr>
        <w:pStyle w:val="a9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32C9287" w14:textId="672FB1EC" w:rsidR="00F22054" w:rsidRDefault="00F22054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межах Авангардівської селищної територіальної громади Одеського району Одеської області ОДЕСЬКА ЄПАРХІЯ УКРАЇНСЬКОЇ ПРАВОСЛАВНОЇ ЦЕРКВИ (ідентифікаційний код 20997691) користується на праві постійного користування земельною ділянкою комунальної власності Авангардівської селищної територіальної громади з кадастровим номером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5123755200:02:002:0031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89D44E1" w14:textId="65B18468" w:rsidR="00331033" w:rsidRDefault="00F22054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Релігійні організації, засновані ОДЕСЬКОЮ ЄПАРХІЄЮ УКРАЇНСЬКОЇ ПРАВОСЛАВНОЇ ЦЕРКВИ,  користуються в межах Авангардівської селищної територіальної громади Одеського району Одеської області земельними ділянками комунальної власності Авангардівської селищної територіальної громади:</w:t>
      </w:r>
    </w:p>
    <w:p w14:paraId="0E020520" w14:textId="0A1E9A57" w:rsidR="00572909" w:rsidRPr="00572909" w:rsidRDefault="00572909" w:rsidP="005729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Православна парафія Свято-Петро-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Павлівської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церкви с. Нова Долина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23214181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кадастровий номер земельної ділянки/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 дані, що посвідчують право користування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5123783200:02:001:0573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93AFE46" w14:textId="4E7F70FE" w:rsidR="00572909" w:rsidRPr="00572909" w:rsidRDefault="00572909" w:rsidP="005729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Релігійна громада Свято-Успенська церква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25815393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кадастровий номер земельної ділянки/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 дані, що посвідчують право користування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5123783500:02:002:1993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5B8B445" w14:textId="37193451" w:rsidR="00572909" w:rsidRPr="003C7E3A" w:rsidRDefault="00572909" w:rsidP="003C7E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Українська Православна Церква (Святого мученика Віктора) смт. Авангард </w:t>
      </w:r>
      <w:proofErr w:type="spellStart"/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(УПЦ (СВЯТОГО МУЧЕНИКА ВІКТОРА) смт. АВАНГАРД) (ідентифікаційний код 25432870), кадастровий номер земельної ділянки/інші дані, що посвідчують право користування - Земельна ділянка не сформована, Державний акт на право постійного користування 1-ОД №003363 від 16.04.2001 р. Площа ділянки – 1,00 га</w:t>
      </w:r>
      <w:r w:rsid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814E0C4" w14:textId="77777777" w:rsidR="00F22054" w:rsidRDefault="00F22054" w:rsidP="000C34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2C3C7" w14:textId="77777777" w:rsidR="00412E1B" w:rsidRDefault="00BA4B14" w:rsidP="00712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="00A044F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 </w:t>
      </w:r>
      <w:r w:rsidR="00184392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</w:t>
      </w:r>
      <w:r w:rsidR="00184392" w:rsidRPr="000C34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184392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1DB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044F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астини четвертої</w:t>
      </w:r>
      <w:r w:rsidR="00AD1DBF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17 Закону України «Про свободу совісті та релігійні організації», </w:t>
      </w:r>
      <w:r w:rsidR="00692317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4392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ункту </w:t>
      </w:r>
      <w:r w:rsidR="00692317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розділу ІІ Прикінцеві та перехідні положення Закону України «Про </w:t>
      </w:r>
      <w:r w:rsidR="00692317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захист конституційного ладу у сфері діяльності релігійних організацій», </w:t>
      </w:r>
      <w:r w:rsidR="0071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відповідно до 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</w:t>
      </w:r>
      <w:r w:rsidR="0071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Державної служби України з </w:t>
      </w:r>
      <w:proofErr w:type="spellStart"/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етнополітики</w:t>
      </w:r>
      <w:proofErr w:type="spellEnd"/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свободи совісті №</w:t>
      </w:r>
      <w:r w:rsidR="0071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Н-127/11 від 27.08.2025 «Про визнання КИЇВСЬКОЇ МИТРОПОЛІЇ</w:t>
      </w:r>
      <w:r w:rsidR="003F74B4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УКРАЇНСЬКОЇ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ПРАВОСЛАВНОЇ ЦЕРКВИ афілійованою з іноземною релігійною організацією, діяльність якої в Україні заборонена відповідно до статті 3 Закону України «Про захист конституційного ладу у сфері діяльності релігійних організацій» та </w:t>
      </w:r>
      <w:r w:rsidR="00C676CD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1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76CD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Н-107/11 від 17.07.2025 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 Перелік релігійних організацій, які входять до структури (є частиною) або </w:t>
      </w:r>
      <w:r w:rsidR="00C676CD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пов’язані</w:t>
      </w:r>
      <w:r w:rsidR="00387FA9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структурою </w:t>
      </w:r>
      <w:r w:rsidR="00C676CD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КИЇВСЬКОЇ МИТРОПОЛІЇ</w:t>
      </w:r>
      <w:r w:rsidR="003F74B4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УКРАЇНСЬКОЇ</w:t>
      </w:r>
      <w:r w:rsidR="00C676CD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ПРАВОСЛАВНОЇ ЦЕРКВИ (ідентифікаційний код згідно з ЄДРПОУ 21510633), щодо якої винесено припис про усунення порушень законодавства про свободу совісті та релігійні організації»</w:t>
      </w:r>
      <w:r w:rsidR="0074725C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64AA0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0C345E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</w:t>
      </w:r>
      <w:r w:rsidR="00964AA0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345E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ункту</w:t>
      </w:r>
      <w:r w:rsidR="00964AA0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Резолюції Парламентської Асамблеї Ради Європи №</w:t>
      </w:r>
      <w:r w:rsidR="000C345E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AA0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2567 (2024) від 01.10.2024 «Пропаганда і свобода інформації в Європі» та положення </w:t>
      </w:r>
    </w:p>
    <w:p w14:paraId="5ECB1272" w14:textId="77777777" w:rsidR="00412E1B" w:rsidRPr="00572909" w:rsidRDefault="00412E1B" w:rsidP="001D6644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3930</w:t>
      </w: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0C345E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2F8F889D" w14:textId="77777777" w:rsidR="00412E1B" w:rsidRPr="000C345E" w:rsidRDefault="00412E1B" w:rsidP="001D6644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від 23.10.2025</w:t>
      </w:r>
    </w:p>
    <w:p w14:paraId="0936E6B3" w14:textId="5A7AA847" w:rsidR="008009E7" w:rsidRDefault="00964AA0" w:rsidP="00412E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Резолюції Європейського парламенту від 23 січня 2025 року</w:t>
      </w:r>
      <w:r w:rsidR="000C345E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щодо дезінформації та фальсифікації історії з боку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росії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метою виправдання її агресивної війни проти України 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(2024/2988(RSP)), із врахуванням листа Одеської обласної військової адміністрації №12559/5/01-33/11458/2-25 від 03.09.2025 та зважаючи на висновок Державного комітету України по земельних ресурсах у листі №14-11-11/2704 від 29.04.2003 р. </w:t>
      </w:r>
      <w:r w:rsidR="00712C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 підстави для припинення користування релігійними організаціями землями комунальної власності Авангардівської селищної територіальної громади Одеського району Одеської області.</w:t>
      </w:r>
    </w:p>
    <w:p w14:paraId="7D7C1836" w14:textId="032322B5" w:rsidR="00964AA0" w:rsidRPr="001D6644" w:rsidRDefault="00462158" w:rsidP="001D6644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712C66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еруючись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нормами</w:t>
      </w:r>
      <w:r w:rsidR="00712C66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2C66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«г» частини першої ст. 12,  частини першої ст. 122, пункту «в» частини першої ст. 141  Земельного кодексу України, </w:t>
      </w:r>
      <w:proofErr w:type="spellStart"/>
      <w:r w:rsidR="00712C66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712C66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. 10, 25, 26, 59, 60 Закону України «Про місцеве самоврядування в Україні»,</w:t>
      </w:r>
      <w:r w:rsidR="00117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1B3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5</w:t>
      </w:r>
      <w:r w:rsidR="001171B3" w:rsidRPr="000C34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1171B3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частини четвертої ст. 17 Закону України «Про свободу совісті та релігійні організації», пункту 3 розділу ІІ Прикінцеві та перехідні положення Закону України «Про </w:t>
      </w:r>
      <w:r w:rsidR="001171B3"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захист конституційного ладу у сфері діяльності релігійних організацій»,</w:t>
      </w:r>
      <w:r w:rsidR="001171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враховуючи рекомендації </w:t>
      </w:r>
      <w:r w:rsidR="00DD7B6D" w:rsidRPr="00DD7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постійної комісії </w:t>
      </w:r>
      <w:hyperlink r:id="rId7" w:history="1">
        <w:r w:rsidR="00DD7B6D" w:rsidRPr="00DD7B6D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з питань земельних відносин, природокористування, охорони пам’яток, історичного середовища та екологічної політики</w:t>
        </w:r>
      </w:hyperlink>
      <w:r w:rsidR="00DD7B6D" w:rsidRPr="00DD7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Авангардівська селищна рада </w:t>
      </w:r>
      <w:r w:rsidR="00DD7B6D" w:rsidRPr="00DD7B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4EDDC66" w14:textId="77777777" w:rsidR="004C73D1" w:rsidRDefault="005A33CB" w:rsidP="000C345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Достроково</w:t>
      </w:r>
      <w:r w:rsidR="00AB0619"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27 жовтня 2025 року, 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припинити право постійного користування </w:t>
      </w:r>
      <w:r w:rsidR="00DD7B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Одеської Єпархії Української Православної Церви (ідентифікаційний код 209976</w:t>
      </w:r>
      <w:r w:rsidR="00D230F6">
        <w:rPr>
          <w:rFonts w:ascii="Times New Roman" w:eastAsia="Times New Roman" w:hAnsi="Times New Roman" w:cs="Times New Roman"/>
          <w:sz w:val="28"/>
          <w:szCs w:val="28"/>
          <w:lang w:eastAsia="ru-RU"/>
        </w:rPr>
        <w:t>91)</w:t>
      </w:r>
      <w:r w:rsidR="00DD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D2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</w:t>
      </w:r>
      <w:r w:rsidR="00D2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0C3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комунальної власності Авангардівської селищної </w:t>
      </w:r>
      <w:r w:rsidR="00D230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Одеського району Одеської області</w:t>
      </w:r>
      <w:r w:rsidR="004C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</w:t>
      </w:r>
      <w:r w:rsidR="004C73D1" w:rsidRPr="004C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номером 5123783200:02:001:0573.</w:t>
      </w:r>
    </w:p>
    <w:p w14:paraId="2458BBD2" w14:textId="41785EA5" w:rsidR="00EB1A58" w:rsidRPr="00EB1A58" w:rsidRDefault="00EB1A58" w:rsidP="00EB1A58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1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Авангардівській</w:t>
      </w:r>
      <w:proofErr w:type="spellEnd"/>
      <w:r w:rsidRPr="00EB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селищній раді Одеського району Одеської області направити до Державної служби України з </w:t>
      </w:r>
      <w:proofErr w:type="spellStart"/>
      <w:r w:rsidRPr="00EB1A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етнополітики</w:t>
      </w:r>
      <w:proofErr w:type="spellEnd"/>
      <w:r w:rsidRPr="00EB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свободи совісті звернення про початок </w:t>
      </w:r>
      <w:r w:rsidRPr="00EB1A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EB1A58">
        <w:rPr>
          <w:rFonts w:ascii="Times New Roman" w:hAnsi="Times New Roman" w:cs="Times New Roman"/>
          <w:color w:val="000000" w:themeColor="text1"/>
          <w:sz w:val="28"/>
          <w:szCs w:val="28"/>
        </w:rPr>
        <w:t>ослідження питання щодо наявності встановлених </w:t>
      </w:r>
      <w:hyperlink r:id="rId8" w:anchor="n283" w:history="1">
        <w:r w:rsidRPr="00EB1A58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статтею 5</w:t>
        </w:r>
      </w:hyperlink>
      <w:hyperlink r:id="rId9" w:anchor="n283" w:history="1">
        <w:r w:rsidRPr="00EB1A58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EB1A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B1A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Закону України «Про свободу совісті та релігійні організації»</w:t>
      </w:r>
      <w:r w:rsidRPr="00EB1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ознак </w:t>
      </w:r>
      <w:proofErr w:type="spellStart"/>
      <w:r w:rsidRPr="00EB1A58">
        <w:rPr>
          <w:rFonts w:ascii="Times New Roman" w:hAnsi="Times New Roman" w:cs="Times New Roman"/>
          <w:color w:val="000000" w:themeColor="text1"/>
          <w:sz w:val="28"/>
          <w:szCs w:val="28"/>
        </w:rPr>
        <w:t>афілійованості</w:t>
      </w:r>
      <w:proofErr w:type="spellEnd"/>
      <w:r w:rsidRPr="00EB1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релігійних організацій, що діють в Україні, а саме:</w:t>
      </w:r>
    </w:p>
    <w:p w14:paraId="7B2A2720" w14:textId="77777777" w:rsidR="00EB1A58" w:rsidRPr="00E4754E" w:rsidRDefault="00EB1A58" w:rsidP="00EB1A5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парафі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ї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Свято-Петро-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Павлівської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церкви с. Нова Долина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23214181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1B2BED8A" w14:textId="77777777" w:rsidR="00EB1A58" w:rsidRPr="005B15FF" w:rsidRDefault="00EB1A58" w:rsidP="00EB1A5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Релігійн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Свято-Успенська церква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25815393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7F4484CC" w14:textId="77777777" w:rsidR="00EB1A58" w:rsidRPr="00993128" w:rsidRDefault="00EB1A58" w:rsidP="00EB1A58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Українськ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Православн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ої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(Святого мученика Віктора) смт. Авангард </w:t>
      </w:r>
      <w:proofErr w:type="spellStart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(УПЦ (СВЯТОГО МУЧЕНИКА ВІКТОРА) смт. АВАНГАРД)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25432870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08E34A66" w14:textId="6725BE8C" w:rsidR="005A33CB" w:rsidRDefault="004C73D1" w:rsidP="000C345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Достроково, 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>через 60 днів з дня прийняття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визнання релігійн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організаці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афілійован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іноземною релігійною організацією, діяльність якої в Україні заборонена відповідно до </w:t>
      </w:r>
      <w:hyperlink r:id="rId10" w:anchor="n24" w:tgtFrame="_blank" w:history="1">
        <w:r w:rsidRPr="00AA404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статті 3</w:t>
        </w:r>
      </w:hyperlink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A404A">
        <w:rPr>
          <w:rFonts w:ascii="Times New Roman" w:hAnsi="Times New Roman" w:cs="Times New Roman"/>
          <w:color w:val="000000" w:themeColor="text1"/>
          <w:sz w:val="28"/>
          <w:szCs w:val="28"/>
        </w:rPr>
        <w:t>Про захист конституційного ладу у сфері діяльності релігійних організацій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213E7" w:rsidRPr="004C73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припинити право постійного користування земельними ділянками комунальної власності Авангардівської селищної територіальної громади Одеського району Одеської області такими релігійними організаціями: </w:t>
      </w:r>
    </w:p>
    <w:p w14:paraId="0719DF41" w14:textId="77777777" w:rsidR="001D6644" w:rsidRPr="001D6644" w:rsidRDefault="001D6644" w:rsidP="001D6644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ECE4E2" w14:textId="38FF45D0" w:rsidR="00412E1B" w:rsidRPr="00412E1B" w:rsidRDefault="00412E1B" w:rsidP="00412E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Православна парафія Свято-Петро-</w:t>
      </w:r>
      <w:proofErr w:type="spellStart"/>
      <w:r w:rsidRPr="00412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Павлівської</w:t>
      </w:r>
      <w:proofErr w:type="spellEnd"/>
      <w:r w:rsidRPr="00412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церкви с. Нова Долина </w:t>
      </w:r>
      <w:proofErr w:type="spellStart"/>
      <w:r w:rsidRPr="00412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412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Одеської єпархії Української Православної Церкви (ідентифікаційний код 23214181), кадастровий номер земельної ділянки/інші дані, що посвідчують право користування - 5123783200:02:001:0573;</w:t>
      </w:r>
    </w:p>
    <w:p w14:paraId="0F156B46" w14:textId="0CCE7CB0" w:rsidR="00412E1B" w:rsidRPr="00572909" w:rsidRDefault="00412E1B" w:rsidP="00412E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Релігійна громада Свято-Успенська церква Одеської єпархії Української Православної Церкви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(ідентифікаційний код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25815393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кадастровий номер земельної ділянки/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 дані, що посвідчують право користування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0C3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5123783500:02:002:1993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47F4989" w14:textId="3935EDE5" w:rsidR="00412E1B" w:rsidRPr="00412E1B" w:rsidRDefault="00412E1B" w:rsidP="00412E1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Українська Православна Церква (Святого мученика Віктора) смт. Авангард </w:t>
      </w:r>
      <w:proofErr w:type="spellStart"/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Овідіопольського</w:t>
      </w:r>
      <w:proofErr w:type="spellEnd"/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 (УПЦ (СВЯТОГО МУЧЕНИ</w:t>
      </w:r>
      <w:r w:rsidR="001D6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 ВІКТОРА) смт. </w:t>
      </w:r>
      <w:r w:rsidRPr="003C7E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АВАНГАРД) (ідентифікаційний код 25432870), кадастровий номер земельної ділянки/інші дані, що посвідчують право </w:t>
      </w:r>
    </w:p>
    <w:p w14:paraId="43C1269C" w14:textId="2B32324D" w:rsidR="00412E1B" w:rsidRPr="00EB1A58" w:rsidRDefault="00412E1B" w:rsidP="000F1F1D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1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користування - </w:t>
      </w:r>
      <w:r w:rsidR="00132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EB1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емельна ділянка не сформована, </w:t>
      </w:r>
      <w:bookmarkStart w:id="0" w:name="_GoBack"/>
      <w:bookmarkEnd w:id="0"/>
      <w:r w:rsidRPr="00EB1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Державний акт на право постійного користування 1-ОД №003363 від 16.04.2001 р.</w:t>
      </w:r>
      <w:r w:rsidR="00132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EB1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22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B1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лоща ділянки – 1,00 га.</w:t>
      </w:r>
    </w:p>
    <w:p w14:paraId="4B477C16" w14:textId="77777777" w:rsidR="004C73D1" w:rsidRDefault="00B947EA" w:rsidP="000C345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345E">
        <w:rPr>
          <w:rFonts w:ascii="Times New Roman" w:hAnsi="Times New Roman" w:cs="Times New Roman"/>
          <w:sz w:val="28"/>
          <w:szCs w:val="28"/>
        </w:rPr>
        <w:t>П</w:t>
      </w:r>
      <w:r w:rsidR="004C73D1">
        <w:rPr>
          <w:rFonts w:ascii="Times New Roman" w:hAnsi="Times New Roman" w:cs="Times New Roman"/>
          <w:sz w:val="28"/>
          <w:szCs w:val="28"/>
        </w:rPr>
        <w:t>ровести відповідно до законодавства державну реєстрацію припинення речових прав – прав користування (постійного користування), - щодо земельних ділянок, визначених пунктами 1 та 2 цього рішення.</w:t>
      </w:r>
    </w:p>
    <w:p w14:paraId="382AC091" w14:textId="732FD809" w:rsidR="00B947EA" w:rsidRPr="004C73D1" w:rsidRDefault="004C73D1" w:rsidP="000C345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C73D1">
        <w:rPr>
          <w:rFonts w:ascii="Times New Roman" w:hAnsi="Times New Roman" w:cs="Times New Roman"/>
          <w:sz w:val="28"/>
          <w:szCs w:val="28"/>
        </w:rPr>
        <w:t xml:space="preserve"> </w:t>
      </w:r>
      <w:r w:rsidR="001C6CAD" w:rsidRPr="004C73D1">
        <w:rPr>
          <w:rFonts w:ascii="Times New Roman" w:hAnsi="Times New Roman" w:cs="Times New Roman"/>
          <w:sz w:val="28"/>
          <w:szCs w:val="28"/>
        </w:rPr>
        <w:t xml:space="preserve">Копію даного рішення направити суб’єктам, вказаним </w:t>
      </w:r>
      <w:r>
        <w:rPr>
          <w:rFonts w:ascii="Times New Roman" w:hAnsi="Times New Roman" w:cs="Times New Roman"/>
          <w:sz w:val="28"/>
          <w:szCs w:val="28"/>
        </w:rPr>
        <w:t xml:space="preserve">у пунктах 1 та 2 цього рішення. </w:t>
      </w:r>
    </w:p>
    <w:p w14:paraId="75DD8EF0" w14:textId="6A8728CF" w:rsidR="001C6CAD" w:rsidRPr="000C345E" w:rsidRDefault="006D7BF9" w:rsidP="000C345E">
      <w:pPr>
        <w:pStyle w:val="a3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345E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AA30FD" w:rsidRPr="000C345E">
        <w:rPr>
          <w:rFonts w:ascii="Times New Roman" w:hAnsi="Times New Roman" w:cs="Times New Roman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1CEF3B9D" w14:textId="77777777" w:rsidR="00964AA0" w:rsidRPr="000C345E" w:rsidRDefault="00964AA0" w:rsidP="000C3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2FBDA" w14:textId="6A566202" w:rsidR="00AA30FD" w:rsidRPr="000C345E" w:rsidRDefault="00AA30FD" w:rsidP="000C34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45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</w:t>
      </w:r>
      <w:r w:rsidR="008325C9" w:rsidRPr="000C345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C345E">
        <w:rPr>
          <w:rFonts w:ascii="Times New Roman" w:hAnsi="Times New Roman" w:cs="Times New Roman"/>
          <w:b/>
          <w:sz w:val="28"/>
          <w:szCs w:val="28"/>
        </w:rPr>
        <w:t>Сергій ХРУСТОВСЬКИЙ</w:t>
      </w:r>
    </w:p>
    <w:p w14:paraId="27B410F6" w14:textId="41FB863B" w:rsidR="00AA30FD" w:rsidRPr="000C345E" w:rsidRDefault="00AA30FD" w:rsidP="000C345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D9F4CAE" w14:textId="6DD75E26" w:rsidR="008325C9" w:rsidRPr="000C345E" w:rsidRDefault="008325C9" w:rsidP="000C345E">
      <w:pPr>
        <w:pStyle w:val="a9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№</w:t>
      </w:r>
      <w:r w:rsidR="004C73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3930</w:t>
      </w: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0C345E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69596F9B" w14:textId="3ACD2021" w:rsidR="00AA30FD" w:rsidRPr="000C345E" w:rsidRDefault="008325C9" w:rsidP="000C345E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C345E">
        <w:rPr>
          <w:rFonts w:ascii="Times New Roman" w:hAnsi="Times New Roman" w:cs="Times New Roman"/>
          <w:b/>
          <w:sz w:val="28"/>
          <w:szCs w:val="28"/>
          <w:lang w:eastAsia="ru-RU"/>
        </w:rPr>
        <w:t>від 23.10.2025</w:t>
      </w:r>
    </w:p>
    <w:sectPr w:rsidR="00AA30FD" w:rsidRPr="000C345E" w:rsidSect="001D6644">
      <w:footerReference w:type="default" r:id="rId11"/>
      <w:pgSz w:w="11906" w:h="16838"/>
      <w:pgMar w:top="1134" w:right="851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786B2" w14:textId="77777777" w:rsidR="006A034B" w:rsidRDefault="006A034B" w:rsidP="00AA30FD">
      <w:pPr>
        <w:spacing w:after="0" w:line="240" w:lineRule="auto"/>
      </w:pPr>
      <w:r>
        <w:separator/>
      </w:r>
    </w:p>
  </w:endnote>
  <w:endnote w:type="continuationSeparator" w:id="0">
    <w:p w14:paraId="33B23E36" w14:textId="77777777" w:rsidR="006A034B" w:rsidRDefault="006A034B" w:rsidP="00AA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1D3D" w14:textId="72474FC5" w:rsidR="00AA30FD" w:rsidRPr="006D7BF9" w:rsidRDefault="00AA30FD" w:rsidP="00BF551C">
    <w:pPr>
      <w:spacing w:after="0"/>
      <w:jc w:val="both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28905" w14:textId="77777777" w:rsidR="006A034B" w:rsidRDefault="006A034B" w:rsidP="00AA30FD">
      <w:pPr>
        <w:spacing w:after="0" w:line="240" w:lineRule="auto"/>
      </w:pPr>
      <w:r>
        <w:separator/>
      </w:r>
    </w:p>
  </w:footnote>
  <w:footnote w:type="continuationSeparator" w:id="0">
    <w:p w14:paraId="0925CD06" w14:textId="77777777" w:rsidR="006A034B" w:rsidRDefault="006A034B" w:rsidP="00AA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71A2"/>
    <w:multiLevelType w:val="hybridMultilevel"/>
    <w:tmpl w:val="F0BCE5A4"/>
    <w:lvl w:ilvl="0" w:tplc="1CA425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E3088C"/>
    <w:multiLevelType w:val="hybridMultilevel"/>
    <w:tmpl w:val="8A0693F0"/>
    <w:lvl w:ilvl="0" w:tplc="5008D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783F8E"/>
    <w:multiLevelType w:val="hybridMultilevel"/>
    <w:tmpl w:val="8A0693F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D1F1635"/>
    <w:multiLevelType w:val="hybridMultilevel"/>
    <w:tmpl w:val="37787160"/>
    <w:lvl w:ilvl="0" w:tplc="80F6F2CC">
      <w:start w:val="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905674D"/>
    <w:multiLevelType w:val="multilevel"/>
    <w:tmpl w:val="A676ADBE"/>
    <w:lvl w:ilvl="0">
      <w:start w:val="1"/>
      <w:numFmt w:val="decimal"/>
      <w:lvlText w:val="%1."/>
      <w:lvlJc w:val="left"/>
      <w:pPr>
        <w:ind w:left="989" w:hanging="70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7A"/>
    <w:rsid w:val="00036A43"/>
    <w:rsid w:val="00054CDE"/>
    <w:rsid w:val="00055C1D"/>
    <w:rsid w:val="0006528A"/>
    <w:rsid w:val="00090A0C"/>
    <w:rsid w:val="000A7780"/>
    <w:rsid w:val="000C345E"/>
    <w:rsid w:val="000C4ECE"/>
    <w:rsid w:val="000E65DA"/>
    <w:rsid w:val="000F0AFF"/>
    <w:rsid w:val="000F1F1D"/>
    <w:rsid w:val="001171B3"/>
    <w:rsid w:val="0013226C"/>
    <w:rsid w:val="00143BB3"/>
    <w:rsid w:val="00156ED9"/>
    <w:rsid w:val="00182D83"/>
    <w:rsid w:val="00184392"/>
    <w:rsid w:val="001A1BB4"/>
    <w:rsid w:val="001A3FC6"/>
    <w:rsid w:val="001A6423"/>
    <w:rsid w:val="001C55DE"/>
    <w:rsid w:val="001C6CAD"/>
    <w:rsid w:val="001D6644"/>
    <w:rsid w:val="001F1132"/>
    <w:rsid w:val="00206FFA"/>
    <w:rsid w:val="00231052"/>
    <w:rsid w:val="00275280"/>
    <w:rsid w:val="002813C4"/>
    <w:rsid w:val="00296694"/>
    <w:rsid w:val="002A3C2F"/>
    <w:rsid w:val="002C0A9D"/>
    <w:rsid w:val="00331033"/>
    <w:rsid w:val="003667A3"/>
    <w:rsid w:val="00382908"/>
    <w:rsid w:val="00387FA9"/>
    <w:rsid w:val="003C7E3A"/>
    <w:rsid w:val="003F2B75"/>
    <w:rsid w:val="003F74B4"/>
    <w:rsid w:val="00411332"/>
    <w:rsid w:val="00412E1B"/>
    <w:rsid w:val="00450065"/>
    <w:rsid w:val="00462158"/>
    <w:rsid w:val="00480FFD"/>
    <w:rsid w:val="004C73D1"/>
    <w:rsid w:val="004D1D24"/>
    <w:rsid w:val="0053532C"/>
    <w:rsid w:val="005368B6"/>
    <w:rsid w:val="005675EC"/>
    <w:rsid w:val="00572909"/>
    <w:rsid w:val="00574838"/>
    <w:rsid w:val="00580464"/>
    <w:rsid w:val="00597126"/>
    <w:rsid w:val="005A33CB"/>
    <w:rsid w:val="005A5939"/>
    <w:rsid w:val="005B15FF"/>
    <w:rsid w:val="005B3DF5"/>
    <w:rsid w:val="005C21C3"/>
    <w:rsid w:val="005F7503"/>
    <w:rsid w:val="00611AE2"/>
    <w:rsid w:val="006213E7"/>
    <w:rsid w:val="00656658"/>
    <w:rsid w:val="00664456"/>
    <w:rsid w:val="00667BAC"/>
    <w:rsid w:val="00683B61"/>
    <w:rsid w:val="00692317"/>
    <w:rsid w:val="006A034B"/>
    <w:rsid w:val="006A1F96"/>
    <w:rsid w:val="006D7BF9"/>
    <w:rsid w:val="006E7550"/>
    <w:rsid w:val="00711BA4"/>
    <w:rsid w:val="00712C66"/>
    <w:rsid w:val="007210AE"/>
    <w:rsid w:val="0074725C"/>
    <w:rsid w:val="00783104"/>
    <w:rsid w:val="007B67DB"/>
    <w:rsid w:val="007F2E12"/>
    <w:rsid w:val="008009E7"/>
    <w:rsid w:val="0081439D"/>
    <w:rsid w:val="00824185"/>
    <w:rsid w:val="008325C9"/>
    <w:rsid w:val="00894F23"/>
    <w:rsid w:val="008A6E72"/>
    <w:rsid w:val="008F6745"/>
    <w:rsid w:val="009122CF"/>
    <w:rsid w:val="0092777A"/>
    <w:rsid w:val="00964AA0"/>
    <w:rsid w:val="009860B0"/>
    <w:rsid w:val="009D3B62"/>
    <w:rsid w:val="00A044FF"/>
    <w:rsid w:val="00A15411"/>
    <w:rsid w:val="00A31CE7"/>
    <w:rsid w:val="00A360DF"/>
    <w:rsid w:val="00A525BF"/>
    <w:rsid w:val="00AA30FD"/>
    <w:rsid w:val="00AB0619"/>
    <w:rsid w:val="00AD1DBF"/>
    <w:rsid w:val="00AE0498"/>
    <w:rsid w:val="00B06BE5"/>
    <w:rsid w:val="00B51094"/>
    <w:rsid w:val="00B55403"/>
    <w:rsid w:val="00B9133E"/>
    <w:rsid w:val="00B947EA"/>
    <w:rsid w:val="00B9696E"/>
    <w:rsid w:val="00BA4B14"/>
    <w:rsid w:val="00BB130F"/>
    <w:rsid w:val="00BB3E65"/>
    <w:rsid w:val="00BF551C"/>
    <w:rsid w:val="00C3322E"/>
    <w:rsid w:val="00C50E9D"/>
    <w:rsid w:val="00C53ACF"/>
    <w:rsid w:val="00C676CD"/>
    <w:rsid w:val="00C7721C"/>
    <w:rsid w:val="00C90B88"/>
    <w:rsid w:val="00CC2F2B"/>
    <w:rsid w:val="00D06F3E"/>
    <w:rsid w:val="00D230F6"/>
    <w:rsid w:val="00D41A5E"/>
    <w:rsid w:val="00D73E28"/>
    <w:rsid w:val="00D95E0F"/>
    <w:rsid w:val="00DA7483"/>
    <w:rsid w:val="00DB750B"/>
    <w:rsid w:val="00DD7798"/>
    <w:rsid w:val="00DD7B6D"/>
    <w:rsid w:val="00E220A2"/>
    <w:rsid w:val="00E25487"/>
    <w:rsid w:val="00E37DC6"/>
    <w:rsid w:val="00E44257"/>
    <w:rsid w:val="00E4754E"/>
    <w:rsid w:val="00E81DE4"/>
    <w:rsid w:val="00EA6B87"/>
    <w:rsid w:val="00EB1A58"/>
    <w:rsid w:val="00EB2AB0"/>
    <w:rsid w:val="00EF7D59"/>
    <w:rsid w:val="00F0443D"/>
    <w:rsid w:val="00F05B41"/>
    <w:rsid w:val="00F1272D"/>
    <w:rsid w:val="00F2055D"/>
    <w:rsid w:val="00F213CE"/>
    <w:rsid w:val="00F22054"/>
    <w:rsid w:val="00F271AD"/>
    <w:rsid w:val="00F917EC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129D"/>
  <w15:docId w15:val="{1DF42F37-FE00-49B0-928A-6095C40A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3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0FD"/>
    <w:rPr>
      <w:lang w:val="uk-UA"/>
    </w:rPr>
  </w:style>
  <w:style w:type="paragraph" w:styleId="a6">
    <w:name w:val="footer"/>
    <w:basedOn w:val="a"/>
    <w:link w:val="a7"/>
    <w:uiPriority w:val="99"/>
    <w:unhideWhenUsed/>
    <w:rsid w:val="00AA3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0FD"/>
    <w:rPr>
      <w:lang w:val="uk-UA"/>
    </w:rPr>
  </w:style>
  <w:style w:type="table" w:styleId="a8">
    <w:name w:val="Table Grid"/>
    <w:basedOn w:val="a1"/>
    <w:uiPriority w:val="59"/>
    <w:rsid w:val="0048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325C9"/>
    <w:pPr>
      <w:spacing w:after="0" w:line="240" w:lineRule="auto"/>
    </w:pPr>
    <w:rPr>
      <w:lang w:val="uk-UA"/>
    </w:rPr>
  </w:style>
  <w:style w:type="character" w:styleId="aa">
    <w:name w:val="Hyperlink"/>
    <w:basedOn w:val="a0"/>
    <w:uiPriority w:val="99"/>
    <w:unhideWhenUsed/>
    <w:rsid w:val="00DD7B6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664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87-12/pri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vangard.od.gov.ua/selyshchna-rada/zasidannia-komisiy/zasidannia-komisiy-zhovten-2025-roku/zasidannia-komisii-z-pytan-zemelnykh-vidnosyn-pryrodokorystuvannia-okhorony-pam-iatok-istorychnoho-seredovyshcha-ta-ekolohichnoi-polityk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894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87-12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8041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2025-10-31T13:17:00Z</cp:lastPrinted>
  <dcterms:created xsi:type="dcterms:W3CDTF">2025-10-31T13:17:00Z</dcterms:created>
  <dcterms:modified xsi:type="dcterms:W3CDTF">2025-10-31T13:17:00Z</dcterms:modified>
</cp:coreProperties>
</file>