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EF6" w:rsidRDefault="00261EF6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EF6" w:rsidRDefault="00261EF6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29" w:rsidRDefault="005A4729" w:rsidP="00261EF6">
      <w:pPr>
        <w:spacing w:after="0"/>
        <w:ind w:right="29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9A75CB" w:rsidRPr="009A75CB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:rsidR="00261EF6" w:rsidRPr="009A75CB" w:rsidRDefault="00261EF6" w:rsidP="00261EF6">
      <w:pPr>
        <w:spacing w:after="0"/>
        <w:ind w:right="29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87708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еруючись ст.</w:t>
      </w:r>
      <w:r w:rsidR="00261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26, п.5 ст.50, ст.</w:t>
      </w:r>
      <w:r w:rsidR="00261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BC0" w:rsidRPr="00877084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Pr="0057119E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-23211248)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(код ЄДРПОУ – </w:t>
      </w:r>
      <w:r w:rsidR="00877084">
        <w:rPr>
          <w:rFonts w:ascii="Times New Roman" w:hAnsi="Times New Roman"/>
          <w:sz w:val="28"/>
          <w:szCs w:val="28"/>
          <w:lang w:val="uk-UA"/>
        </w:rPr>
        <w:t>30342904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:rsidR="00E52931" w:rsidRPr="0057119E" w:rsidRDefault="00E52931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2931" w:rsidRDefault="00E52931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4C8C" w:rsidRPr="0057119E" w:rsidRDefault="00D04C8C" w:rsidP="00261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261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261E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261EF6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61EF6">
        <w:rPr>
          <w:rFonts w:ascii="Times New Roman" w:hAnsi="Times New Roman" w:cs="Times New Roman"/>
          <w:b/>
          <w:sz w:val="28"/>
          <w:szCs w:val="28"/>
          <w:lang w:val="uk-UA"/>
        </w:rPr>
        <w:t>ід 02.12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A75C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:rsidR="00261EF6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-VIIІ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261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5A4729" w:rsidRPr="0057119E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:rsidTr="003F6744">
        <w:tc>
          <w:tcPr>
            <w:tcW w:w="4742" w:type="dxa"/>
            <w:shd w:val="clear" w:color="auto" w:fill="auto"/>
          </w:tcPr>
          <w:p w:rsidR="003F6744" w:rsidRP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:rsidR="003F6744" w:rsidRP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3F6744" w:rsidRPr="004E25D5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3F6744" w:rsidRPr="004E25D5" w:rsidTr="0053454E">
        <w:tc>
          <w:tcPr>
            <w:tcW w:w="4742" w:type="dxa"/>
            <w:shd w:val="clear" w:color="auto" w:fill="auto"/>
          </w:tcPr>
          <w:p w:rsidR="003F6744" w:rsidRPr="0053454E" w:rsidRDefault="0020445A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BB4EF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е</w:t>
            </w: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нал для папок 2300*400</w:t>
            </w:r>
          </w:p>
        </w:tc>
        <w:tc>
          <w:tcPr>
            <w:tcW w:w="2116" w:type="dxa"/>
            <w:vAlign w:val="center"/>
          </w:tcPr>
          <w:p w:rsidR="003F6744" w:rsidRPr="0053454E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3F6744" w:rsidRPr="0053454E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D04C8C" w:rsidRDefault="0020445A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гардеробна 1050*2300</w:t>
            </w:r>
          </w:p>
        </w:tc>
        <w:tc>
          <w:tcPr>
            <w:tcW w:w="2116" w:type="dxa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D04C8C" w:rsidRDefault="0020445A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книжкова 207 2300*230</w:t>
            </w:r>
          </w:p>
        </w:tc>
        <w:tc>
          <w:tcPr>
            <w:tcW w:w="2116" w:type="dxa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D04C8C" w:rsidRDefault="0020445A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скляна 2300*800</w:t>
            </w:r>
          </w:p>
        </w:tc>
        <w:tc>
          <w:tcPr>
            <w:tcW w:w="2116" w:type="dxa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:rsidTr="0053454E">
        <w:tc>
          <w:tcPr>
            <w:tcW w:w="4742" w:type="dxa"/>
            <w:shd w:val="clear" w:color="auto" w:fill="auto"/>
          </w:tcPr>
          <w:p w:rsidR="00D04C8C" w:rsidRPr="00D04C8C" w:rsidRDefault="0020445A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0445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Шафа книжкова 880*2700</w:t>
            </w:r>
          </w:p>
        </w:tc>
        <w:tc>
          <w:tcPr>
            <w:tcW w:w="2116" w:type="dxa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D04C8C" w:rsidRDefault="0020445A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3803EE" w:rsidRPr="00D04C8C" w:rsidTr="0053454E">
        <w:tc>
          <w:tcPr>
            <w:tcW w:w="4742" w:type="dxa"/>
            <w:shd w:val="clear" w:color="auto" w:fill="auto"/>
          </w:tcPr>
          <w:p w:rsidR="003803EE" w:rsidRPr="0020445A" w:rsidRDefault="003803EE" w:rsidP="00D0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803E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Телевізор LED 32 ERGO LE32CT2500AK</w:t>
            </w:r>
          </w:p>
        </w:tc>
        <w:tc>
          <w:tcPr>
            <w:tcW w:w="2116" w:type="dxa"/>
            <w:vAlign w:val="center"/>
          </w:tcPr>
          <w:p w:rsidR="003803EE" w:rsidRDefault="003803EE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3803EE" w:rsidRDefault="003803EE" w:rsidP="0053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</w:tbl>
    <w:p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A06" w:rsidRDefault="00676A06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261EF6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r w:rsidR="00E52931"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Валентина  ЩУР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445A" w:rsidRDefault="0020445A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261E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261EF6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  </w:t>
      </w:r>
      <w:r w:rsidR="005345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:rsidR="00261EF6" w:rsidRDefault="00E52931" w:rsidP="00261EF6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Авангардівської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селищної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ради </w:t>
      </w:r>
      <w:r w:rsidR="00261E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</w:t>
      </w:r>
    </w:p>
    <w:p w:rsidR="00E52931" w:rsidRPr="0057119E" w:rsidRDefault="00261EF6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E52931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</w:t>
      </w:r>
      <w:r w:rsidR="00E52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9A75CB" w:rsidRPr="009A75CB">
        <w:rPr>
          <w:rFonts w:ascii="Times New Roman" w:hAnsi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4729" w:rsidRPr="0057119E" w:rsidRDefault="00D04C8C" w:rsidP="005A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:rsidR="005A4729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3454E" w:rsidRPr="009A75CB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9A75CB" w:rsidRPr="009A75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</w:p>
    <w:p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877084" w:rsidRPr="0057119E" w:rsidRDefault="009A75CB" w:rsidP="00877084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="00877084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8770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A7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 Відділу капітального будівництва, житлово-комунального господарства, комунального майна  Авангардівської селищної ради</w:t>
      </w:r>
      <w:r w:rsidR="00877084"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A75CB" w:rsidRDefault="009A75CB" w:rsidP="00BC49AA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A75CB">
        <w:rPr>
          <w:rFonts w:ascii="Times New Roman" w:hAnsi="Times New Roman" w:cs="Times New Roman"/>
          <w:sz w:val="28"/>
          <w:szCs w:val="28"/>
          <w:lang w:val="uk-UA"/>
        </w:rPr>
        <w:t>Друзяка Наталія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084" w:rsidRPr="009A75CB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="00877084" w:rsidRPr="009A7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Відділу капітального будівництва, житлово-комунального господарства, комунального майна 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77084" w:rsidRPr="009A75CB" w:rsidRDefault="000F0865" w:rsidP="00BC49AA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Олексієнко</w:t>
      </w:r>
      <w:r w:rsidR="009A75CB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877084" w:rsidRPr="009A75C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A75CB" w:rsidRPr="009A75CB">
        <w:rPr>
          <w:rFonts w:ascii="Times New Roman" w:hAnsi="Times New Roman" w:cs="Times New Roman"/>
          <w:sz w:val="28"/>
          <w:szCs w:val="28"/>
          <w:lang w:val="uk-UA"/>
        </w:rPr>
        <w:t>головний спеціаліст Відділу капітального будівництва, житлово-комунального господарства, комунального майна Авангардівської селищної ради</w:t>
      </w: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</w:t>
      </w:r>
      <w:r w:rsidR="00261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 w:rsidR="00261E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Валентина  ЩУР</w:t>
      </w:r>
    </w:p>
    <w:p w:rsidR="00E52931" w:rsidRDefault="00E52931" w:rsidP="00E52931"/>
    <w:p w:rsidR="003F5F3A" w:rsidRPr="00E52931" w:rsidRDefault="003F5F3A" w:rsidP="00E52931"/>
    <w:sectPr w:rsidR="003F5F3A" w:rsidRPr="00E52931" w:rsidSect="00261EF6">
      <w:pgSz w:w="11906" w:h="16838"/>
      <w:pgMar w:top="851" w:right="851" w:bottom="567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13BC0"/>
    <w:rsid w:val="000F0865"/>
    <w:rsid w:val="00126369"/>
    <w:rsid w:val="0020445A"/>
    <w:rsid w:val="00261EF6"/>
    <w:rsid w:val="00293447"/>
    <w:rsid w:val="002D1B70"/>
    <w:rsid w:val="003803EE"/>
    <w:rsid w:val="003F5F3A"/>
    <w:rsid w:val="003F6744"/>
    <w:rsid w:val="00436D2B"/>
    <w:rsid w:val="0053454E"/>
    <w:rsid w:val="0055077D"/>
    <w:rsid w:val="005A4729"/>
    <w:rsid w:val="00615269"/>
    <w:rsid w:val="00676A06"/>
    <w:rsid w:val="007A779A"/>
    <w:rsid w:val="007F7EF6"/>
    <w:rsid w:val="00877084"/>
    <w:rsid w:val="008F45C8"/>
    <w:rsid w:val="008F78CF"/>
    <w:rsid w:val="009A75CB"/>
    <w:rsid w:val="009B4272"/>
    <w:rsid w:val="00BB4EF0"/>
    <w:rsid w:val="00D04C8C"/>
    <w:rsid w:val="00D26E82"/>
    <w:rsid w:val="00E52931"/>
    <w:rsid w:val="00E561D3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2025-11-17T11:23:00Z</cp:lastPrinted>
  <dcterms:created xsi:type="dcterms:W3CDTF">2025-11-27T15:30:00Z</dcterms:created>
  <dcterms:modified xsi:type="dcterms:W3CDTF">2025-11-27T15:30:00Z</dcterms:modified>
</cp:coreProperties>
</file>