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F0EA0" w14:textId="77777777" w:rsidR="006605FA" w:rsidRDefault="009522D2" w:rsidP="006605FA">
      <w:pPr>
        <w:pStyle w:val="1"/>
        <w:ind w:right="919" w:firstLine="5529"/>
        <w:rPr>
          <w:b w:val="0"/>
          <w:sz w:val="24"/>
          <w:szCs w:val="24"/>
        </w:rPr>
      </w:pPr>
      <w:r>
        <w:rPr>
          <w:b w:val="0"/>
          <w:sz w:val="24"/>
          <w:szCs w:val="24"/>
        </w:rPr>
        <w:t xml:space="preserve">Додаток до рішення </w:t>
      </w:r>
    </w:p>
    <w:p w14:paraId="2700B186" w14:textId="0E76B10C" w:rsidR="00546C3E" w:rsidRPr="006B4840" w:rsidRDefault="006605FA" w:rsidP="006605FA">
      <w:pPr>
        <w:pStyle w:val="1"/>
        <w:ind w:left="5529" w:right="567"/>
        <w:rPr>
          <w:b w:val="0"/>
          <w:sz w:val="40"/>
          <w:szCs w:val="40"/>
        </w:rPr>
      </w:pPr>
      <w:r>
        <w:rPr>
          <w:b w:val="0"/>
          <w:sz w:val="24"/>
          <w:szCs w:val="24"/>
        </w:rPr>
        <w:t xml:space="preserve">Виконавчого комітету </w:t>
      </w:r>
      <w:proofErr w:type="spellStart"/>
      <w:r>
        <w:rPr>
          <w:b w:val="0"/>
          <w:sz w:val="24"/>
          <w:szCs w:val="24"/>
        </w:rPr>
        <w:t>Авангардівської</w:t>
      </w:r>
      <w:proofErr w:type="spellEnd"/>
      <w:r>
        <w:rPr>
          <w:b w:val="0"/>
          <w:sz w:val="24"/>
          <w:szCs w:val="24"/>
        </w:rPr>
        <w:t xml:space="preserve"> селищної ради  від 20 серпня 2025 року № 229 </w:t>
      </w:r>
    </w:p>
    <w:p w14:paraId="775253B0" w14:textId="4514D213" w:rsidR="00001135" w:rsidRPr="00E4389A" w:rsidRDefault="00001135" w:rsidP="00E4389A">
      <w:pPr>
        <w:spacing w:after="0" w:line="240" w:lineRule="auto"/>
        <w:jc w:val="right"/>
        <w:rPr>
          <w:rFonts w:ascii="Times New Roman" w:hAnsi="Times New Roman" w:cs="Times New Roman"/>
          <w:b/>
          <w:sz w:val="28"/>
          <w:szCs w:val="28"/>
          <w:lang w:val="uk-UA"/>
        </w:rPr>
      </w:pPr>
      <w:r w:rsidRPr="00E4389A">
        <w:rPr>
          <w:rFonts w:ascii="Times New Roman" w:hAnsi="Times New Roman" w:cs="Times New Roman"/>
          <w:b/>
          <w:sz w:val="28"/>
          <w:szCs w:val="28"/>
          <w:lang w:val="uk-UA"/>
        </w:rPr>
        <w:t xml:space="preserve">                                                           </w:t>
      </w:r>
      <w:r w:rsidR="00544B60" w:rsidRPr="00E4389A">
        <w:rPr>
          <w:rFonts w:ascii="Times New Roman" w:hAnsi="Times New Roman" w:cs="Times New Roman"/>
          <w:b/>
          <w:sz w:val="28"/>
          <w:szCs w:val="28"/>
          <w:lang w:val="uk-UA"/>
        </w:rPr>
        <w:t xml:space="preserve">                                              </w:t>
      </w:r>
      <w:r w:rsidRPr="00E4389A">
        <w:rPr>
          <w:rFonts w:ascii="Times New Roman" w:hAnsi="Times New Roman" w:cs="Times New Roman"/>
          <w:b/>
          <w:sz w:val="28"/>
          <w:szCs w:val="28"/>
          <w:lang w:val="uk-UA"/>
        </w:rPr>
        <w:t xml:space="preserve"> </w:t>
      </w:r>
      <w:bookmarkStart w:id="0" w:name="_Hlk205452595"/>
    </w:p>
    <w:p w14:paraId="30A4CEA1" w14:textId="77777777" w:rsidR="003D11E6" w:rsidRPr="00E4389A" w:rsidRDefault="002C2E39" w:rsidP="00E4389A">
      <w:pPr>
        <w:spacing w:after="0" w:line="240" w:lineRule="auto"/>
        <w:jc w:val="center"/>
        <w:rPr>
          <w:rFonts w:ascii="Times New Roman" w:hAnsi="Times New Roman" w:cs="Times New Roman"/>
          <w:b/>
          <w:sz w:val="28"/>
          <w:szCs w:val="28"/>
          <w:lang w:val="uk-UA"/>
        </w:rPr>
      </w:pPr>
      <w:r w:rsidRPr="00E4389A">
        <w:rPr>
          <w:rFonts w:ascii="Times New Roman" w:hAnsi="Times New Roman" w:cs="Times New Roman"/>
          <w:b/>
          <w:sz w:val="28"/>
          <w:szCs w:val="28"/>
          <w:lang w:val="uk-UA"/>
        </w:rPr>
        <w:t>Середньостроковий  план</w:t>
      </w:r>
    </w:p>
    <w:p w14:paraId="3D97B414" w14:textId="77777777" w:rsidR="003D11E6" w:rsidRPr="00E4389A" w:rsidRDefault="002C2E39" w:rsidP="00E4389A">
      <w:pPr>
        <w:spacing w:after="0" w:line="240" w:lineRule="auto"/>
        <w:jc w:val="center"/>
        <w:rPr>
          <w:rFonts w:ascii="Times New Roman" w:hAnsi="Times New Roman" w:cs="Times New Roman"/>
          <w:b/>
          <w:sz w:val="28"/>
          <w:szCs w:val="28"/>
          <w:lang w:val="uk-UA"/>
        </w:rPr>
      </w:pPr>
      <w:r w:rsidRPr="00E4389A">
        <w:rPr>
          <w:rFonts w:ascii="Times New Roman" w:hAnsi="Times New Roman" w:cs="Times New Roman"/>
          <w:b/>
          <w:sz w:val="28"/>
          <w:szCs w:val="28"/>
          <w:lang w:val="uk-UA"/>
        </w:rPr>
        <w:t>пріоритетних публічних інвестицій</w:t>
      </w:r>
    </w:p>
    <w:p w14:paraId="6E7FAA2F" w14:textId="77777777" w:rsidR="00B7424D" w:rsidRDefault="002337F6" w:rsidP="00E4389A">
      <w:pPr>
        <w:spacing w:after="0" w:line="240" w:lineRule="auto"/>
        <w:jc w:val="center"/>
        <w:rPr>
          <w:rFonts w:ascii="Times New Roman" w:hAnsi="Times New Roman" w:cs="Times New Roman"/>
          <w:b/>
          <w:bCs/>
          <w:sz w:val="28"/>
          <w:szCs w:val="28"/>
          <w:lang w:val="uk-UA"/>
        </w:rPr>
      </w:pPr>
      <w:r w:rsidRPr="001A7B73">
        <w:rPr>
          <w:rFonts w:ascii="Times New Roman" w:hAnsi="Times New Roman" w:cs="Times New Roman"/>
          <w:b/>
          <w:bCs/>
          <w:sz w:val="28"/>
          <w:szCs w:val="28"/>
          <w:lang w:val="uk-UA"/>
        </w:rPr>
        <w:t xml:space="preserve"> </w:t>
      </w:r>
      <w:proofErr w:type="spellStart"/>
      <w:r w:rsidR="001A7B73" w:rsidRPr="001A7B73">
        <w:rPr>
          <w:rFonts w:ascii="Times New Roman" w:hAnsi="Times New Roman" w:cs="Times New Roman"/>
          <w:b/>
          <w:bCs/>
          <w:sz w:val="28"/>
          <w:szCs w:val="28"/>
          <w:lang w:val="uk-UA"/>
        </w:rPr>
        <w:t>Авангардівської</w:t>
      </w:r>
      <w:proofErr w:type="spellEnd"/>
      <w:r w:rsidR="001A7B73" w:rsidRPr="001A7B73">
        <w:rPr>
          <w:rFonts w:ascii="Times New Roman" w:hAnsi="Times New Roman" w:cs="Times New Roman"/>
          <w:b/>
          <w:bCs/>
          <w:sz w:val="28"/>
          <w:szCs w:val="28"/>
          <w:lang w:val="uk-UA"/>
        </w:rPr>
        <w:t xml:space="preserve"> селищної територіальної громади </w:t>
      </w:r>
    </w:p>
    <w:p w14:paraId="7FE448F1" w14:textId="416F864A" w:rsidR="002C2E39" w:rsidRPr="001A7B73" w:rsidRDefault="001A7B73" w:rsidP="00E4389A">
      <w:pPr>
        <w:spacing w:after="0" w:line="240" w:lineRule="auto"/>
        <w:jc w:val="center"/>
        <w:rPr>
          <w:rFonts w:ascii="Times New Roman" w:hAnsi="Times New Roman" w:cs="Times New Roman"/>
          <w:b/>
          <w:bCs/>
          <w:sz w:val="28"/>
          <w:szCs w:val="28"/>
          <w:lang w:val="uk-UA"/>
        </w:rPr>
      </w:pPr>
      <w:r w:rsidRPr="001A7B73">
        <w:rPr>
          <w:rFonts w:ascii="Times New Roman" w:hAnsi="Times New Roman" w:cs="Times New Roman"/>
          <w:b/>
          <w:bCs/>
          <w:sz w:val="28"/>
          <w:szCs w:val="28"/>
          <w:lang w:val="uk-UA"/>
        </w:rPr>
        <w:t>Одеського району Одеської області</w:t>
      </w:r>
    </w:p>
    <w:p w14:paraId="73CF320B" w14:textId="77777777" w:rsidR="00D92971" w:rsidRPr="00E4389A" w:rsidRDefault="002C2E39" w:rsidP="00E4389A">
      <w:pPr>
        <w:spacing w:after="0" w:line="240" w:lineRule="auto"/>
        <w:jc w:val="center"/>
        <w:rPr>
          <w:rFonts w:ascii="Times New Roman" w:hAnsi="Times New Roman" w:cs="Times New Roman"/>
          <w:b/>
          <w:sz w:val="28"/>
          <w:szCs w:val="28"/>
          <w:lang w:val="uk-UA"/>
        </w:rPr>
      </w:pPr>
      <w:r w:rsidRPr="00E4389A">
        <w:rPr>
          <w:rFonts w:ascii="Times New Roman" w:hAnsi="Times New Roman" w:cs="Times New Roman"/>
          <w:b/>
          <w:sz w:val="28"/>
          <w:szCs w:val="28"/>
          <w:lang w:val="uk-UA"/>
        </w:rPr>
        <w:t>на 2026-2028 роки</w:t>
      </w:r>
    </w:p>
    <w:bookmarkEnd w:id="0"/>
    <w:p w14:paraId="6EBFD0CC" w14:textId="77777777" w:rsidR="002C2E39" w:rsidRPr="00E4389A" w:rsidRDefault="002C2E39" w:rsidP="00E4389A">
      <w:pPr>
        <w:spacing w:after="0" w:line="240" w:lineRule="auto"/>
        <w:jc w:val="center"/>
        <w:rPr>
          <w:rFonts w:ascii="Times New Roman" w:hAnsi="Times New Roman" w:cs="Times New Roman"/>
          <w:sz w:val="28"/>
          <w:szCs w:val="28"/>
          <w:lang w:val="uk-UA"/>
        </w:rPr>
      </w:pPr>
    </w:p>
    <w:p w14:paraId="4FBA053D" w14:textId="77777777" w:rsidR="002C2E39" w:rsidRPr="00E4389A" w:rsidRDefault="003D11E6" w:rsidP="00E4389A">
      <w:pPr>
        <w:spacing w:after="0" w:line="240" w:lineRule="auto"/>
        <w:jc w:val="center"/>
        <w:rPr>
          <w:rFonts w:ascii="Times New Roman" w:hAnsi="Times New Roman" w:cs="Times New Roman"/>
          <w:b/>
          <w:sz w:val="28"/>
          <w:szCs w:val="28"/>
          <w:lang w:val="uk-UA"/>
        </w:rPr>
      </w:pPr>
      <w:r w:rsidRPr="00E4389A">
        <w:rPr>
          <w:rFonts w:ascii="Times New Roman" w:hAnsi="Times New Roman" w:cs="Times New Roman"/>
          <w:b/>
          <w:sz w:val="28"/>
          <w:szCs w:val="28"/>
          <w:lang w:val="uk-UA"/>
        </w:rPr>
        <w:t>Загальна частина</w:t>
      </w:r>
    </w:p>
    <w:p w14:paraId="2E67DAFD" w14:textId="77777777" w:rsidR="003D11E6" w:rsidRPr="00E4389A" w:rsidRDefault="003D11E6" w:rsidP="00E4389A">
      <w:pPr>
        <w:spacing w:after="0" w:line="240" w:lineRule="auto"/>
        <w:ind w:left="284"/>
        <w:jc w:val="center"/>
        <w:rPr>
          <w:rFonts w:ascii="Times New Roman" w:hAnsi="Times New Roman" w:cs="Times New Roman"/>
          <w:b/>
          <w:sz w:val="28"/>
          <w:szCs w:val="28"/>
          <w:lang w:val="uk-UA"/>
        </w:rPr>
      </w:pPr>
    </w:p>
    <w:p w14:paraId="6148EFFA" w14:textId="5819A3F6" w:rsidR="002C2E39" w:rsidRPr="00E4389A" w:rsidRDefault="00001135" w:rsidP="00E4389A">
      <w:pPr>
        <w:spacing w:after="0" w:line="240" w:lineRule="auto"/>
        <w:ind w:left="284"/>
        <w:jc w:val="both"/>
        <w:rPr>
          <w:rFonts w:ascii="Times New Roman" w:hAnsi="Times New Roman" w:cs="Times New Roman"/>
          <w:sz w:val="28"/>
          <w:szCs w:val="28"/>
          <w:lang w:val="uk-UA"/>
        </w:rPr>
      </w:pPr>
      <w:r w:rsidRPr="00E4389A">
        <w:rPr>
          <w:rFonts w:ascii="Times New Roman" w:hAnsi="Times New Roman" w:cs="Times New Roman"/>
          <w:sz w:val="28"/>
          <w:szCs w:val="28"/>
          <w:lang w:val="uk-UA"/>
        </w:rPr>
        <w:t xml:space="preserve">    </w:t>
      </w:r>
      <w:r w:rsidR="00544B60" w:rsidRPr="00E4389A">
        <w:rPr>
          <w:rFonts w:ascii="Times New Roman" w:hAnsi="Times New Roman" w:cs="Times New Roman"/>
          <w:sz w:val="28"/>
          <w:szCs w:val="28"/>
          <w:lang w:val="uk-UA"/>
        </w:rPr>
        <w:t xml:space="preserve">      </w:t>
      </w:r>
      <w:r w:rsidRPr="00E4389A">
        <w:rPr>
          <w:rFonts w:ascii="Times New Roman" w:hAnsi="Times New Roman" w:cs="Times New Roman"/>
          <w:sz w:val="28"/>
          <w:szCs w:val="28"/>
          <w:lang w:val="uk-UA"/>
        </w:rPr>
        <w:t xml:space="preserve"> </w:t>
      </w:r>
      <w:r w:rsidR="002C2E39" w:rsidRPr="00E4389A">
        <w:rPr>
          <w:rFonts w:ascii="Times New Roman" w:hAnsi="Times New Roman" w:cs="Times New Roman"/>
          <w:sz w:val="28"/>
          <w:szCs w:val="28"/>
          <w:lang w:val="uk-UA"/>
        </w:rPr>
        <w:t xml:space="preserve">Середньостроковий  план публічних пріоритетних публічних інвестицій </w:t>
      </w:r>
      <w:r w:rsidRPr="00E4389A">
        <w:rPr>
          <w:rFonts w:ascii="Times New Roman" w:hAnsi="Times New Roman" w:cs="Times New Roman"/>
          <w:sz w:val="28"/>
          <w:szCs w:val="28"/>
          <w:lang w:val="uk-UA"/>
        </w:rPr>
        <w:t xml:space="preserve"> </w:t>
      </w:r>
      <w:r w:rsidR="002C2E39" w:rsidRPr="00E4389A">
        <w:rPr>
          <w:rFonts w:ascii="Times New Roman" w:hAnsi="Times New Roman" w:cs="Times New Roman"/>
          <w:sz w:val="28"/>
          <w:szCs w:val="28"/>
          <w:lang w:val="uk-UA"/>
        </w:rPr>
        <w:t xml:space="preserve"> </w:t>
      </w:r>
      <w:proofErr w:type="spellStart"/>
      <w:r w:rsidR="00040CFD">
        <w:rPr>
          <w:rFonts w:ascii="Times New Roman" w:hAnsi="Times New Roman" w:cs="Times New Roman"/>
          <w:sz w:val="28"/>
          <w:szCs w:val="28"/>
          <w:lang w:val="uk-UA"/>
        </w:rPr>
        <w:t>Авангардівської</w:t>
      </w:r>
      <w:proofErr w:type="spellEnd"/>
      <w:r w:rsidR="00040CFD">
        <w:rPr>
          <w:rFonts w:ascii="Times New Roman" w:hAnsi="Times New Roman" w:cs="Times New Roman"/>
          <w:sz w:val="28"/>
          <w:szCs w:val="28"/>
          <w:lang w:val="uk-UA"/>
        </w:rPr>
        <w:t xml:space="preserve"> селищної</w:t>
      </w:r>
      <w:r w:rsidRPr="00E4389A">
        <w:rPr>
          <w:rFonts w:ascii="Times New Roman" w:hAnsi="Times New Roman" w:cs="Times New Roman"/>
          <w:sz w:val="28"/>
          <w:szCs w:val="28"/>
          <w:lang w:val="uk-UA"/>
        </w:rPr>
        <w:t xml:space="preserve"> територіальної громади </w:t>
      </w:r>
      <w:r w:rsidR="00040CFD">
        <w:rPr>
          <w:rFonts w:ascii="Times New Roman" w:hAnsi="Times New Roman" w:cs="Times New Roman"/>
          <w:sz w:val="28"/>
          <w:szCs w:val="28"/>
          <w:lang w:val="uk-UA"/>
        </w:rPr>
        <w:t>Одеського</w:t>
      </w:r>
      <w:r w:rsidRPr="00E4389A">
        <w:rPr>
          <w:rFonts w:ascii="Times New Roman" w:hAnsi="Times New Roman" w:cs="Times New Roman"/>
          <w:sz w:val="28"/>
          <w:szCs w:val="28"/>
          <w:lang w:val="uk-UA"/>
        </w:rPr>
        <w:t xml:space="preserve"> району Одеської області на 2026-2028 роки ( да</w:t>
      </w:r>
      <w:r w:rsidR="002C2E39" w:rsidRPr="00E4389A">
        <w:rPr>
          <w:rFonts w:ascii="Times New Roman" w:hAnsi="Times New Roman" w:cs="Times New Roman"/>
          <w:sz w:val="28"/>
          <w:szCs w:val="28"/>
          <w:lang w:val="uk-UA"/>
        </w:rPr>
        <w:t>лі</w:t>
      </w:r>
      <w:r w:rsidR="00544B60" w:rsidRPr="00E4389A">
        <w:rPr>
          <w:rFonts w:ascii="Times New Roman" w:hAnsi="Times New Roman" w:cs="Times New Roman"/>
          <w:sz w:val="28"/>
          <w:szCs w:val="28"/>
          <w:lang w:val="uk-UA"/>
        </w:rPr>
        <w:t xml:space="preserve"> </w:t>
      </w:r>
      <w:r w:rsidR="002C2E39" w:rsidRPr="00E4389A">
        <w:rPr>
          <w:rFonts w:ascii="Times New Roman" w:hAnsi="Times New Roman" w:cs="Times New Roman"/>
          <w:sz w:val="28"/>
          <w:szCs w:val="28"/>
          <w:lang w:val="uk-UA"/>
        </w:rPr>
        <w:t>-</w:t>
      </w:r>
      <w:r w:rsidR="00544B60" w:rsidRPr="00E4389A">
        <w:rPr>
          <w:rFonts w:ascii="Times New Roman" w:hAnsi="Times New Roman" w:cs="Times New Roman"/>
          <w:sz w:val="28"/>
          <w:szCs w:val="28"/>
          <w:lang w:val="uk-UA"/>
        </w:rPr>
        <w:t xml:space="preserve"> </w:t>
      </w:r>
      <w:r w:rsidR="002C2E39" w:rsidRPr="00E4389A">
        <w:rPr>
          <w:rFonts w:ascii="Times New Roman" w:hAnsi="Times New Roman" w:cs="Times New Roman"/>
          <w:sz w:val="28"/>
          <w:szCs w:val="28"/>
          <w:lang w:val="uk-UA"/>
        </w:rPr>
        <w:t>середньостроковий план) розроблено відповідно до вимог Бюджетного кодексу України та Порядку розроблення та моніторингу реалізації середньострокового плану пріоритетних публічних інвестицій держави, затвердженого постановою Кабінету Міністрів України від 28 лютого 2025 року №</w:t>
      </w:r>
      <w:r w:rsidR="00544B60" w:rsidRPr="00E4389A">
        <w:rPr>
          <w:rFonts w:ascii="Times New Roman" w:hAnsi="Times New Roman" w:cs="Times New Roman"/>
          <w:sz w:val="28"/>
          <w:szCs w:val="28"/>
          <w:lang w:val="uk-UA"/>
        </w:rPr>
        <w:t xml:space="preserve"> </w:t>
      </w:r>
      <w:r w:rsidR="002C2E39" w:rsidRPr="00E4389A">
        <w:rPr>
          <w:rFonts w:ascii="Times New Roman" w:hAnsi="Times New Roman" w:cs="Times New Roman"/>
          <w:sz w:val="28"/>
          <w:szCs w:val="28"/>
          <w:lang w:val="uk-UA"/>
        </w:rPr>
        <w:t>294.</w:t>
      </w:r>
    </w:p>
    <w:p w14:paraId="462B4261" w14:textId="77777777" w:rsidR="002337F6" w:rsidRPr="00E4389A" w:rsidRDefault="002337F6" w:rsidP="00E4389A">
      <w:pPr>
        <w:spacing w:after="0" w:line="240" w:lineRule="auto"/>
        <w:ind w:left="284"/>
        <w:jc w:val="both"/>
        <w:rPr>
          <w:rFonts w:ascii="Times New Roman" w:hAnsi="Times New Roman" w:cs="Times New Roman"/>
          <w:sz w:val="28"/>
          <w:szCs w:val="28"/>
          <w:lang w:val="uk-UA"/>
        </w:rPr>
      </w:pPr>
      <w:r w:rsidRPr="00E4389A">
        <w:rPr>
          <w:rFonts w:ascii="Times New Roman" w:hAnsi="Times New Roman" w:cs="Times New Roman"/>
          <w:sz w:val="28"/>
          <w:szCs w:val="28"/>
          <w:lang w:val="uk-UA"/>
        </w:rPr>
        <w:t xml:space="preserve">     </w:t>
      </w:r>
      <w:r w:rsidR="00544B60" w:rsidRPr="00E4389A">
        <w:rPr>
          <w:rFonts w:ascii="Times New Roman" w:hAnsi="Times New Roman" w:cs="Times New Roman"/>
          <w:sz w:val="28"/>
          <w:szCs w:val="28"/>
          <w:lang w:val="uk-UA"/>
        </w:rPr>
        <w:t xml:space="preserve">     </w:t>
      </w:r>
      <w:r w:rsidRPr="00E4389A">
        <w:rPr>
          <w:rFonts w:ascii="Times New Roman" w:hAnsi="Times New Roman" w:cs="Times New Roman"/>
          <w:sz w:val="28"/>
          <w:szCs w:val="28"/>
          <w:lang w:val="uk-UA"/>
        </w:rPr>
        <w:t xml:space="preserve"> Середньостроковий план — документ, що визначає засади здійснення публічних інвестицій на середньостроковий період, зокрема пріоритетні галузі (сектори) для публічного інвестування, основні напрями публічного інвестування (у тому числі за діючими публічними інвестиційними проектами та програмами публічних інвестицій) відповідно до цілей державної політики в розрізі сфери діяльності, орієнтовний розподіл коштів за рахунок різних джерел фінансування, наскрізні стратегічні цілі.</w:t>
      </w:r>
    </w:p>
    <w:p w14:paraId="049E670C" w14:textId="77777777" w:rsidR="002337F6" w:rsidRPr="00E4389A" w:rsidRDefault="002337F6" w:rsidP="00E4389A">
      <w:pPr>
        <w:spacing w:after="0" w:line="240" w:lineRule="auto"/>
        <w:ind w:left="284"/>
        <w:jc w:val="both"/>
        <w:rPr>
          <w:rFonts w:ascii="Times New Roman" w:hAnsi="Times New Roman" w:cs="Times New Roman"/>
          <w:sz w:val="28"/>
          <w:szCs w:val="28"/>
          <w:lang w:val="uk-UA"/>
        </w:rPr>
      </w:pPr>
      <w:r w:rsidRPr="00E4389A">
        <w:rPr>
          <w:rFonts w:ascii="Times New Roman" w:hAnsi="Times New Roman" w:cs="Times New Roman"/>
          <w:sz w:val="28"/>
          <w:szCs w:val="28"/>
          <w:lang w:val="uk-UA"/>
        </w:rPr>
        <w:t xml:space="preserve">        Середньостроковий план розробляється на плановий і наступні за плановим два бюджетних періоди щороку під час складання Бюджетної декларації.</w:t>
      </w:r>
    </w:p>
    <w:p w14:paraId="4BE3E8BD" w14:textId="77777777" w:rsidR="002C2E39" w:rsidRPr="00E4389A" w:rsidRDefault="009714FF" w:rsidP="00E4389A">
      <w:pPr>
        <w:spacing w:after="0" w:line="240" w:lineRule="auto"/>
        <w:ind w:left="284"/>
        <w:jc w:val="both"/>
        <w:rPr>
          <w:rFonts w:ascii="Times New Roman" w:hAnsi="Times New Roman" w:cs="Times New Roman"/>
          <w:sz w:val="28"/>
          <w:szCs w:val="28"/>
          <w:lang w:val="uk-UA"/>
        </w:rPr>
      </w:pPr>
      <w:r w:rsidRPr="00E4389A">
        <w:rPr>
          <w:rFonts w:ascii="Times New Roman" w:hAnsi="Times New Roman" w:cs="Times New Roman"/>
          <w:sz w:val="28"/>
          <w:szCs w:val="28"/>
          <w:lang w:val="uk-UA"/>
        </w:rPr>
        <w:t xml:space="preserve">      </w:t>
      </w:r>
      <w:r w:rsidR="00167046">
        <w:rPr>
          <w:rFonts w:ascii="Times New Roman" w:hAnsi="Times New Roman" w:cs="Times New Roman"/>
          <w:sz w:val="28"/>
          <w:szCs w:val="28"/>
          <w:lang w:val="uk-UA"/>
        </w:rPr>
        <w:t xml:space="preserve">   </w:t>
      </w:r>
      <w:r w:rsidR="002C2E39" w:rsidRPr="00E4389A">
        <w:rPr>
          <w:rFonts w:ascii="Times New Roman" w:hAnsi="Times New Roman" w:cs="Times New Roman"/>
          <w:sz w:val="28"/>
          <w:szCs w:val="28"/>
          <w:lang w:val="uk-UA"/>
        </w:rPr>
        <w:t>Середньостроковий план формує основу для побудови ефективної та дієвої системи управління публічними інвестиціями, що забезпечує оптимізацію використання бюджетних ресурсів, підвищення прозорості  використання бюджетних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суспільства публічних інвестиційних проектах та програмах публічних інвестицій.</w:t>
      </w:r>
    </w:p>
    <w:p w14:paraId="0164690A" w14:textId="77777777" w:rsidR="002C2E39" w:rsidRPr="00E4389A" w:rsidRDefault="002337F6" w:rsidP="00E4389A">
      <w:pPr>
        <w:spacing w:after="0" w:line="240" w:lineRule="auto"/>
        <w:ind w:left="284"/>
        <w:jc w:val="both"/>
        <w:rPr>
          <w:rFonts w:ascii="Times New Roman" w:hAnsi="Times New Roman" w:cs="Times New Roman"/>
          <w:sz w:val="28"/>
          <w:szCs w:val="28"/>
          <w:lang w:val="uk-UA"/>
        </w:rPr>
      </w:pPr>
      <w:r w:rsidRPr="00E4389A">
        <w:rPr>
          <w:rFonts w:ascii="Times New Roman" w:hAnsi="Times New Roman" w:cs="Times New Roman"/>
          <w:sz w:val="28"/>
          <w:szCs w:val="28"/>
          <w:lang w:val="uk-UA"/>
        </w:rPr>
        <w:t xml:space="preserve">      </w:t>
      </w:r>
      <w:r w:rsidR="00167046">
        <w:rPr>
          <w:rFonts w:ascii="Times New Roman" w:hAnsi="Times New Roman" w:cs="Times New Roman"/>
          <w:sz w:val="28"/>
          <w:szCs w:val="28"/>
          <w:lang w:val="uk-UA"/>
        </w:rPr>
        <w:t xml:space="preserve">  </w:t>
      </w:r>
      <w:r w:rsidR="002C2E39" w:rsidRPr="00E4389A">
        <w:rPr>
          <w:rFonts w:ascii="Times New Roman" w:hAnsi="Times New Roman" w:cs="Times New Roman"/>
          <w:sz w:val="28"/>
          <w:szCs w:val="28"/>
          <w:lang w:val="uk-UA"/>
        </w:rPr>
        <w:t>Середньостроковий план визначає:</w:t>
      </w:r>
    </w:p>
    <w:p w14:paraId="041E57F6" w14:textId="77777777" w:rsidR="00865809" w:rsidRPr="00E4389A" w:rsidRDefault="00865809" w:rsidP="00E4389A">
      <w:pPr>
        <w:pStyle w:val="a3"/>
        <w:numPr>
          <w:ilvl w:val="0"/>
          <w:numId w:val="1"/>
        </w:numPr>
        <w:spacing w:after="0" w:line="240" w:lineRule="auto"/>
        <w:ind w:left="284" w:firstLine="0"/>
        <w:jc w:val="both"/>
        <w:rPr>
          <w:rFonts w:ascii="Times New Roman" w:hAnsi="Times New Roman" w:cs="Times New Roman"/>
          <w:sz w:val="28"/>
          <w:szCs w:val="28"/>
          <w:lang w:val="uk-UA"/>
        </w:rPr>
      </w:pPr>
      <w:r w:rsidRPr="00E4389A">
        <w:rPr>
          <w:rFonts w:ascii="Times New Roman" w:hAnsi="Times New Roman" w:cs="Times New Roman"/>
          <w:sz w:val="28"/>
          <w:szCs w:val="28"/>
          <w:lang w:val="uk-UA"/>
        </w:rPr>
        <w:t>Наскрізні  стратегічні цілі.</w:t>
      </w:r>
    </w:p>
    <w:p w14:paraId="1B213C1B" w14:textId="77777777" w:rsidR="00865809" w:rsidRPr="00E4389A" w:rsidRDefault="00865809" w:rsidP="00E4389A">
      <w:pPr>
        <w:pStyle w:val="a3"/>
        <w:numPr>
          <w:ilvl w:val="0"/>
          <w:numId w:val="1"/>
        </w:numPr>
        <w:spacing w:after="0" w:line="240" w:lineRule="auto"/>
        <w:ind w:left="284" w:firstLine="0"/>
        <w:jc w:val="both"/>
        <w:rPr>
          <w:rFonts w:ascii="Times New Roman" w:hAnsi="Times New Roman" w:cs="Times New Roman"/>
          <w:sz w:val="28"/>
          <w:szCs w:val="28"/>
          <w:lang w:val="uk-UA"/>
        </w:rPr>
      </w:pPr>
      <w:r w:rsidRPr="00E4389A">
        <w:rPr>
          <w:rFonts w:ascii="Times New Roman" w:hAnsi="Times New Roman" w:cs="Times New Roman"/>
          <w:sz w:val="28"/>
          <w:szCs w:val="28"/>
          <w:lang w:val="uk-UA"/>
        </w:rPr>
        <w:t>Пріоритетні галузі  (сектори) для публічного  інвестування.</w:t>
      </w:r>
    </w:p>
    <w:p w14:paraId="650B9E92" w14:textId="77777777" w:rsidR="00865809" w:rsidRPr="00E4389A" w:rsidRDefault="00865809" w:rsidP="00E4389A">
      <w:pPr>
        <w:pStyle w:val="a3"/>
        <w:numPr>
          <w:ilvl w:val="0"/>
          <w:numId w:val="1"/>
        </w:numPr>
        <w:spacing w:after="0" w:line="240" w:lineRule="auto"/>
        <w:ind w:left="284" w:firstLine="0"/>
        <w:jc w:val="both"/>
        <w:rPr>
          <w:rFonts w:ascii="Times New Roman" w:hAnsi="Times New Roman" w:cs="Times New Roman"/>
          <w:sz w:val="28"/>
          <w:szCs w:val="28"/>
          <w:lang w:val="uk-UA"/>
        </w:rPr>
      </w:pPr>
      <w:r w:rsidRPr="00E4389A">
        <w:rPr>
          <w:rFonts w:ascii="Times New Roman" w:hAnsi="Times New Roman" w:cs="Times New Roman"/>
          <w:sz w:val="28"/>
          <w:szCs w:val="28"/>
          <w:lang w:val="uk-UA"/>
        </w:rPr>
        <w:t>Основні напрями публічного інвестування, у тому числі за діючими публічними інвестиційними проектами та програмами публічних інвестицій, цільові показники напрямів  публічного інвестування в розрізі с</w:t>
      </w:r>
      <w:r w:rsidR="00A436E9" w:rsidRPr="00E4389A">
        <w:rPr>
          <w:rFonts w:ascii="Times New Roman" w:hAnsi="Times New Roman" w:cs="Times New Roman"/>
          <w:sz w:val="28"/>
          <w:szCs w:val="28"/>
          <w:lang w:val="uk-UA"/>
        </w:rPr>
        <w:t xml:space="preserve">фер </w:t>
      </w:r>
      <w:r w:rsidR="00A436E9" w:rsidRPr="00E4389A">
        <w:rPr>
          <w:rFonts w:ascii="Times New Roman" w:hAnsi="Times New Roman" w:cs="Times New Roman"/>
          <w:sz w:val="28"/>
          <w:szCs w:val="28"/>
          <w:lang w:val="uk-UA"/>
        </w:rPr>
        <w:lastRenderedPageBreak/>
        <w:t>державної політики, регіону, громади</w:t>
      </w:r>
      <w:r w:rsidRPr="00E4389A">
        <w:rPr>
          <w:rFonts w:ascii="Times New Roman" w:hAnsi="Times New Roman" w:cs="Times New Roman"/>
          <w:sz w:val="28"/>
          <w:szCs w:val="28"/>
          <w:lang w:val="uk-UA"/>
        </w:rPr>
        <w:t xml:space="preserve"> і відповідний  орієнтовний розподіл коштів за рахунок інших джерел.</w:t>
      </w:r>
    </w:p>
    <w:p w14:paraId="09CF41E3" w14:textId="77777777" w:rsidR="00865809" w:rsidRPr="00E4389A" w:rsidRDefault="00865809" w:rsidP="00E4389A">
      <w:pPr>
        <w:pStyle w:val="a3"/>
        <w:numPr>
          <w:ilvl w:val="0"/>
          <w:numId w:val="1"/>
        </w:numPr>
        <w:spacing w:after="0" w:line="240" w:lineRule="auto"/>
        <w:ind w:left="284" w:firstLine="0"/>
        <w:jc w:val="both"/>
        <w:rPr>
          <w:rFonts w:ascii="Times New Roman" w:hAnsi="Times New Roman" w:cs="Times New Roman"/>
          <w:sz w:val="28"/>
          <w:szCs w:val="28"/>
          <w:lang w:val="uk-UA"/>
        </w:rPr>
      </w:pPr>
      <w:proofErr w:type="spellStart"/>
      <w:r w:rsidRPr="00E4389A">
        <w:rPr>
          <w:rFonts w:ascii="Times New Roman" w:hAnsi="Times New Roman" w:cs="Times New Roman"/>
          <w:sz w:val="28"/>
          <w:szCs w:val="28"/>
          <w:lang w:val="uk-UA"/>
        </w:rPr>
        <w:t>Підсектори</w:t>
      </w:r>
      <w:proofErr w:type="spellEnd"/>
      <w:r w:rsidRPr="00E4389A">
        <w:rPr>
          <w:rFonts w:ascii="Times New Roman" w:hAnsi="Times New Roman" w:cs="Times New Roman"/>
          <w:sz w:val="28"/>
          <w:szCs w:val="28"/>
          <w:lang w:val="uk-UA"/>
        </w:rPr>
        <w:t xml:space="preserve"> галузей (секторів) для публічного інвестування.</w:t>
      </w:r>
    </w:p>
    <w:p w14:paraId="6F1F6067" w14:textId="77777777" w:rsidR="00865809" w:rsidRPr="00E4389A" w:rsidRDefault="00001135" w:rsidP="00E4389A">
      <w:pPr>
        <w:pStyle w:val="a3"/>
        <w:spacing w:after="0" w:line="240" w:lineRule="auto"/>
        <w:ind w:left="284"/>
        <w:jc w:val="both"/>
        <w:rPr>
          <w:rFonts w:ascii="Times New Roman" w:hAnsi="Times New Roman" w:cs="Times New Roman"/>
          <w:sz w:val="28"/>
          <w:szCs w:val="28"/>
          <w:lang w:val="uk-UA"/>
        </w:rPr>
      </w:pPr>
      <w:r w:rsidRPr="00E4389A">
        <w:rPr>
          <w:rFonts w:ascii="Times New Roman" w:hAnsi="Times New Roman" w:cs="Times New Roman"/>
          <w:sz w:val="28"/>
          <w:szCs w:val="28"/>
          <w:lang w:val="uk-UA"/>
        </w:rPr>
        <w:t xml:space="preserve">          </w:t>
      </w:r>
      <w:r w:rsidR="00865809" w:rsidRPr="00E4389A">
        <w:rPr>
          <w:rFonts w:ascii="Times New Roman" w:hAnsi="Times New Roman" w:cs="Times New Roman"/>
          <w:sz w:val="28"/>
          <w:szCs w:val="28"/>
          <w:lang w:val="uk-UA"/>
        </w:rPr>
        <w:t>Середньостроковий план включає публічні інвестиції, що спрямовані  на реалізацію проектів та програм.</w:t>
      </w:r>
    </w:p>
    <w:p w14:paraId="21C23F70" w14:textId="77777777" w:rsidR="00865809" w:rsidRPr="00E4389A" w:rsidRDefault="00865809" w:rsidP="00E4389A">
      <w:pPr>
        <w:pStyle w:val="a3"/>
        <w:spacing w:after="0" w:line="240" w:lineRule="auto"/>
        <w:ind w:left="284"/>
        <w:jc w:val="both"/>
        <w:rPr>
          <w:rFonts w:ascii="Times New Roman" w:hAnsi="Times New Roman" w:cs="Times New Roman"/>
          <w:sz w:val="28"/>
          <w:szCs w:val="28"/>
          <w:lang w:val="uk-UA"/>
        </w:rPr>
      </w:pPr>
    </w:p>
    <w:p w14:paraId="34087472" w14:textId="60ABE5C9" w:rsidR="00865809" w:rsidRDefault="00865809" w:rsidP="00E4389A">
      <w:pPr>
        <w:pStyle w:val="a3"/>
        <w:spacing w:after="0" w:line="240" w:lineRule="auto"/>
        <w:ind w:left="284"/>
        <w:jc w:val="both"/>
        <w:rPr>
          <w:rFonts w:ascii="Times New Roman" w:hAnsi="Times New Roman" w:cs="Times New Roman"/>
          <w:b/>
          <w:sz w:val="28"/>
          <w:szCs w:val="28"/>
          <w:lang w:val="uk-UA"/>
        </w:rPr>
      </w:pPr>
      <w:r w:rsidRPr="00E4389A">
        <w:rPr>
          <w:rFonts w:ascii="Times New Roman" w:hAnsi="Times New Roman" w:cs="Times New Roman"/>
          <w:sz w:val="28"/>
          <w:szCs w:val="28"/>
          <w:lang w:val="uk-UA"/>
        </w:rPr>
        <w:t xml:space="preserve">    </w:t>
      </w:r>
      <w:r w:rsidR="00722D87" w:rsidRPr="00E4389A">
        <w:rPr>
          <w:rFonts w:ascii="Times New Roman" w:hAnsi="Times New Roman" w:cs="Times New Roman"/>
          <w:sz w:val="28"/>
          <w:szCs w:val="28"/>
          <w:lang w:val="uk-UA"/>
        </w:rPr>
        <w:t xml:space="preserve">     </w:t>
      </w:r>
      <w:r w:rsidR="003D11E6" w:rsidRPr="00E4389A">
        <w:rPr>
          <w:rFonts w:ascii="Times New Roman" w:hAnsi="Times New Roman" w:cs="Times New Roman"/>
          <w:sz w:val="28"/>
          <w:szCs w:val="28"/>
          <w:lang w:val="uk-UA"/>
        </w:rPr>
        <w:tab/>
      </w:r>
      <w:r w:rsidR="003D11E6" w:rsidRPr="00E4389A">
        <w:rPr>
          <w:rFonts w:ascii="Times New Roman" w:hAnsi="Times New Roman" w:cs="Times New Roman"/>
          <w:sz w:val="28"/>
          <w:szCs w:val="28"/>
          <w:lang w:val="uk-UA"/>
        </w:rPr>
        <w:tab/>
      </w:r>
      <w:r w:rsidR="003D11E6" w:rsidRPr="00E4389A">
        <w:rPr>
          <w:rFonts w:ascii="Times New Roman" w:hAnsi="Times New Roman" w:cs="Times New Roman"/>
          <w:sz w:val="28"/>
          <w:szCs w:val="28"/>
          <w:lang w:val="uk-UA"/>
        </w:rPr>
        <w:tab/>
      </w:r>
      <w:r w:rsidR="003D11E6" w:rsidRPr="00E4389A">
        <w:rPr>
          <w:rFonts w:ascii="Times New Roman" w:hAnsi="Times New Roman" w:cs="Times New Roman"/>
          <w:sz w:val="28"/>
          <w:szCs w:val="28"/>
          <w:lang w:val="uk-UA"/>
        </w:rPr>
        <w:tab/>
      </w:r>
      <w:r w:rsidR="00722D87" w:rsidRPr="00E4389A">
        <w:rPr>
          <w:rFonts w:ascii="Times New Roman" w:hAnsi="Times New Roman" w:cs="Times New Roman"/>
          <w:sz w:val="28"/>
          <w:szCs w:val="28"/>
          <w:lang w:val="uk-UA"/>
        </w:rPr>
        <w:t xml:space="preserve">    </w:t>
      </w:r>
      <w:r w:rsidRPr="00E4389A">
        <w:rPr>
          <w:rFonts w:ascii="Times New Roman" w:hAnsi="Times New Roman" w:cs="Times New Roman"/>
          <w:sz w:val="28"/>
          <w:szCs w:val="28"/>
          <w:lang w:val="uk-UA"/>
        </w:rPr>
        <w:t xml:space="preserve"> </w:t>
      </w:r>
      <w:r w:rsidRPr="00E4389A">
        <w:rPr>
          <w:rFonts w:ascii="Times New Roman" w:hAnsi="Times New Roman" w:cs="Times New Roman"/>
          <w:b/>
          <w:sz w:val="28"/>
          <w:szCs w:val="28"/>
          <w:lang w:val="uk-UA"/>
        </w:rPr>
        <w:t>Описова частина</w:t>
      </w:r>
    </w:p>
    <w:p w14:paraId="3D9B4CA0" w14:textId="77777777" w:rsidR="00BC75ED" w:rsidRPr="00E4389A" w:rsidRDefault="00BC75ED" w:rsidP="00E4389A">
      <w:pPr>
        <w:pStyle w:val="a3"/>
        <w:spacing w:after="0" w:line="240" w:lineRule="auto"/>
        <w:ind w:left="284"/>
        <w:jc w:val="both"/>
        <w:rPr>
          <w:rFonts w:ascii="Times New Roman" w:hAnsi="Times New Roman" w:cs="Times New Roman"/>
          <w:b/>
          <w:sz w:val="28"/>
          <w:szCs w:val="28"/>
          <w:lang w:val="uk-UA"/>
        </w:rPr>
      </w:pPr>
    </w:p>
    <w:p w14:paraId="4367FB34" w14:textId="524CE0EB" w:rsidR="00865809" w:rsidRPr="00E4389A" w:rsidRDefault="00865809" w:rsidP="003A6139">
      <w:pPr>
        <w:pStyle w:val="a3"/>
        <w:spacing w:after="0" w:line="240" w:lineRule="auto"/>
        <w:ind w:left="284"/>
        <w:jc w:val="both"/>
        <w:rPr>
          <w:rFonts w:ascii="Times New Roman" w:hAnsi="Times New Roman" w:cs="Times New Roman"/>
          <w:sz w:val="28"/>
          <w:szCs w:val="28"/>
          <w:lang w:val="uk-UA"/>
        </w:rPr>
      </w:pPr>
      <w:r w:rsidRPr="00E4389A">
        <w:rPr>
          <w:rFonts w:ascii="Times New Roman" w:hAnsi="Times New Roman" w:cs="Times New Roman"/>
          <w:sz w:val="28"/>
          <w:szCs w:val="28"/>
          <w:lang w:val="uk-UA"/>
        </w:rPr>
        <w:t xml:space="preserve">Середньостроковий план розроблено  відділом  </w:t>
      </w:r>
      <w:r w:rsidR="00040CFD">
        <w:rPr>
          <w:rFonts w:ascii="Times New Roman" w:hAnsi="Times New Roman" w:cs="Times New Roman"/>
          <w:sz w:val="28"/>
          <w:szCs w:val="28"/>
          <w:lang w:val="uk-UA"/>
        </w:rPr>
        <w:t>капітального будівництва, житлово-комунального господарства, комунального майна</w:t>
      </w:r>
      <w:r w:rsidRPr="00E4389A">
        <w:rPr>
          <w:rFonts w:ascii="Times New Roman" w:hAnsi="Times New Roman" w:cs="Times New Roman"/>
          <w:sz w:val="28"/>
          <w:szCs w:val="28"/>
          <w:lang w:val="uk-UA"/>
        </w:rPr>
        <w:t xml:space="preserve"> </w:t>
      </w:r>
      <w:proofErr w:type="spellStart"/>
      <w:r w:rsidR="00040CFD">
        <w:rPr>
          <w:rFonts w:ascii="Times New Roman" w:hAnsi="Times New Roman" w:cs="Times New Roman"/>
          <w:sz w:val="28"/>
          <w:szCs w:val="28"/>
          <w:lang w:val="uk-UA"/>
        </w:rPr>
        <w:t>Авангардівської</w:t>
      </w:r>
      <w:proofErr w:type="spellEnd"/>
      <w:r w:rsidR="00040CFD">
        <w:rPr>
          <w:rFonts w:ascii="Times New Roman" w:hAnsi="Times New Roman" w:cs="Times New Roman"/>
          <w:sz w:val="28"/>
          <w:szCs w:val="28"/>
          <w:lang w:val="uk-UA"/>
        </w:rPr>
        <w:t xml:space="preserve"> селищної</w:t>
      </w:r>
      <w:r w:rsidRPr="00E4389A">
        <w:rPr>
          <w:rFonts w:ascii="Times New Roman" w:hAnsi="Times New Roman" w:cs="Times New Roman"/>
          <w:sz w:val="28"/>
          <w:szCs w:val="28"/>
          <w:lang w:val="uk-UA"/>
        </w:rPr>
        <w:t xml:space="preserve"> ради на підставі внесених пропозицій відповідни</w:t>
      </w:r>
      <w:r w:rsidR="003D11E6" w:rsidRPr="00E4389A">
        <w:rPr>
          <w:rFonts w:ascii="Times New Roman" w:hAnsi="Times New Roman" w:cs="Times New Roman"/>
          <w:sz w:val="28"/>
          <w:szCs w:val="28"/>
          <w:lang w:val="uk-UA"/>
        </w:rPr>
        <w:t>ми структурними</w:t>
      </w:r>
      <w:r w:rsidR="003A6139">
        <w:rPr>
          <w:rFonts w:ascii="Times New Roman" w:hAnsi="Times New Roman" w:cs="Times New Roman"/>
          <w:sz w:val="28"/>
          <w:szCs w:val="28"/>
          <w:lang w:val="uk-UA"/>
        </w:rPr>
        <w:t xml:space="preserve"> підрозділами</w:t>
      </w:r>
      <w:r w:rsidR="003D11E6" w:rsidRPr="00E4389A">
        <w:rPr>
          <w:rFonts w:ascii="Times New Roman" w:hAnsi="Times New Roman" w:cs="Times New Roman"/>
          <w:sz w:val="28"/>
          <w:szCs w:val="28"/>
          <w:lang w:val="uk-UA"/>
        </w:rPr>
        <w:t xml:space="preserve"> </w:t>
      </w:r>
      <w:proofErr w:type="spellStart"/>
      <w:r w:rsidR="00040CFD">
        <w:rPr>
          <w:rFonts w:ascii="Times New Roman" w:hAnsi="Times New Roman" w:cs="Times New Roman"/>
          <w:sz w:val="28"/>
          <w:szCs w:val="28"/>
          <w:lang w:val="uk-UA"/>
        </w:rPr>
        <w:t>Авангардівської</w:t>
      </w:r>
      <w:proofErr w:type="spellEnd"/>
      <w:r w:rsidR="00040CFD">
        <w:rPr>
          <w:rFonts w:ascii="Times New Roman" w:hAnsi="Times New Roman" w:cs="Times New Roman"/>
          <w:sz w:val="28"/>
          <w:szCs w:val="28"/>
          <w:lang w:val="uk-UA"/>
        </w:rPr>
        <w:t xml:space="preserve"> селищної</w:t>
      </w:r>
      <w:r w:rsidR="003D11E6" w:rsidRPr="00E4389A">
        <w:rPr>
          <w:rFonts w:ascii="Times New Roman" w:hAnsi="Times New Roman" w:cs="Times New Roman"/>
          <w:sz w:val="28"/>
          <w:szCs w:val="28"/>
          <w:lang w:val="uk-UA"/>
        </w:rPr>
        <w:t xml:space="preserve"> ради </w:t>
      </w:r>
      <w:r w:rsidRPr="00E4389A">
        <w:rPr>
          <w:rFonts w:ascii="Times New Roman" w:hAnsi="Times New Roman" w:cs="Times New Roman"/>
          <w:sz w:val="28"/>
          <w:szCs w:val="28"/>
          <w:lang w:val="uk-UA"/>
        </w:rPr>
        <w:t xml:space="preserve"> </w:t>
      </w:r>
      <w:r w:rsidR="003D11E6" w:rsidRPr="00E4389A">
        <w:rPr>
          <w:rFonts w:ascii="Times New Roman" w:hAnsi="Times New Roman" w:cs="Times New Roman"/>
          <w:sz w:val="28"/>
          <w:szCs w:val="28"/>
          <w:lang w:val="uk-UA"/>
        </w:rPr>
        <w:t xml:space="preserve">відповідальними за </w:t>
      </w:r>
      <w:r w:rsidR="00DE07AF" w:rsidRPr="00E4389A">
        <w:rPr>
          <w:rFonts w:ascii="Times New Roman" w:hAnsi="Times New Roman" w:cs="Times New Roman"/>
          <w:sz w:val="28"/>
          <w:szCs w:val="28"/>
          <w:lang w:val="uk-UA"/>
        </w:rPr>
        <w:t xml:space="preserve"> </w:t>
      </w:r>
      <w:r w:rsidR="003D11E6" w:rsidRPr="00E4389A">
        <w:rPr>
          <w:rFonts w:ascii="Times New Roman" w:hAnsi="Times New Roman" w:cs="Times New Roman"/>
          <w:sz w:val="28"/>
          <w:szCs w:val="28"/>
          <w:lang w:val="uk-UA"/>
        </w:rPr>
        <w:t xml:space="preserve"> галузі(сектори) для публічного інвестування, у межах орієнтовного граничного</w:t>
      </w:r>
      <w:r w:rsidR="00A436E9" w:rsidRPr="00E4389A">
        <w:rPr>
          <w:rFonts w:ascii="Times New Roman" w:hAnsi="Times New Roman" w:cs="Times New Roman"/>
          <w:sz w:val="28"/>
          <w:szCs w:val="28"/>
          <w:lang w:val="uk-UA"/>
        </w:rPr>
        <w:t xml:space="preserve"> сукупного обсягу публічних інвестицій на середньостроковий період, доведеного Фінансовим </w:t>
      </w:r>
      <w:r w:rsidR="00040CFD">
        <w:rPr>
          <w:rFonts w:ascii="Times New Roman" w:hAnsi="Times New Roman" w:cs="Times New Roman"/>
          <w:sz w:val="28"/>
          <w:szCs w:val="28"/>
          <w:lang w:val="uk-UA"/>
        </w:rPr>
        <w:t>відділом</w:t>
      </w:r>
      <w:r w:rsidR="00A436E9" w:rsidRPr="00E4389A">
        <w:rPr>
          <w:rFonts w:ascii="Times New Roman" w:hAnsi="Times New Roman" w:cs="Times New Roman"/>
          <w:sz w:val="28"/>
          <w:szCs w:val="28"/>
          <w:lang w:val="uk-UA"/>
        </w:rPr>
        <w:t xml:space="preserve"> </w:t>
      </w:r>
      <w:proofErr w:type="spellStart"/>
      <w:r w:rsidR="00040CFD">
        <w:rPr>
          <w:rFonts w:ascii="Times New Roman" w:hAnsi="Times New Roman" w:cs="Times New Roman"/>
          <w:sz w:val="28"/>
          <w:szCs w:val="28"/>
          <w:lang w:val="uk-UA"/>
        </w:rPr>
        <w:t>Авангардівської</w:t>
      </w:r>
      <w:proofErr w:type="spellEnd"/>
      <w:r w:rsidR="00040CFD">
        <w:rPr>
          <w:rFonts w:ascii="Times New Roman" w:hAnsi="Times New Roman" w:cs="Times New Roman"/>
          <w:sz w:val="28"/>
          <w:szCs w:val="28"/>
          <w:lang w:val="uk-UA"/>
        </w:rPr>
        <w:t xml:space="preserve"> селищної</w:t>
      </w:r>
      <w:r w:rsidR="00A436E9" w:rsidRPr="00E4389A">
        <w:rPr>
          <w:rFonts w:ascii="Times New Roman" w:hAnsi="Times New Roman" w:cs="Times New Roman"/>
          <w:sz w:val="28"/>
          <w:szCs w:val="28"/>
          <w:lang w:val="uk-UA"/>
        </w:rPr>
        <w:t xml:space="preserve"> ради.</w:t>
      </w:r>
    </w:p>
    <w:p w14:paraId="071CBFCD" w14:textId="77777777" w:rsidR="00A436E9" w:rsidRPr="00040CFD" w:rsidRDefault="00A436E9" w:rsidP="00E4389A">
      <w:pPr>
        <w:pStyle w:val="a3"/>
        <w:spacing w:after="0" w:line="240" w:lineRule="auto"/>
        <w:ind w:left="284"/>
        <w:jc w:val="both"/>
        <w:rPr>
          <w:rFonts w:ascii="Times New Roman" w:hAnsi="Times New Roman" w:cs="Times New Roman"/>
          <w:b/>
          <w:bCs/>
          <w:sz w:val="28"/>
          <w:szCs w:val="28"/>
          <w:lang w:val="uk-UA"/>
        </w:rPr>
      </w:pPr>
    </w:p>
    <w:p w14:paraId="74F6E101" w14:textId="77777777" w:rsidR="00A436E9" w:rsidRPr="00040CFD" w:rsidRDefault="00A436E9" w:rsidP="00E4389A">
      <w:pPr>
        <w:pStyle w:val="a3"/>
        <w:spacing w:after="0" w:line="240" w:lineRule="auto"/>
        <w:ind w:left="284"/>
        <w:jc w:val="center"/>
        <w:rPr>
          <w:rFonts w:ascii="Times New Roman" w:hAnsi="Times New Roman" w:cs="Times New Roman"/>
          <w:b/>
          <w:bCs/>
          <w:i/>
          <w:sz w:val="28"/>
          <w:szCs w:val="28"/>
          <w:lang w:val="uk-UA"/>
        </w:rPr>
      </w:pPr>
      <w:r w:rsidRPr="00040CFD">
        <w:rPr>
          <w:rFonts w:ascii="Times New Roman" w:hAnsi="Times New Roman" w:cs="Times New Roman"/>
          <w:b/>
          <w:bCs/>
          <w:i/>
          <w:sz w:val="28"/>
          <w:szCs w:val="28"/>
          <w:lang w:val="uk-UA"/>
        </w:rPr>
        <w:t>Наскрізні стратегічні цілі здійснення публічних інвестицій</w:t>
      </w:r>
    </w:p>
    <w:p w14:paraId="3E22D2C8" w14:textId="77777777" w:rsidR="00BE180A" w:rsidRPr="00E4389A" w:rsidRDefault="00BE180A" w:rsidP="00E4389A">
      <w:pPr>
        <w:pStyle w:val="a3"/>
        <w:spacing w:after="0" w:line="240" w:lineRule="auto"/>
        <w:ind w:left="284"/>
        <w:jc w:val="both"/>
        <w:rPr>
          <w:rFonts w:ascii="Times New Roman" w:hAnsi="Times New Roman" w:cs="Times New Roman"/>
          <w:sz w:val="28"/>
          <w:szCs w:val="28"/>
          <w:lang w:val="uk-UA"/>
        </w:rPr>
      </w:pPr>
    </w:p>
    <w:p w14:paraId="58FD2064" w14:textId="77777777" w:rsidR="00A436E9" w:rsidRPr="00E4389A" w:rsidRDefault="00001135" w:rsidP="00E4389A">
      <w:pPr>
        <w:pStyle w:val="a3"/>
        <w:spacing w:after="0" w:line="240" w:lineRule="auto"/>
        <w:ind w:left="284"/>
        <w:jc w:val="both"/>
        <w:rPr>
          <w:rFonts w:ascii="Times New Roman" w:hAnsi="Times New Roman" w:cs="Times New Roman"/>
          <w:sz w:val="28"/>
          <w:szCs w:val="28"/>
          <w:lang w:val="uk-UA"/>
        </w:rPr>
      </w:pPr>
      <w:r w:rsidRPr="00E4389A">
        <w:rPr>
          <w:rFonts w:ascii="Times New Roman" w:hAnsi="Times New Roman" w:cs="Times New Roman"/>
          <w:sz w:val="28"/>
          <w:szCs w:val="28"/>
          <w:lang w:val="uk-UA"/>
        </w:rPr>
        <w:t xml:space="preserve">           </w:t>
      </w:r>
      <w:r w:rsidR="00BE180A" w:rsidRPr="00E4389A">
        <w:rPr>
          <w:rFonts w:ascii="Times New Roman" w:hAnsi="Times New Roman" w:cs="Times New Roman"/>
          <w:sz w:val="28"/>
          <w:szCs w:val="28"/>
          <w:lang w:val="uk-UA"/>
        </w:rPr>
        <w:t>Н</w:t>
      </w:r>
      <w:r w:rsidR="00A436E9" w:rsidRPr="00E4389A">
        <w:rPr>
          <w:rFonts w:ascii="Times New Roman" w:hAnsi="Times New Roman" w:cs="Times New Roman"/>
          <w:sz w:val="28"/>
          <w:szCs w:val="28"/>
          <w:lang w:val="uk-UA"/>
        </w:rPr>
        <w:t>аскрізні стратегічні цілі здійснення публічних інвестицій (далі — наскрізні стратегічні цілі) — цілі здійснення публічних інвестицій, що мають міжгалузевий (</w:t>
      </w:r>
      <w:proofErr w:type="spellStart"/>
      <w:r w:rsidR="00A436E9" w:rsidRPr="00E4389A">
        <w:rPr>
          <w:rFonts w:ascii="Times New Roman" w:hAnsi="Times New Roman" w:cs="Times New Roman"/>
          <w:sz w:val="28"/>
          <w:szCs w:val="28"/>
          <w:lang w:val="uk-UA"/>
        </w:rPr>
        <w:t>міжсекторальний</w:t>
      </w:r>
      <w:proofErr w:type="spellEnd"/>
      <w:r w:rsidR="00A436E9" w:rsidRPr="00E4389A">
        <w:rPr>
          <w:rFonts w:ascii="Times New Roman" w:hAnsi="Times New Roman" w:cs="Times New Roman"/>
          <w:sz w:val="28"/>
          <w:szCs w:val="28"/>
          <w:lang w:val="uk-UA"/>
        </w:rPr>
        <w:t>) характер, відповідають національним або глобальним пріоритетам розвитку, для досягнення яких об’єднують зусилля органи влади та фізичні і юридичні особи, громадські об’єднання, інші суб’єкти, які можуть вплинути на процес досягнення цілей та/або на яких можуть вплинути їх резуль</w:t>
      </w:r>
      <w:r w:rsidR="00BE180A" w:rsidRPr="00E4389A">
        <w:rPr>
          <w:rFonts w:ascii="Times New Roman" w:hAnsi="Times New Roman" w:cs="Times New Roman"/>
          <w:sz w:val="28"/>
          <w:szCs w:val="28"/>
          <w:lang w:val="uk-UA"/>
        </w:rPr>
        <w:t xml:space="preserve">тати. </w:t>
      </w:r>
    </w:p>
    <w:p w14:paraId="01D07F16" w14:textId="77777777" w:rsidR="00BE180A" w:rsidRPr="00040CFD" w:rsidRDefault="00BE180A" w:rsidP="00AF0B89">
      <w:pPr>
        <w:pStyle w:val="a3"/>
        <w:spacing w:after="0" w:line="240" w:lineRule="auto"/>
        <w:ind w:left="284"/>
        <w:jc w:val="both"/>
        <w:rPr>
          <w:rFonts w:ascii="Times New Roman" w:hAnsi="Times New Roman" w:cs="Times New Roman"/>
          <w:color w:val="000000" w:themeColor="text1"/>
          <w:sz w:val="28"/>
          <w:szCs w:val="28"/>
          <w:lang w:val="uk-UA"/>
        </w:rPr>
      </w:pPr>
      <w:r w:rsidRPr="00E4389A">
        <w:rPr>
          <w:rFonts w:ascii="Times New Roman" w:hAnsi="Times New Roman" w:cs="Times New Roman"/>
          <w:color w:val="FF0000"/>
          <w:sz w:val="28"/>
          <w:szCs w:val="28"/>
          <w:lang w:val="uk-UA"/>
        </w:rPr>
        <w:t xml:space="preserve">  </w:t>
      </w:r>
      <w:r w:rsidR="005A3BF0">
        <w:rPr>
          <w:rFonts w:ascii="Times New Roman" w:hAnsi="Times New Roman" w:cs="Times New Roman"/>
          <w:color w:val="FF0000"/>
          <w:sz w:val="28"/>
          <w:szCs w:val="28"/>
          <w:lang w:val="uk-UA"/>
        </w:rPr>
        <w:t xml:space="preserve">          </w:t>
      </w:r>
      <w:r w:rsidR="00AF0B89" w:rsidRPr="00040CFD">
        <w:rPr>
          <w:rFonts w:ascii="Times New Roman" w:hAnsi="Times New Roman" w:cs="Times New Roman"/>
          <w:color w:val="000000" w:themeColor="text1"/>
          <w:sz w:val="28"/>
          <w:szCs w:val="28"/>
          <w:lang w:val="uk-UA"/>
        </w:rPr>
        <w:t xml:space="preserve">На 2026-2028 роки наскрізними стратегічними цілями є енергоефективність, реагування на зміни клімату, гендерна рівність та </w:t>
      </w:r>
      <w:proofErr w:type="spellStart"/>
      <w:r w:rsidR="00AF0B89" w:rsidRPr="00040CFD">
        <w:rPr>
          <w:rFonts w:ascii="Times New Roman" w:hAnsi="Times New Roman" w:cs="Times New Roman"/>
          <w:color w:val="000000" w:themeColor="text1"/>
          <w:sz w:val="28"/>
          <w:szCs w:val="28"/>
          <w:lang w:val="uk-UA"/>
        </w:rPr>
        <w:t>безбар’єрність</w:t>
      </w:r>
      <w:proofErr w:type="spellEnd"/>
      <w:r w:rsidR="00AF0B89" w:rsidRPr="00040CFD">
        <w:rPr>
          <w:rFonts w:ascii="Times New Roman" w:hAnsi="Times New Roman" w:cs="Times New Roman"/>
          <w:color w:val="000000" w:themeColor="text1"/>
          <w:sz w:val="28"/>
          <w:szCs w:val="28"/>
          <w:lang w:val="uk-UA"/>
        </w:rPr>
        <w:t>.</w:t>
      </w:r>
      <w:r w:rsidR="005B2B74" w:rsidRPr="00040CFD">
        <w:rPr>
          <w:rFonts w:ascii="Times New Roman" w:hAnsi="Times New Roman" w:cs="Times New Roman"/>
          <w:color w:val="000000" w:themeColor="text1"/>
          <w:sz w:val="28"/>
          <w:szCs w:val="28"/>
          <w:lang w:val="uk-UA"/>
        </w:rPr>
        <w:t xml:space="preserve"> </w:t>
      </w:r>
    </w:p>
    <w:p w14:paraId="36A831E7" w14:textId="77777777" w:rsidR="005B2B74" w:rsidRPr="002C4B5B" w:rsidRDefault="005B2B74" w:rsidP="002C4B5B">
      <w:pPr>
        <w:spacing w:after="0" w:line="240" w:lineRule="auto"/>
        <w:jc w:val="both"/>
        <w:rPr>
          <w:rFonts w:ascii="Times New Roman" w:hAnsi="Times New Roman" w:cs="Times New Roman"/>
          <w:color w:val="FF0000"/>
          <w:sz w:val="28"/>
          <w:szCs w:val="28"/>
          <w:lang w:val="uk-UA"/>
        </w:rPr>
      </w:pPr>
    </w:p>
    <w:p w14:paraId="6D8F4CA0" w14:textId="77777777" w:rsidR="009A05CD" w:rsidRPr="00040CFD" w:rsidRDefault="00BE180A" w:rsidP="002C4B5B">
      <w:pPr>
        <w:pStyle w:val="a3"/>
        <w:spacing w:after="0" w:line="240" w:lineRule="auto"/>
        <w:ind w:left="284"/>
        <w:jc w:val="center"/>
        <w:rPr>
          <w:rFonts w:ascii="Times New Roman" w:hAnsi="Times New Roman" w:cs="Times New Roman"/>
          <w:b/>
          <w:bCs/>
          <w:i/>
          <w:sz w:val="28"/>
          <w:szCs w:val="28"/>
          <w:lang w:val="uk-UA"/>
        </w:rPr>
      </w:pPr>
      <w:r w:rsidRPr="00040CFD">
        <w:rPr>
          <w:rFonts w:ascii="Times New Roman" w:hAnsi="Times New Roman" w:cs="Times New Roman"/>
          <w:b/>
          <w:bCs/>
          <w:i/>
          <w:sz w:val="28"/>
          <w:szCs w:val="28"/>
          <w:lang w:val="uk-UA"/>
        </w:rPr>
        <w:t>Пріоритетні галузі (сектори) для публічного інвестування</w:t>
      </w:r>
    </w:p>
    <w:p w14:paraId="2D7B8193" w14:textId="77777777" w:rsidR="002C4B5B" w:rsidRPr="002C4B5B" w:rsidRDefault="002C4B5B" w:rsidP="002C4B5B">
      <w:pPr>
        <w:pStyle w:val="a3"/>
        <w:spacing w:after="0" w:line="240" w:lineRule="auto"/>
        <w:ind w:left="284"/>
        <w:jc w:val="center"/>
        <w:rPr>
          <w:rFonts w:ascii="Times New Roman" w:hAnsi="Times New Roman" w:cs="Times New Roman"/>
          <w:i/>
          <w:sz w:val="28"/>
          <w:szCs w:val="28"/>
          <w:lang w:val="uk-UA"/>
        </w:rPr>
      </w:pPr>
    </w:p>
    <w:p w14:paraId="7626AA28" w14:textId="239605E3" w:rsidR="00BE180A" w:rsidRPr="00E4389A" w:rsidRDefault="009A05CD" w:rsidP="00E4389A">
      <w:pPr>
        <w:pStyle w:val="a3"/>
        <w:spacing w:after="0" w:line="240" w:lineRule="auto"/>
        <w:ind w:left="284"/>
        <w:jc w:val="both"/>
        <w:rPr>
          <w:rFonts w:ascii="Times New Roman" w:hAnsi="Times New Roman" w:cs="Times New Roman"/>
          <w:sz w:val="28"/>
          <w:szCs w:val="28"/>
          <w:lang w:val="uk-UA"/>
        </w:rPr>
      </w:pPr>
      <w:r w:rsidRPr="00E4389A">
        <w:rPr>
          <w:rFonts w:ascii="Times New Roman" w:hAnsi="Times New Roman" w:cs="Times New Roman"/>
          <w:sz w:val="28"/>
          <w:szCs w:val="28"/>
          <w:lang w:val="uk-UA"/>
        </w:rPr>
        <w:t xml:space="preserve">  </w:t>
      </w:r>
      <w:r w:rsidR="00AF0B89">
        <w:rPr>
          <w:rFonts w:ascii="Times New Roman" w:hAnsi="Times New Roman" w:cs="Times New Roman"/>
          <w:sz w:val="28"/>
          <w:szCs w:val="28"/>
          <w:lang w:val="uk-UA"/>
        </w:rPr>
        <w:t xml:space="preserve">      </w:t>
      </w:r>
      <w:r w:rsidRPr="00E4389A">
        <w:rPr>
          <w:rFonts w:ascii="Times New Roman" w:hAnsi="Times New Roman" w:cs="Times New Roman"/>
          <w:sz w:val="28"/>
          <w:szCs w:val="28"/>
          <w:lang w:val="uk-UA"/>
        </w:rPr>
        <w:t xml:space="preserve">  </w:t>
      </w:r>
      <w:r w:rsidR="005B2B74" w:rsidRPr="00E4389A">
        <w:rPr>
          <w:rFonts w:ascii="Times New Roman" w:hAnsi="Times New Roman" w:cs="Times New Roman"/>
          <w:sz w:val="28"/>
          <w:szCs w:val="28"/>
          <w:lang w:val="uk-UA"/>
        </w:rPr>
        <w:t xml:space="preserve">Пріоритетні </w:t>
      </w:r>
      <w:r w:rsidR="00027E3E" w:rsidRPr="00E4389A">
        <w:rPr>
          <w:rFonts w:ascii="Times New Roman" w:hAnsi="Times New Roman" w:cs="Times New Roman"/>
          <w:sz w:val="28"/>
          <w:szCs w:val="28"/>
          <w:lang w:val="uk-UA"/>
        </w:rPr>
        <w:t xml:space="preserve"> галузі (сектори) для публічного інвестування</w:t>
      </w:r>
      <w:r w:rsidRPr="00E4389A">
        <w:rPr>
          <w:rFonts w:ascii="Times New Roman" w:hAnsi="Times New Roman" w:cs="Times New Roman"/>
          <w:sz w:val="28"/>
          <w:szCs w:val="28"/>
          <w:lang w:val="uk-UA"/>
        </w:rPr>
        <w:t xml:space="preserve">, що містяться в середньостроковому плані  є ключовими для </w:t>
      </w:r>
      <w:proofErr w:type="spellStart"/>
      <w:r w:rsidR="00040CFD">
        <w:rPr>
          <w:rFonts w:ascii="Times New Roman" w:hAnsi="Times New Roman" w:cs="Times New Roman"/>
          <w:sz w:val="28"/>
          <w:szCs w:val="28"/>
          <w:lang w:val="uk-UA"/>
        </w:rPr>
        <w:t>Авангардівської</w:t>
      </w:r>
      <w:proofErr w:type="spellEnd"/>
      <w:r w:rsidR="00040CFD">
        <w:rPr>
          <w:rFonts w:ascii="Times New Roman" w:hAnsi="Times New Roman" w:cs="Times New Roman"/>
          <w:sz w:val="28"/>
          <w:szCs w:val="28"/>
          <w:lang w:val="uk-UA"/>
        </w:rPr>
        <w:t xml:space="preserve"> селищної</w:t>
      </w:r>
      <w:r w:rsidR="00040CFD" w:rsidRPr="00E4389A">
        <w:rPr>
          <w:rFonts w:ascii="Times New Roman" w:hAnsi="Times New Roman" w:cs="Times New Roman"/>
          <w:sz w:val="28"/>
          <w:szCs w:val="28"/>
          <w:lang w:val="uk-UA"/>
        </w:rPr>
        <w:t xml:space="preserve"> </w:t>
      </w:r>
      <w:r w:rsidRPr="00E4389A">
        <w:rPr>
          <w:rFonts w:ascii="Times New Roman" w:hAnsi="Times New Roman" w:cs="Times New Roman"/>
          <w:sz w:val="28"/>
          <w:szCs w:val="28"/>
          <w:lang w:val="uk-UA"/>
        </w:rPr>
        <w:t xml:space="preserve">територіальної громади </w:t>
      </w:r>
      <w:r w:rsidR="00040CFD">
        <w:rPr>
          <w:rFonts w:ascii="Times New Roman" w:hAnsi="Times New Roman" w:cs="Times New Roman"/>
          <w:sz w:val="28"/>
          <w:szCs w:val="28"/>
          <w:lang w:val="uk-UA"/>
        </w:rPr>
        <w:t>Одеського</w:t>
      </w:r>
      <w:r w:rsidRPr="00E4389A">
        <w:rPr>
          <w:rFonts w:ascii="Times New Roman" w:hAnsi="Times New Roman" w:cs="Times New Roman"/>
          <w:sz w:val="28"/>
          <w:szCs w:val="28"/>
          <w:lang w:val="uk-UA"/>
        </w:rPr>
        <w:t xml:space="preserve"> району Одеської області  та саме на них  спрямовуються публічні інвестиції на середньостроковий період</w:t>
      </w:r>
      <w:r w:rsidR="00373977">
        <w:rPr>
          <w:rFonts w:ascii="Times New Roman" w:hAnsi="Times New Roman" w:cs="Times New Roman"/>
          <w:sz w:val="28"/>
          <w:szCs w:val="28"/>
          <w:lang w:val="uk-UA"/>
        </w:rPr>
        <w:t xml:space="preserve"> (Додаток 1).</w:t>
      </w:r>
    </w:p>
    <w:p w14:paraId="445AC4DB" w14:textId="0AD1AC6F" w:rsidR="009A05CD" w:rsidRPr="00254E1C" w:rsidRDefault="009A05CD" w:rsidP="00254E1C">
      <w:pPr>
        <w:pStyle w:val="a3"/>
        <w:spacing w:after="0" w:line="240" w:lineRule="auto"/>
        <w:ind w:left="284"/>
        <w:jc w:val="both"/>
        <w:rPr>
          <w:rFonts w:ascii="Times New Roman" w:hAnsi="Times New Roman" w:cs="Times New Roman"/>
          <w:sz w:val="28"/>
          <w:szCs w:val="28"/>
          <w:lang w:val="uk-UA"/>
        </w:rPr>
      </w:pPr>
      <w:r w:rsidRPr="00E4389A">
        <w:rPr>
          <w:rFonts w:ascii="Times New Roman" w:hAnsi="Times New Roman" w:cs="Times New Roman"/>
          <w:sz w:val="28"/>
          <w:szCs w:val="28"/>
          <w:lang w:val="uk-UA"/>
        </w:rPr>
        <w:t xml:space="preserve"> </w:t>
      </w:r>
      <w:r w:rsidR="00AF0B89">
        <w:rPr>
          <w:rFonts w:ascii="Times New Roman" w:hAnsi="Times New Roman" w:cs="Times New Roman"/>
          <w:sz w:val="28"/>
          <w:szCs w:val="28"/>
          <w:lang w:val="uk-UA"/>
        </w:rPr>
        <w:t xml:space="preserve">         </w:t>
      </w:r>
      <w:r w:rsidRPr="00E4389A">
        <w:rPr>
          <w:rFonts w:ascii="Times New Roman" w:hAnsi="Times New Roman" w:cs="Times New Roman"/>
          <w:sz w:val="28"/>
          <w:szCs w:val="28"/>
          <w:lang w:val="uk-UA"/>
        </w:rPr>
        <w:t>Пріоритетні галузі (сектори) для публічного інвестування були відібрані та впорядковані на період дії середньострокового плану, враховуючи потреби</w:t>
      </w:r>
      <w:r w:rsidR="00254E1C">
        <w:rPr>
          <w:rFonts w:ascii="Times New Roman" w:hAnsi="Times New Roman" w:cs="Times New Roman"/>
          <w:sz w:val="28"/>
          <w:szCs w:val="28"/>
          <w:lang w:val="uk-UA"/>
        </w:rPr>
        <w:t xml:space="preserve"> </w:t>
      </w:r>
      <w:r w:rsidRPr="00E4389A">
        <w:rPr>
          <w:rFonts w:ascii="Times New Roman" w:hAnsi="Times New Roman" w:cs="Times New Roman"/>
          <w:sz w:val="28"/>
          <w:szCs w:val="28"/>
          <w:lang w:val="uk-UA"/>
        </w:rPr>
        <w:t xml:space="preserve"> громади,  на підставі визначених пріоритетів  держави</w:t>
      </w:r>
      <w:r w:rsidR="00254E1C">
        <w:rPr>
          <w:rFonts w:ascii="Times New Roman" w:hAnsi="Times New Roman" w:cs="Times New Roman"/>
          <w:sz w:val="28"/>
          <w:szCs w:val="28"/>
          <w:lang w:val="uk-UA"/>
        </w:rPr>
        <w:t xml:space="preserve">, </w:t>
      </w:r>
      <w:r w:rsidR="00254E1C" w:rsidRPr="00254E1C">
        <w:rPr>
          <w:rFonts w:ascii="Times New Roman" w:hAnsi="Times New Roman" w:cs="Times New Roman"/>
          <w:sz w:val="28"/>
          <w:szCs w:val="28"/>
          <w:lang w:val="uk-UA"/>
        </w:rPr>
        <w:t>а також вимоги Бюджетного кодексу</w:t>
      </w:r>
      <w:r w:rsidR="00254E1C">
        <w:rPr>
          <w:rFonts w:ascii="Times New Roman" w:hAnsi="Times New Roman" w:cs="Times New Roman"/>
          <w:sz w:val="28"/>
          <w:szCs w:val="28"/>
          <w:lang w:val="uk-UA"/>
        </w:rPr>
        <w:t xml:space="preserve"> </w:t>
      </w:r>
      <w:r w:rsidR="00254E1C" w:rsidRPr="00254E1C">
        <w:rPr>
          <w:rFonts w:ascii="Times New Roman" w:hAnsi="Times New Roman" w:cs="Times New Roman"/>
          <w:sz w:val="28"/>
          <w:szCs w:val="28"/>
          <w:lang w:val="uk-UA"/>
        </w:rPr>
        <w:t>України щодо спрямування не менше 70 відсотків обсягу публічних інвестицій</w:t>
      </w:r>
      <w:r w:rsidR="00254E1C">
        <w:rPr>
          <w:rFonts w:ascii="Times New Roman" w:hAnsi="Times New Roman" w:cs="Times New Roman"/>
          <w:sz w:val="28"/>
          <w:szCs w:val="28"/>
          <w:lang w:val="uk-UA"/>
        </w:rPr>
        <w:t xml:space="preserve"> </w:t>
      </w:r>
      <w:r w:rsidR="00254E1C" w:rsidRPr="00254E1C">
        <w:rPr>
          <w:rFonts w:ascii="Times New Roman" w:hAnsi="Times New Roman" w:cs="Times New Roman"/>
          <w:sz w:val="28"/>
          <w:szCs w:val="28"/>
          <w:lang w:val="uk-UA"/>
        </w:rPr>
        <w:t>на продовження (завершення) реалізації розпочатих проектів та програм</w:t>
      </w:r>
      <w:r w:rsidRPr="00254E1C">
        <w:rPr>
          <w:rFonts w:ascii="Times New Roman" w:hAnsi="Times New Roman" w:cs="Times New Roman"/>
          <w:sz w:val="28"/>
          <w:szCs w:val="28"/>
          <w:lang w:val="uk-UA"/>
        </w:rPr>
        <w:t xml:space="preserve"> та вимог чинного законодавства України.</w:t>
      </w:r>
    </w:p>
    <w:p w14:paraId="693ED701" w14:textId="77777777" w:rsidR="009A05CD" w:rsidRDefault="00001135" w:rsidP="00E4389A">
      <w:pPr>
        <w:pStyle w:val="a3"/>
        <w:spacing w:after="0" w:line="240" w:lineRule="auto"/>
        <w:ind w:left="284"/>
        <w:jc w:val="both"/>
        <w:rPr>
          <w:rFonts w:ascii="Times New Roman" w:hAnsi="Times New Roman" w:cs="Times New Roman"/>
          <w:sz w:val="28"/>
          <w:szCs w:val="28"/>
          <w:lang w:val="uk-UA"/>
        </w:rPr>
      </w:pPr>
      <w:r w:rsidRPr="00E4389A">
        <w:rPr>
          <w:rFonts w:ascii="Times New Roman" w:hAnsi="Times New Roman" w:cs="Times New Roman"/>
          <w:sz w:val="28"/>
          <w:szCs w:val="28"/>
          <w:lang w:val="uk-UA"/>
        </w:rPr>
        <w:lastRenderedPageBreak/>
        <w:t xml:space="preserve">          </w:t>
      </w:r>
      <w:r w:rsidR="009A05CD" w:rsidRPr="00E4389A">
        <w:rPr>
          <w:rFonts w:ascii="Times New Roman" w:hAnsi="Times New Roman" w:cs="Times New Roman"/>
          <w:sz w:val="28"/>
          <w:szCs w:val="28"/>
          <w:lang w:val="uk-UA"/>
        </w:rPr>
        <w:t>До пріоритетних галузей (секторів) для публічного інвестування визначених цим планом, відносяться:</w:t>
      </w:r>
    </w:p>
    <w:p w14:paraId="2ACB2C36" w14:textId="73F81AF6" w:rsidR="00AF0B89" w:rsidRPr="007A6CA1" w:rsidRDefault="00AF0B89" w:rsidP="00AF0B89">
      <w:pPr>
        <w:pStyle w:val="a4"/>
        <w:jc w:val="both"/>
        <w:rPr>
          <w:rFonts w:ascii="Times New Roman" w:hAnsi="Times New Roman" w:cs="Times New Roman"/>
          <w:sz w:val="28"/>
          <w:szCs w:val="28"/>
          <w:lang w:val="uk-UA"/>
        </w:rPr>
      </w:pPr>
      <w:r w:rsidRPr="007A6CA1">
        <w:rPr>
          <w:rFonts w:ascii="Times New Roman" w:hAnsi="Times New Roman" w:cs="Times New Roman"/>
          <w:sz w:val="28"/>
          <w:szCs w:val="28"/>
          <w:lang w:val="uk-UA"/>
        </w:rPr>
        <w:t xml:space="preserve">              </w:t>
      </w:r>
      <w:r w:rsidRPr="007A6CA1">
        <w:rPr>
          <w:rFonts w:ascii="Times New Roman" w:hAnsi="Times New Roman" w:cs="Times New Roman"/>
          <w:b/>
          <w:sz w:val="28"/>
          <w:szCs w:val="28"/>
          <w:lang w:val="uk-UA"/>
        </w:rPr>
        <w:t>Громадська безпека</w:t>
      </w:r>
      <w:r w:rsidRPr="007A6CA1">
        <w:rPr>
          <w:rFonts w:ascii="Times New Roman" w:hAnsi="Times New Roman" w:cs="Times New Roman"/>
          <w:sz w:val="28"/>
          <w:szCs w:val="28"/>
          <w:lang w:val="uk-UA"/>
        </w:rPr>
        <w:t xml:space="preserve"> </w:t>
      </w:r>
      <w:r w:rsidR="00D97E71" w:rsidRPr="007A6CA1">
        <w:rPr>
          <w:rFonts w:ascii="Times New Roman" w:hAnsi="Times New Roman" w:cs="Times New Roman"/>
          <w:sz w:val="28"/>
          <w:szCs w:val="28"/>
          <w:lang w:val="uk-UA"/>
        </w:rPr>
        <w:t>(</w:t>
      </w:r>
      <w:proofErr w:type="spellStart"/>
      <w:r w:rsidR="007A6CA1" w:rsidRPr="007A6CA1">
        <w:rPr>
          <w:rFonts w:ascii="Times New Roman" w:hAnsi="Times New Roman" w:cs="Times New Roman"/>
          <w:sz w:val="28"/>
          <w:szCs w:val="28"/>
        </w:rPr>
        <w:t>Відділ</w:t>
      </w:r>
      <w:proofErr w:type="spellEnd"/>
      <w:r w:rsidR="007A6CA1" w:rsidRPr="007A6CA1">
        <w:rPr>
          <w:rFonts w:ascii="Times New Roman" w:hAnsi="Times New Roman" w:cs="Times New Roman"/>
          <w:sz w:val="28"/>
          <w:szCs w:val="28"/>
        </w:rPr>
        <w:t xml:space="preserve"> </w:t>
      </w:r>
      <w:proofErr w:type="spellStart"/>
      <w:r w:rsidR="007A6CA1" w:rsidRPr="007A6CA1">
        <w:rPr>
          <w:rFonts w:ascii="Times New Roman" w:hAnsi="Times New Roman" w:cs="Times New Roman"/>
          <w:sz w:val="28"/>
          <w:szCs w:val="28"/>
        </w:rPr>
        <w:t>капітального</w:t>
      </w:r>
      <w:proofErr w:type="spellEnd"/>
      <w:r w:rsidR="007A6CA1" w:rsidRPr="007A6CA1">
        <w:rPr>
          <w:rFonts w:ascii="Times New Roman" w:hAnsi="Times New Roman" w:cs="Times New Roman"/>
          <w:sz w:val="28"/>
          <w:szCs w:val="28"/>
        </w:rPr>
        <w:t xml:space="preserve"> </w:t>
      </w:r>
      <w:proofErr w:type="spellStart"/>
      <w:r w:rsidR="007A6CA1" w:rsidRPr="007A6CA1">
        <w:rPr>
          <w:rFonts w:ascii="Times New Roman" w:hAnsi="Times New Roman" w:cs="Times New Roman"/>
          <w:sz w:val="28"/>
          <w:szCs w:val="28"/>
        </w:rPr>
        <w:t>будівництва</w:t>
      </w:r>
      <w:proofErr w:type="spellEnd"/>
      <w:r w:rsidR="007A6CA1" w:rsidRPr="007A6CA1">
        <w:rPr>
          <w:rFonts w:ascii="Times New Roman" w:hAnsi="Times New Roman" w:cs="Times New Roman"/>
          <w:sz w:val="28"/>
          <w:szCs w:val="28"/>
        </w:rPr>
        <w:t xml:space="preserve">, </w:t>
      </w:r>
      <w:proofErr w:type="spellStart"/>
      <w:r w:rsidR="007A6CA1" w:rsidRPr="007A6CA1">
        <w:rPr>
          <w:rFonts w:ascii="Times New Roman" w:hAnsi="Times New Roman" w:cs="Times New Roman"/>
          <w:sz w:val="28"/>
          <w:szCs w:val="28"/>
        </w:rPr>
        <w:t>житлово-комунального</w:t>
      </w:r>
      <w:proofErr w:type="spellEnd"/>
      <w:r w:rsidR="007A6CA1" w:rsidRPr="007A6CA1">
        <w:rPr>
          <w:rFonts w:ascii="Times New Roman" w:hAnsi="Times New Roman" w:cs="Times New Roman"/>
          <w:sz w:val="28"/>
          <w:szCs w:val="28"/>
        </w:rPr>
        <w:t xml:space="preserve"> </w:t>
      </w:r>
      <w:proofErr w:type="spellStart"/>
      <w:r w:rsidR="007A6CA1" w:rsidRPr="007A6CA1">
        <w:rPr>
          <w:rFonts w:ascii="Times New Roman" w:hAnsi="Times New Roman" w:cs="Times New Roman"/>
          <w:sz w:val="28"/>
          <w:szCs w:val="28"/>
        </w:rPr>
        <w:t>господарства</w:t>
      </w:r>
      <w:proofErr w:type="spellEnd"/>
      <w:r w:rsidR="007A6CA1" w:rsidRPr="007A6CA1">
        <w:rPr>
          <w:rFonts w:ascii="Times New Roman" w:hAnsi="Times New Roman" w:cs="Times New Roman"/>
          <w:sz w:val="28"/>
          <w:szCs w:val="28"/>
        </w:rPr>
        <w:t xml:space="preserve">, </w:t>
      </w:r>
      <w:proofErr w:type="spellStart"/>
      <w:r w:rsidR="007A6CA1" w:rsidRPr="007A6CA1">
        <w:rPr>
          <w:rFonts w:ascii="Times New Roman" w:hAnsi="Times New Roman" w:cs="Times New Roman"/>
          <w:sz w:val="28"/>
          <w:szCs w:val="28"/>
        </w:rPr>
        <w:t>комунального</w:t>
      </w:r>
      <w:proofErr w:type="spellEnd"/>
      <w:r w:rsidR="007A6CA1" w:rsidRPr="007A6CA1">
        <w:rPr>
          <w:rFonts w:ascii="Times New Roman" w:hAnsi="Times New Roman" w:cs="Times New Roman"/>
          <w:sz w:val="28"/>
          <w:szCs w:val="28"/>
        </w:rPr>
        <w:t xml:space="preserve"> майна</w:t>
      </w:r>
      <w:r w:rsidR="007A6CA1">
        <w:rPr>
          <w:rFonts w:ascii="Times New Roman" w:hAnsi="Times New Roman" w:cs="Times New Roman"/>
          <w:sz w:val="28"/>
          <w:szCs w:val="28"/>
          <w:lang w:val="uk-UA"/>
        </w:rPr>
        <w:t>;</w:t>
      </w:r>
      <w:r w:rsidR="007A6CA1" w:rsidRPr="007A6CA1">
        <w:rPr>
          <w:rFonts w:ascii="Times New Roman" w:hAnsi="Times New Roman" w:cs="Times New Roman"/>
          <w:sz w:val="28"/>
          <w:szCs w:val="28"/>
          <w:lang w:val="uk-UA"/>
        </w:rPr>
        <w:t xml:space="preserve"> </w:t>
      </w:r>
      <w:proofErr w:type="spellStart"/>
      <w:r w:rsidR="007A6CA1" w:rsidRPr="007A6CA1">
        <w:rPr>
          <w:rFonts w:ascii="Times New Roman" w:hAnsi="Times New Roman" w:cs="Times New Roman"/>
          <w:sz w:val="28"/>
          <w:szCs w:val="28"/>
        </w:rPr>
        <w:t>Комунальний</w:t>
      </w:r>
      <w:proofErr w:type="spellEnd"/>
      <w:r w:rsidR="007A6CA1" w:rsidRPr="007A6CA1">
        <w:rPr>
          <w:rFonts w:ascii="Times New Roman" w:hAnsi="Times New Roman" w:cs="Times New Roman"/>
          <w:sz w:val="28"/>
          <w:szCs w:val="28"/>
        </w:rPr>
        <w:t xml:space="preserve"> заклад «Центр </w:t>
      </w:r>
      <w:proofErr w:type="spellStart"/>
      <w:r w:rsidR="007A6CA1" w:rsidRPr="007A6CA1">
        <w:rPr>
          <w:rFonts w:ascii="Times New Roman" w:hAnsi="Times New Roman" w:cs="Times New Roman"/>
          <w:sz w:val="28"/>
          <w:szCs w:val="28"/>
        </w:rPr>
        <w:t>безпеки</w:t>
      </w:r>
      <w:proofErr w:type="spellEnd"/>
      <w:r w:rsidR="007A6CA1" w:rsidRPr="007A6CA1">
        <w:rPr>
          <w:rFonts w:ascii="Times New Roman" w:hAnsi="Times New Roman" w:cs="Times New Roman"/>
          <w:sz w:val="28"/>
          <w:szCs w:val="28"/>
        </w:rPr>
        <w:t xml:space="preserve"> </w:t>
      </w:r>
      <w:proofErr w:type="spellStart"/>
      <w:r w:rsidR="007A6CA1" w:rsidRPr="007A6CA1">
        <w:rPr>
          <w:rFonts w:ascii="Times New Roman" w:hAnsi="Times New Roman" w:cs="Times New Roman"/>
          <w:sz w:val="28"/>
          <w:szCs w:val="28"/>
        </w:rPr>
        <w:t>громадян</w:t>
      </w:r>
      <w:proofErr w:type="spellEnd"/>
      <w:r w:rsidR="007A6CA1" w:rsidRPr="007A6CA1">
        <w:rPr>
          <w:rFonts w:ascii="Times New Roman" w:hAnsi="Times New Roman" w:cs="Times New Roman"/>
          <w:sz w:val="28"/>
          <w:szCs w:val="28"/>
        </w:rPr>
        <w:t xml:space="preserve">» </w:t>
      </w:r>
      <w:proofErr w:type="spellStart"/>
      <w:r w:rsidR="007A6CA1" w:rsidRPr="007A6CA1">
        <w:rPr>
          <w:rFonts w:ascii="Times New Roman" w:hAnsi="Times New Roman" w:cs="Times New Roman"/>
          <w:sz w:val="28"/>
          <w:szCs w:val="28"/>
        </w:rPr>
        <w:t>Авангардівської</w:t>
      </w:r>
      <w:proofErr w:type="spellEnd"/>
      <w:r w:rsidR="007A6CA1" w:rsidRPr="007A6CA1">
        <w:rPr>
          <w:rFonts w:ascii="Times New Roman" w:hAnsi="Times New Roman" w:cs="Times New Roman"/>
          <w:sz w:val="28"/>
          <w:szCs w:val="28"/>
        </w:rPr>
        <w:t xml:space="preserve"> </w:t>
      </w:r>
      <w:proofErr w:type="spellStart"/>
      <w:r w:rsidR="007A6CA1" w:rsidRPr="007A6CA1">
        <w:rPr>
          <w:rFonts w:ascii="Times New Roman" w:hAnsi="Times New Roman" w:cs="Times New Roman"/>
          <w:sz w:val="28"/>
          <w:szCs w:val="28"/>
        </w:rPr>
        <w:t>селищної</w:t>
      </w:r>
      <w:proofErr w:type="spellEnd"/>
      <w:r w:rsidR="007A6CA1" w:rsidRPr="007A6CA1">
        <w:rPr>
          <w:rFonts w:ascii="Times New Roman" w:hAnsi="Times New Roman" w:cs="Times New Roman"/>
          <w:sz w:val="28"/>
          <w:szCs w:val="28"/>
        </w:rPr>
        <w:t xml:space="preserve"> ради</w:t>
      </w:r>
      <w:r w:rsidR="00D97E71" w:rsidRPr="007A6CA1">
        <w:rPr>
          <w:rFonts w:ascii="Times New Roman" w:hAnsi="Times New Roman" w:cs="Times New Roman"/>
          <w:sz w:val="28"/>
          <w:szCs w:val="28"/>
          <w:lang w:val="uk-UA"/>
        </w:rPr>
        <w:t>)</w:t>
      </w:r>
    </w:p>
    <w:p w14:paraId="4F6BEE34" w14:textId="227EB6DB" w:rsidR="00AF0B89" w:rsidRDefault="00AF0B89" w:rsidP="00AF0B89">
      <w:pPr>
        <w:pStyle w:val="a4"/>
        <w:jc w:val="both"/>
        <w:rPr>
          <w:rFonts w:ascii="Times New Roman" w:hAnsi="Times New Roman"/>
          <w:sz w:val="28"/>
          <w:szCs w:val="28"/>
          <w:lang w:val="uk-UA"/>
        </w:rPr>
      </w:pPr>
      <w:r>
        <w:rPr>
          <w:rFonts w:ascii="Times New Roman" w:hAnsi="Times New Roman"/>
          <w:sz w:val="28"/>
          <w:szCs w:val="28"/>
          <w:lang w:val="uk-UA"/>
        </w:rPr>
        <w:t xml:space="preserve">             </w:t>
      </w:r>
      <w:r w:rsidR="002C4B5B">
        <w:rPr>
          <w:rFonts w:ascii="Times New Roman" w:hAnsi="Times New Roman"/>
          <w:sz w:val="28"/>
          <w:szCs w:val="28"/>
          <w:lang w:val="uk-UA"/>
        </w:rPr>
        <w:t xml:space="preserve"> </w:t>
      </w:r>
      <w:r w:rsidRPr="00ED133A">
        <w:rPr>
          <w:rFonts w:ascii="Times New Roman" w:hAnsi="Times New Roman"/>
          <w:b/>
          <w:sz w:val="28"/>
          <w:szCs w:val="28"/>
          <w:lang w:val="uk-UA"/>
        </w:rPr>
        <w:t>Муніципальна інфраструктура та послуги</w:t>
      </w:r>
      <w:r w:rsidR="00D97E71">
        <w:rPr>
          <w:rFonts w:ascii="Times New Roman" w:hAnsi="Times New Roman"/>
          <w:sz w:val="28"/>
          <w:szCs w:val="28"/>
          <w:lang w:val="uk-UA"/>
        </w:rPr>
        <w:t xml:space="preserve"> </w:t>
      </w:r>
      <w:r>
        <w:rPr>
          <w:rFonts w:ascii="Times New Roman" w:hAnsi="Times New Roman"/>
          <w:sz w:val="28"/>
          <w:szCs w:val="28"/>
          <w:lang w:val="uk-UA"/>
        </w:rPr>
        <w:t xml:space="preserve"> </w:t>
      </w:r>
      <w:r w:rsidR="00D97E71">
        <w:rPr>
          <w:rFonts w:ascii="Times New Roman" w:hAnsi="Times New Roman"/>
          <w:sz w:val="28"/>
          <w:szCs w:val="28"/>
          <w:lang w:val="uk-UA"/>
        </w:rPr>
        <w:t>(</w:t>
      </w:r>
      <w:proofErr w:type="spellStart"/>
      <w:r w:rsidR="007A6CA1" w:rsidRPr="007A6CA1">
        <w:rPr>
          <w:rFonts w:ascii="Times New Roman" w:hAnsi="Times New Roman" w:cs="Times New Roman"/>
          <w:sz w:val="28"/>
          <w:szCs w:val="28"/>
        </w:rPr>
        <w:t>Відділ</w:t>
      </w:r>
      <w:proofErr w:type="spellEnd"/>
      <w:r w:rsidR="007A6CA1" w:rsidRPr="007A6CA1">
        <w:rPr>
          <w:rFonts w:ascii="Times New Roman" w:hAnsi="Times New Roman" w:cs="Times New Roman"/>
          <w:sz w:val="28"/>
          <w:szCs w:val="28"/>
        </w:rPr>
        <w:t xml:space="preserve"> </w:t>
      </w:r>
      <w:proofErr w:type="spellStart"/>
      <w:r w:rsidR="007A6CA1" w:rsidRPr="007A6CA1">
        <w:rPr>
          <w:rFonts w:ascii="Times New Roman" w:hAnsi="Times New Roman" w:cs="Times New Roman"/>
          <w:sz w:val="28"/>
          <w:szCs w:val="28"/>
        </w:rPr>
        <w:t>капітального</w:t>
      </w:r>
      <w:proofErr w:type="spellEnd"/>
      <w:r w:rsidR="007A6CA1" w:rsidRPr="007A6CA1">
        <w:rPr>
          <w:rFonts w:ascii="Times New Roman" w:hAnsi="Times New Roman" w:cs="Times New Roman"/>
          <w:sz w:val="28"/>
          <w:szCs w:val="28"/>
        </w:rPr>
        <w:t xml:space="preserve"> </w:t>
      </w:r>
      <w:proofErr w:type="spellStart"/>
      <w:r w:rsidR="007A6CA1" w:rsidRPr="007A6CA1">
        <w:rPr>
          <w:rFonts w:ascii="Times New Roman" w:hAnsi="Times New Roman" w:cs="Times New Roman"/>
          <w:sz w:val="28"/>
          <w:szCs w:val="28"/>
        </w:rPr>
        <w:t>будівництва</w:t>
      </w:r>
      <w:proofErr w:type="spellEnd"/>
      <w:r w:rsidR="007A6CA1" w:rsidRPr="007A6CA1">
        <w:rPr>
          <w:rFonts w:ascii="Times New Roman" w:hAnsi="Times New Roman" w:cs="Times New Roman"/>
          <w:sz w:val="28"/>
          <w:szCs w:val="28"/>
        </w:rPr>
        <w:t xml:space="preserve">, </w:t>
      </w:r>
      <w:proofErr w:type="spellStart"/>
      <w:r w:rsidR="007A6CA1" w:rsidRPr="007A6CA1">
        <w:rPr>
          <w:rFonts w:ascii="Times New Roman" w:hAnsi="Times New Roman" w:cs="Times New Roman"/>
          <w:sz w:val="28"/>
          <w:szCs w:val="28"/>
        </w:rPr>
        <w:t>житлово-комунального</w:t>
      </w:r>
      <w:proofErr w:type="spellEnd"/>
      <w:r w:rsidR="007A6CA1" w:rsidRPr="007A6CA1">
        <w:rPr>
          <w:rFonts w:ascii="Times New Roman" w:hAnsi="Times New Roman" w:cs="Times New Roman"/>
          <w:sz w:val="28"/>
          <w:szCs w:val="28"/>
        </w:rPr>
        <w:t xml:space="preserve"> </w:t>
      </w:r>
      <w:proofErr w:type="spellStart"/>
      <w:r w:rsidR="007A6CA1" w:rsidRPr="007A6CA1">
        <w:rPr>
          <w:rFonts w:ascii="Times New Roman" w:hAnsi="Times New Roman" w:cs="Times New Roman"/>
          <w:sz w:val="28"/>
          <w:szCs w:val="28"/>
        </w:rPr>
        <w:t>господарства</w:t>
      </w:r>
      <w:proofErr w:type="spellEnd"/>
      <w:r w:rsidR="007A6CA1" w:rsidRPr="007A6CA1">
        <w:rPr>
          <w:rFonts w:ascii="Times New Roman" w:hAnsi="Times New Roman" w:cs="Times New Roman"/>
          <w:sz w:val="28"/>
          <w:szCs w:val="28"/>
        </w:rPr>
        <w:t xml:space="preserve">, </w:t>
      </w:r>
      <w:proofErr w:type="spellStart"/>
      <w:r w:rsidR="007A6CA1" w:rsidRPr="007A6CA1">
        <w:rPr>
          <w:rFonts w:ascii="Times New Roman" w:hAnsi="Times New Roman" w:cs="Times New Roman"/>
          <w:sz w:val="28"/>
          <w:szCs w:val="28"/>
        </w:rPr>
        <w:t>комунального</w:t>
      </w:r>
      <w:proofErr w:type="spellEnd"/>
      <w:r w:rsidR="007A6CA1" w:rsidRPr="007A6CA1">
        <w:rPr>
          <w:rFonts w:ascii="Times New Roman" w:hAnsi="Times New Roman" w:cs="Times New Roman"/>
          <w:sz w:val="28"/>
          <w:szCs w:val="28"/>
        </w:rPr>
        <w:t xml:space="preserve"> майна</w:t>
      </w:r>
      <w:r w:rsidR="007A6CA1">
        <w:rPr>
          <w:rFonts w:ascii="Times New Roman" w:hAnsi="Times New Roman" w:cs="Times New Roman"/>
          <w:sz w:val="28"/>
          <w:szCs w:val="28"/>
          <w:lang w:val="uk-UA"/>
        </w:rPr>
        <w:t xml:space="preserve">; </w:t>
      </w:r>
      <w:proofErr w:type="spellStart"/>
      <w:r w:rsidR="007A6CA1">
        <w:rPr>
          <w:rFonts w:ascii="Times New Roman" w:hAnsi="Times New Roman" w:cs="Times New Roman"/>
          <w:sz w:val="28"/>
          <w:szCs w:val="28"/>
          <w:lang w:val="uk-UA"/>
        </w:rPr>
        <w:t>Авангардівська</w:t>
      </w:r>
      <w:proofErr w:type="spellEnd"/>
      <w:r w:rsidR="007A6CA1">
        <w:rPr>
          <w:rFonts w:ascii="Times New Roman" w:hAnsi="Times New Roman" w:cs="Times New Roman"/>
          <w:sz w:val="28"/>
          <w:szCs w:val="28"/>
          <w:lang w:val="uk-UA"/>
        </w:rPr>
        <w:t xml:space="preserve"> селищна рада</w:t>
      </w:r>
      <w:r w:rsidR="00D97E71">
        <w:rPr>
          <w:rFonts w:ascii="Times New Roman" w:hAnsi="Times New Roman"/>
          <w:sz w:val="28"/>
          <w:szCs w:val="28"/>
          <w:lang w:val="uk-UA"/>
        </w:rPr>
        <w:t>)</w:t>
      </w:r>
    </w:p>
    <w:p w14:paraId="7A9E31E1" w14:textId="5DA6D907" w:rsidR="00AF0B89" w:rsidRPr="00C92172" w:rsidRDefault="00AF0B89" w:rsidP="009A2918">
      <w:pPr>
        <w:pStyle w:val="a6"/>
        <w:tabs>
          <w:tab w:val="left" w:pos="7819"/>
        </w:tabs>
        <w:ind w:left="0"/>
        <w:jc w:val="both"/>
        <w:rPr>
          <w:sz w:val="28"/>
          <w:szCs w:val="28"/>
        </w:rPr>
      </w:pPr>
      <w:r>
        <w:rPr>
          <w:sz w:val="28"/>
          <w:szCs w:val="28"/>
        </w:rPr>
        <w:t xml:space="preserve">             </w:t>
      </w:r>
      <w:r w:rsidRPr="00C92172">
        <w:rPr>
          <w:b/>
          <w:sz w:val="28"/>
          <w:szCs w:val="28"/>
        </w:rPr>
        <w:t>Соціальна сфера</w:t>
      </w:r>
      <w:r w:rsidRPr="00C92172">
        <w:rPr>
          <w:sz w:val="28"/>
          <w:szCs w:val="28"/>
        </w:rPr>
        <w:t xml:space="preserve"> </w:t>
      </w:r>
      <w:r w:rsidR="00D97E71" w:rsidRPr="00C92172">
        <w:rPr>
          <w:sz w:val="28"/>
          <w:szCs w:val="28"/>
        </w:rPr>
        <w:t>(</w:t>
      </w:r>
      <w:r w:rsidR="00C92172" w:rsidRPr="00C92172">
        <w:rPr>
          <w:sz w:val="28"/>
          <w:szCs w:val="28"/>
        </w:rPr>
        <w:t xml:space="preserve">Відділ соціального захисту населення </w:t>
      </w:r>
      <w:proofErr w:type="spellStart"/>
      <w:r w:rsidR="00C92172" w:rsidRPr="00C92172">
        <w:rPr>
          <w:sz w:val="28"/>
          <w:szCs w:val="28"/>
        </w:rPr>
        <w:t>Авангардівської</w:t>
      </w:r>
      <w:proofErr w:type="spellEnd"/>
      <w:r w:rsidR="00C92172" w:rsidRPr="00C92172">
        <w:rPr>
          <w:sz w:val="28"/>
          <w:szCs w:val="28"/>
        </w:rPr>
        <w:t xml:space="preserve"> селищної ради; Служба у справах дітей </w:t>
      </w:r>
      <w:proofErr w:type="spellStart"/>
      <w:r w:rsidR="00C92172" w:rsidRPr="00C92172">
        <w:rPr>
          <w:sz w:val="28"/>
          <w:szCs w:val="28"/>
        </w:rPr>
        <w:t>Авангардівської</w:t>
      </w:r>
      <w:proofErr w:type="spellEnd"/>
      <w:r w:rsidR="00C92172" w:rsidRPr="00C92172">
        <w:rPr>
          <w:sz w:val="28"/>
          <w:szCs w:val="28"/>
        </w:rPr>
        <w:t xml:space="preserve"> селищної ради; КУ «Центр надання соціальних послуг» </w:t>
      </w:r>
      <w:proofErr w:type="spellStart"/>
      <w:r w:rsidR="00C92172" w:rsidRPr="00C92172">
        <w:rPr>
          <w:sz w:val="28"/>
          <w:szCs w:val="28"/>
        </w:rPr>
        <w:t>Авангардівської</w:t>
      </w:r>
      <w:proofErr w:type="spellEnd"/>
      <w:r w:rsidR="00C92172" w:rsidRPr="00C92172">
        <w:rPr>
          <w:sz w:val="28"/>
          <w:szCs w:val="28"/>
        </w:rPr>
        <w:t xml:space="preserve"> селищної ради</w:t>
      </w:r>
      <w:r w:rsidR="00D97E71" w:rsidRPr="00C92172">
        <w:rPr>
          <w:sz w:val="28"/>
          <w:szCs w:val="28"/>
        </w:rPr>
        <w:t>)</w:t>
      </w:r>
    </w:p>
    <w:p w14:paraId="21EC81A5" w14:textId="06048DFC" w:rsidR="00AF0B89" w:rsidRPr="00C92172" w:rsidRDefault="00AF0B89" w:rsidP="00AF0B89">
      <w:pPr>
        <w:pStyle w:val="a4"/>
        <w:jc w:val="both"/>
        <w:rPr>
          <w:rFonts w:ascii="Times New Roman" w:hAnsi="Times New Roman" w:cs="Times New Roman"/>
          <w:sz w:val="28"/>
          <w:szCs w:val="28"/>
          <w:lang w:val="uk-UA"/>
        </w:rPr>
      </w:pPr>
      <w:r w:rsidRPr="00C92172">
        <w:rPr>
          <w:rFonts w:ascii="Times New Roman" w:hAnsi="Times New Roman" w:cs="Times New Roman"/>
          <w:sz w:val="28"/>
          <w:szCs w:val="28"/>
          <w:lang w:val="uk-UA"/>
        </w:rPr>
        <w:t xml:space="preserve">             </w:t>
      </w:r>
      <w:r w:rsidR="002C4B5B" w:rsidRPr="00C92172">
        <w:rPr>
          <w:rFonts w:ascii="Times New Roman" w:hAnsi="Times New Roman" w:cs="Times New Roman"/>
          <w:sz w:val="28"/>
          <w:szCs w:val="28"/>
          <w:lang w:val="uk-UA"/>
        </w:rPr>
        <w:t xml:space="preserve"> </w:t>
      </w:r>
      <w:r w:rsidRPr="00C92172">
        <w:rPr>
          <w:rFonts w:ascii="Times New Roman" w:hAnsi="Times New Roman" w:cs="Times New Roman"/>
          <w:b/>
          <w:sz w:val="28"/>
          <w:szCs w:val="28"/>
          <w:lang w:val="uk-UA"/>
        </w:rPr>
        <w:t xml:space="preserve">Публічні послуги і пов’язана з ними </w:t>
      </w:r>
      <w:proofErr w:type="spellStart"/>
      <w:r w:rsidRPr="00C92172">
        <w:rPr>
          <w:rFonts w:ascii="Times New Roman" w:hAnsi="Times New Roman" w:cs="Times New Roman"/>
          <w:b/>
          <w:sz w:val="28"/>
          <w:szCs w:val="28"/>
          <w:lang w:val="uk-UA"/>
        </w:rPr>
        <w:t>цифровізація</w:t>
      </w:r>
      <w:proofErr w:type="spellEnd"/>
      <w:r w:rsidRPr="00C92172">
        <w:rPr>
          <w:rFonts w:ascii="Times New Roman" w:hAnsi="Times New Roman" w:cs="Times New Roman"/>
          <w:sz w:val="28"/>
          <w:szCs w:val="28"/>
          <w:lang w:val="uk-UA"/>
        </w:rPr>
        <w:t xml:space="preserve"> </w:t>
      </w:r>
      <w:r w:rsidR="00D97E71" w:rsidRPr="00C92172">
        <w:rPr>
          <w:rFonts w:ascii="Times New Roman" w:hAnsi="Times New Roman" w:cs="Times New Roman"/>
          <w:sz w:val="28"/>
          <w:szCs w:val="28"/>
          <w:lang w:val="uk-UA"/>
        </w:rPr>
        <w:t>(</w:t>
      </w:r>
      <w:proofErr w:type="spellStart"/>
      <w:r w:rsidR="00C92172" w:rsidRPr="00C92172">
        <w:rPr>
          <w:rFonts w:ascii="Times New Roman" w:hAnsi="Times New Roman" w:cs="Times New Roman"/>
          <w:spacing w:val="-4"/>
          <w:sz w:val="28"/>
          <w:szCs w:val="28"/>
        </w:rPr>
        <w:t>Авангардівська</w:t>
      </w:r>
      <w:proofErr w:type="spellEnd"/>
      <w:r w:rsidR="00C92172" w:rsidRPr="00C92172">
        <w:rPr>
          <w:rFonts w:ascii="Times New Roman" w:hAnsi="Times New Roman" w:cs="Times New Roman"/>
          <w:spacing w:val="-4"/>
          <w:sz w:val="28"/>
          <w:szCs w:val="28"/>
        </w:rPr>
        <w:t xml:space="preserve"> </w:t>
      </w:r>
      <w:proofErr w:type="spellStart"/>
      <w:r w:rsidR="00C92172" w:rsidRPr="00C92172">
        <w:rPr>
          <w:rFonts w:ascii="Times New Roman" w:hAnsi="Times New Roman" w:cs="Times New Roman"/>
          <w:spacing w:val="-4"/>
          <w:sz w:val="28"/>
          <w:szCs w:val="28"/>
        </w:rPr>
        <w:t>селищна</w:t>
      </w:r>
      <w:proofErr w:type="spellEnd"/>
      <w:r w:rsidR="00C92172" w:rsidRPr="00C92172">
        <w:rPr>
          <w:rFonts w:ascii="Times New Roman" w:hAnsi="Times New Roman" w:cs="Times New Roman"/>
          <w:spacing w:val="-4"/>
          <w:sz w:val="28"/>
          <w:szCs w:val="28"/>
        </w:rPr>
        <w:t xml:space="preserve"> рада</w:t>
      </w:r>
      <w:r w:rsidR="00D97E71" w:rsidRPr="00C92172">
        <w:rPr>
          <w:rFonts w:ascii="Times New Roman" w:hAnsi="Times New Roman" w:cs="Times New Roman"/>
          <w:sz w:val="28"/>
          <w:szCs w:val="28"/>
          <w:lang w:val="uk-UA"/>
        </w:rPr>
        <w:t>)</w:t>
      </w:r>
    </w:p>
    <w:p w14:paraId="093668FE" w14:textId="01F96475" w:rsidR="00AF0B89" w:rsidRPr="009A2918" w:rsidRDefault="00AF0B89" w:rsidP="009A2918">
      <w:pPr>
        <w:pStyle w:val="a6"/>
        <w:tabs>
          <w:tab w:val="left" w:pos="7819"/>
        </w:tabs>
        <w:ind w:left="0"/>
        <w:rPr>
          <w:sz w:val="28"/>
          <w:szCs w:val="28"/>
        </w:rPr>
      </w:pPr>
      <w:r w:rsidRPr="009A2918">
        <w:rPr>
          <w:sz w:val="28"/>
          <w:szCs w:val="28"/>
        </w:rPr>
        <w:t xml:space="preserve">             </w:t>
      </w:r>
      <w:r w:rsidR="00F448CF">
        <w:rPr>
          <w:sz w:val="28"/>
          <w:szCs w:val="28"/>
        </w:rPr>
        <w:t xml:space="preserve"> </w:t>
      </w:r>
      <w:r w:rsidRPr="009A2918">
        <w:rPr>
          <w:b/>
          <w:sz w:val="28"/>
          <w:szCs w:val="28"/>
        </w:rPr>
        <w:t xml:space="preserve">Культура </w:t>
      </w:r>
      <w:r w:rsidR="00D97E71" w:rsidRPr="009A2918">
        <w:rPr>
          <w:sz w:val="28"/>
          <w:szCs w:val="28"/>
        </w:rPr>
        <w:t xml:space="preserve"> (</w:t>
      </w:r>
      <w:r w:rsidR="00C92172" w:rsidRPr="009A2918">
        <w:rPr>
          <w:sz w:val="28"/>
          <w:szCs w:val="28"/>
        </w:rPr>
        <w:t>Відділ освіти, культури, молоді та спорту</w:t>
      </w:r>
      <w:r w:rsidR="008F01FB">
        <w:rPr>
          <w:sz w:val="28"/>
          <w:szCs w:val="28"/>
        </w:rPr>
        <w:t>;</w:t>
      </w:r>
      <w:r w:rsidR="00C92172" w:rsidRPr="009A2918">
        <w:rPr>
          <w:sz w:val="28"/>
          <w:szCs w:val="28"/>
        </w:rPr>
        <w:t xml:space="preserve"> Комунальний заклад</w:t>
      </w:r>
      <w:r w:rsidR="009A2918" w:rsidRPr="009A2918">
        <w:rPr>
          <w:sz w:val="28"/>
          <w:szCs w:val="28"/>
        </w:rPr>
        <w:t xml:space="preserve"> </w:t>
      </w:r>
      <w:r w:rsidR="00C92172" w:rsidRPr="009A2918">
        <w:rPr>
          <w:sz w:val="28"/>
          <w:szCs w:val="28"/>
        </w:rPr>
        <w:t>«Центр культурних послуг»</w:t>
      </w:r>
      <w:r w:rsidR="00D97E71" w:rsidRPr="009A2918">
        <w:rPr>
          <w:sz w:val="28"/>
          <w:szCs w:val="28"/>
        </w:rPr>
        <w:t>)</w:t>
      </w:r>
    </w:p>
    <w:p w14:paraId="076687C8" w14:textId="74FEF76F" w:rsidR="002C4B5B" w:rsidRPr="00F448CF" w:rsidRDefault="00AF0B89" w:rsidP="00AF0B89">
      <w:pPr>
        <w:pStyle w:val="a4"/>
        <w:jc w:val="both"/>
        <w:rPr>
          <w:rFonts w:ascii="Times New Roman" w:hAnsi="Times New Roman" w:cs="Times New Roman"/>
          <w:sz w:val="28"/>
          <w:szCs w:val="28"/>
          <w:lang w:val="uk-UA"/>
        </w:rPr>
      </w:pPr>
      <w:r w:rsidRPr="00F448CF">
        <w:rPr>
          <w:rFonts w:ascii="Times New Roman" w:hAnsi="Times New Roman" w:cs="Times New Roman"/>
          <w:sz w:val="28"/>
          <w:szCs w:val="28"/>
          <w:lang w:val="uk-UA"/>
        </w:rPr>
        <w:t xml:space="preserve">             </w:t>
      </w:r>
      <w:r w:rsidR="002C4B5B" w:rsidRPr="00F448CF">
        <w:rPr>
          <w:rFonts w:ascii="Times New Roman" w:hAnsi="Times New Roman" w:cs="Times New Roman"/>
          <w:sz w:val="28"/>
          <w:szCs w:val="28"/>
          <w:lang w:val="uk-UA"/>
        </w:rPr>
        <w:t xml:space="preserve"> </w:t>
      </w:r>
      <w:r w:rsidRPr="00F448CF">
        <w:rPr>
          <w:rFonts w:ascii="Times New Roman" w:hAnsi="Times New Roman" w:cs="Times New Roman"/>
          <w:b/>
          <w:sz w:val="28"/>
          <w:szCs w:val="28"/>
          <w:lang w:val="uk-UA"/>
        </w:rPr>
        <w:t>Охорона здоров’я</w:t>
      </w:r>
      <w:r w:rsidR="00D97E71" w:rsidRPr="00F448CF">
        <w:rPr>
          <w:rFonts w:ascii="Times New Roman" w:hAnsi="Times New Roman" w:cs="Times New Roman"/>
          <w:sz w:val="28"/>
          <w:szCs w:val="28"/>
          <w:lang w:val="uk-UA"/>
        </w:rPr>
        <w:t xml:space="preserve"> (</w:t>
      </w:r>
      <w:r w:rsidR="00F448CF" w:rsidRPr="00F448CF">
        <w:rPr>
          <w:rFonts w:ascii="Times New Roman" w:hAnsi="Times New Roman" w:cs="Times New Roman"/>
          <w:sz w:val="28"/>
          <w:szCs w:val="28"/>
        </w:rPr>
        <w:t>КНП «</w:t>
      </w:r>
      <w:proofErr w:type="spellStart"/>
      <w:r w:rsidR="00F448CF" w:rsidRPr="00F448CF">
        <w:rPr>
          <w:rFonts w:ascii="Times New Roman" w:hAnsi="Times New Roman" w:cs="Times New Roman"/>
          <w:sz w:val="28"/>
          <w:szCs w:val="28"/>
        </w:rPr>
        <w:t>Авангардівська</w:t>
      </w:r>
      <w:proofErr w:type="spellEnd"/>
      <w:r w:rsidR="00F448CF" w:rsidRPr="00F448CF">
        <w:rPr>
          <w:rFonts w:ascii="Times New Roman" w:hAnsi="Times New Roman" w:cs="Times New Roman"/>
          <w:sz w:val="28"/>
          <w:szCs w:val="28"/>
        </w:rPr>
        <w:t xml:space="preserve"> </w:t>
      </w:r>
      <w:proofErr w:type="spellStart"/>
      <w:r w:rsidR="00F448CF" w:rsidRPr="00F448CF">
        <w:rPr>
          <w:rFonts w:ascii="Times New Roman" w:hAnsi="Times New Roman" w:cs="Times New Roman"/>
          <w:sz w:val="28"/>
          <w:szCs w:val="28"/>
        </w:rPr>
        <w:t>амбулаторія</w:t>
      </w:r>
      <w:proofErr w:type="spellEnd"/>
      <w:r w:rsidR="00F448CF" w:rsidRPr="00F448CF">
        <w:rPr>
          <w:rFonts w:ascii="Times New Roman" w:hAnsi="Times New Roman" w:cs="Times New Roman"/>
          <w:sz w:val="28"/>
          <w:szCs w:val="28"/>
        </w:rPr>
        <w:t xml:space="preserve"> </w:t>
      </w:r>
      <w:proofErr w:type="spellStart"/>
      <w:r w:rsidR="00F448CF" w:rsidRPr="00F448CF">
        <w:rPr>
          <w:rFonts w:ascii="Times New Roman" w:hAnsi="Times New Roman" w:cs="Times New Roman"/>
          <w:sz w:val="28"/>
          <w:szCs w:val="28"/>
        </w:rPr>
        <w:t>загальної</w:t>
      </w:r>
      <w:proofErr w:type="spellEnd"/>
      <w:r w:rsidR="00F448CF" w:rsidRPr="00F448CF">
        <w:rPr>
          <w:rFonts w:ascii="Times New Roman" w:hAnsi="Times New Roman" w:cs="Times New Roman"/>
          <w:sz w:val="28"/>
          <w:szCs w:val="28"/>
        </w:rPr>
        <w:t xml:space="preserve"> практики – </w:t>
      </w:r>
      <w:proofErr w:type="spellStart"/>
      <w:r w:rsidR="00F448CF" w:rsidRPr="00F448CF">
        <w:rPr>
          <w:rFonts w:ascii="Times New Roman" w:hAnsi="Times New Roman" w:cs="Times New Roman"/>
          <w:sz w:val="28"/>
          <w:szCs w:val="28"/>
        </w:rPr>
        <w:t>сімейної</w:t>
      </w:r>
      <w:proofErr w:type="spellEnd"/>
      <w:r w:rsidR="00F448CF" w:rsidRPr="00F448CF">
        <w:rPr>
          <w:rFonts w:ascii="Times New Roman" w:hAnsi="Times New Roman" w:cs="Times New Roman"/>
          <w:sz w:val="28"/>
          <w:szCs w:val="28"/>
        </w:rPr>
        <w:t xml:space="preserve"> </w:t>
      </w:r>
      <w:proofErr w:type="spellStart"/>
      <w:r w:rsidR="00F448CF" w:rsidRPr="00F448CF">
        <w:rPr>
          <w:rFonts w:ascii="Times New Roman" w:hAnsi="Times New Roman" w:cs="Times New Roman"/>
          <w:sz w:val="28"/>
          <w:szCs w:val="28"/>
        </w:rPr>
        <w:t>медицини</w:t>
      </w:r>
      <w:proofErr w:type="spellEnd"/>
      <w:r w:rsidR="00F448CF" w:rsidRPr="00F448CF">
        <w:rPr>
          <w:rFonts w:ascii="Times New Roman" w:hAnsi="Times New Roman" w:cs="Times New Roman"/>
          <w:sz w:val="28"/>
          <w:szCs w:val="28"/>
        </w:rPr>
        <w:t>»</w:t>
      </w:r>
      <w:r w:rsidR="00D97E71" w:rsidRPr="00F448CF">
        <w:rPr>
          <w:rFonts w:ascii="Times New Roman" w:hAnsi="Times New Roman" w:cs="Times New Roman"/>
          <w:sz w:val="28"/>
          <w:szCs w:val="28"/>
          <w:lang w:val="uk-UA"/>
        </w:rPr>
        <w:t>)</w:t>
      </w:r>
    </w:p>
    <w:p w14:paraId="0373BD48" w14:textId="17ED42B2" w:rsidR="002C4B5B" w:rsidRDefault="002C4B5B" w:rsidP="00AF0B89">
      <w:pPr>
        <w:pStyle w:val="a4"/>
        <w:jc w:val="both"/>
        <w:rPr>
          <w:rFonts w:ascii="Times New Roman" w:hAnsi="Times New Roman" w:cs="Times New Roman"/>
          <w:sz w:val="28"/>
          <w:szCs w:val="28"/>
          <w:lang w:val="uk-UA"/>
        </w:rPr>
      </w:pPr>
      <w:r w:rsidRPr="00F448CF">
        <w:rPr>
          <w:rFonts w:ascii="Times New Roman" w:hAnsi="Times New Roman" w:cs="Times New Roman"/>
          <w:sz w:val="28"/>
          <w:szCs w:val="28"/>
          <w:lang w:val="uk-UA"/>
        </w:rPr>
        <w:t xml:space="preserve">              </w:t>
      </w:r>
      <w:r w:rsidR="00AF0B89" w:rsidRPr="00F448CF">
        <w:rPr>
          <w:rFonts w:ascii="Times New Roman" w:hAnsi="Times New Roman" w:cs="Times New Roman"/>
          <w:b/>
          <w:sz w:val="28"/>
          <w:szCs w:val="28"/>
          <w:lang w:val="uk-UA"/>
        </w:rPr>
        <w:t>Освіта і наука</w:t>
      </w:r>
      <w:r w:rsidR="00D97E71" w:rsidRPr="00F448CF">
        <w:rPr>
          <w:rFonts w:ascii="Times New Roman" w:hAnsi="Times New Roman" w:cs="Times New Roman"/>
          <w:sz w:val="28"/>
          <w:szCs w:val="28"/>
          <w:lang w:val="uk-UA"/>
        </w:rPr>
        <w:t xml:space="preserve"> (</w:t>
      </w:r>
      <w:proofErr w:type="spellStart"/>
      <w:r w:rsidR="00F448CF" w:rsidRPr="00F448CF">
        <w:rPr>
          <w:rFonts w:ascii="Times New Roman" w:hAnsi="Times New Roman" w:cs="Times New Roman"/>
          <w:sz w:val="28"/>
          <w:szCs w:val="28"/>
        </w:rPr>
        <w:t>Відділ</w:t>
      </w:r>
      <w:proofErr w:type="spellEnd"/>
      <w:r w:rsidR="00F448CF" w:rsidRPr="00F448CF">
        <w:rPr>
          <w:rFonts w:ascii="Times New Roman" w:hAnsi="Times New Roman" w:cs="Times New Roman"/>
          <w:sz w:val="28"/>
          <w:szCs w:val="28"/>
        </w:rPr>
        <w:t xml:space="preserve"> </w:t>
      </w:r>
      <w:proofErr w:type="spellStart"/>
      <w:r w:rsidR="00F448CF" w:rsidRPr="00F448CF">
        <w:rPr>
          <w:rFonts w:ascii="Times New Roman" w:hAnsi="Times New Roman" w:cs="Times New Roman"/>
          <w:sz w:val="28"/>
          <w:szCs w:val="28"/>
        </w:rPr>
        <w:t>освіти</w:t>
      </w:r>
      <w:proofErr w:type="spellEnd"/>
      <w:r w:rsidR="00F448CF" w:rsidRPr="00F448CF">
        <w:rPr>
          <w:rFonts w:ascii="Times New Roman" w:hAnsi="Times New Roman" w:cs="Times New Roman"/>
          <w:sz w:val="28"/>
          <w:szCs w:val="28"/>
        </w:rPr>
        <w:t xml:space="preserve">, </w:t>
      </w:r>
      <w:proofErr w:type="spellStart"/>
      <w:r w:rsidR="00F448CF" w:rsidRPr="00F448CF">
        <w:rPr>
          <w:rFonts w:ascii="Times New Roman" w:hAnsi="Times New Roman" w:cs="Times New Roman"/>
          <w:sz w:val="28"/>
          <w:szCs w:val="28"/>
        </w:rPr>
        <w:t>культури</w:t>
      </w:r>
      <w:proofErr w:type="spellEnd"/>
      <w:r w:rsidR="00F448CF" w:rsidRPr="00F448CF">
        <w:rPr>
          <w:rFonts w:ascii="Times New Roman" w:hAnsi="Times New Roman" w:cs="Times New Roman"/>
          <w:sz w:val="28"/>
          <w:szCs w:val="28"/>
        </w:rPr>
        <w:t xml:space="preserve">, </w:t>
      </w:r>
      <w:proofErr w:type="spellStart"/>
      <w:r w:rsidR="00F448CF" w:rsidRPr="00F448CF">
        <w:rPr>
          <w:rFonts w:ascii="Times New Roman" w:hAnsi="Times New Roman" w:cs="Times New Roman"/>
          <w:sz w:val="28"/>
          <w:szCs w:val="28"/>
        </w:rPr>
        <w:t>молоді</w:t>
      </w:r>
      <w:proofErr w:type="spellEnd"/>
      <w:r w:rsidR="00F448CF" w:rsidRPr="00F448CF">
        <w:rPr>
          <w:rFonts w:ascii="Times New Roman" w:hAnsi="Times New Roman" w:cs="Times New Roman"/>
          <w:sz w:val="28"/>
          <w:szCs w:val="28"/>
        </w:rPr>
        <w:t xml:space="preserve"> та спорту</w:t>
      </w:r>
      <w:r w:rsidR="00D97E71" w:rsidRPr="00F448CF">
        <w:rPr>
          <w:rFonts w:ascii="Times New Roman" w:hAnsi="Times New Roman" w:cs="Times New Roman"/>
          <w:sz w:val="28"/>
          <w:szCs w:val="28"/>
          <w:lang w:val="uk-UA"/>
        </w:rPr>
        <w:t>)</w:t>
      </w:r>
    </w:p>
    <w:p w14:paraId="48BE22B0" w14:textId="0A393A9E" w:rsidR="001609FA" w:rsidRPr="001609FA" w:rsidRDefault="001609FA" w:rsidP="001609FA">
      <w:pPr>
        <w:pStyle w:val="a6"/>
        <w:tabs>
          <w:tab w:val="left" w:pos="7819"/>
        </w:tabs>
        <w:ind w:left="140"/>
        <w:jc w:val="both"/>
        <w:rPr>
          <w:spacing w:val="-2"/>
        </w:rPr>
      </w:pPr>
      <w:r w:rsidRPr="001609FA">
        <w:rPr>
          <w:b/>
          <w:bCs/>
          <w:sz w:val="28"/>
          <w:szCs w:val="28"/>
        </w:rPr>
        <w:t xml:space="preserve">            Транспорт (</w:t>
      </w:r>
      <w:r w:rsidRPr="001609FA">
        <w:rPr>
          <w:sz w:val="28"/>
          <w:szCs w:val="28"/>
        </w:rPr>
        <w:t>Відділ капітального будівництва, житлово-комунального                 господарства, комунального майна)</w:t>
      </w:r>
    </w:p>
    <w:p w14:paraId="710CE405" w14:textId="0094FA87" w:rsidR="00774FCD" w:rsidRPr="00F448CF" w:rsidRDefault="00774FCD" w:rsidP="00AF0B89">
      <w:pPr>
        <w:pStyle w:val="a4"/>
        <w:jc w:val="both"/>
        <w:rPr>
          <w:rFonts w:ascii="Times New Roman" w:hAnsi="Times New Roman" w:cs="Times New Roman"/>
          <w:sz w:val="28"/>
          <w:szCs w:val="28"/>
          <w:lang w:val="uk-UA"/>
        </w:rPr>
      </w:pPr>
    </w:p>
    <w:p w14:paraId="0A311A6C" w14:textId="507145F0" w:rsidR="00ED133A" w:rsidRPr="00ED133A" w:rsidRDefault="00ED133A" w:rsidP="00ED133A">
      <w:pPr>
        <w:pStyle w:val="a4"/>
        <w:jc w:val="both"/>
        <w:rPr>
          <w:rFonts w:ascii="Times New Roman" w:hAnsi="Times New Roman"/>
          <w:sz w:val="28"/>
          <w:szCs w:val="28"/>
          <w:lang w:val="uk-UA"/>
        </w:rPr>
      </w:pPr>
      <w:r>
        <w:rPr>
          <w:rFonts w:ascii="Times New Roman" w:hAnsi="Times New Roman"/>
          <w:sz w:val="28"/>
          <w:szCs w:val="28"/>
          <w:lang w:val="uk-UA"/>
        </w:rPr>
        <w:t xml:space="preserve">              </w:t>
      </w:r>
      <w:r w:rsidRPr="00ED133A">
        <w:rPr>
          <w:rFonts w:ascii="Times New Roman" w:hAnsi="Times New Roman"/>
          <w:sz w:val="28"/>
          <w:szCs w:val="28"/>
          <w:lang w:val="uk-UA"/>
        </w:rPr>
        <w:t xml:space="preserve">З метою досягнення стратегічних цілей розвитку </w:t>
      </w:r>
      <w:r w:rsidR="00254E1C">
        <w:rPr>
          <w:rFonts w:ascii="Times New Roman" w:hAnsi="Times New Roman"/>
          <w:sz w:val="28"/>
          <w:szCs w:val="28"/>
          <w:lang w:val="uk-UA"/>
        </w:rPr>
        <w:t>громади</w:t>
      </w:r>
      <w:r w:rsidRPr="00ED133A">
        <w:rPr>
          <w:rFonts w:ascii="Times New Roman" w:hAnsi="Times New Roman"/>
          <w:sz w:val="28"/>
          <w:szCs w:val="28"/>
          <w:lang w:val="uk-UA"/>
        </w:rPr>
        <w:t xml:space="preserve"> та забезпечення</w:t>
      </w:r>
      <w:r>
        <w:rPr>
          <w:rFonts w:ascii="Times New Roman" w:hAnsi="Times New Roman"/>
          <w:sz w:val="28"/>
          <w:szCs w:val="28"/>
          <w:lang w:val="uk-UA"/>
        </w:rPr>
        <w:t xml:space="preserve"> </w:t>
      </w:r>
      <w:r w:rsidRPr="00ED133A">
        <w:rPr>
          <w:rFonts w:ascii="Times New Roman" w:hAnsi="Times New Roman"/>
          <w:sz w:val="28"/>
          <w:szCs w:val="28"/>
          <w:lang w:val="uk-UA"/>
        </w:rPr>
        <w:t>реалізації завдань спрямованих на відновлення інфраструктури, стимулювання</w:t>
      </w:r>
      <w:r>
        <w:rPr>
          <w:rFonts w:ascii="Times New Roman" w:hAnsi="Times New Roman"/>
          <w:sz w:val="28"/>
          <w:szCs w:val="28"/>
          <w:lang w:val="uk-UA"/>
        </w:rPr>
        <w:t xml:space="preserve"> </w:t>
      </w:r>
      <w:r w:rsidRPr="00ED133A">
        <w:rPr>
          <w:rFonts w:ascii="Times New Roman" w:hAnsi="Times New Roman"/>
          <w:sz w:val="28"/>
          <w:szCs w:val="28"/>
          <w:lang w:val="uk-UA"/>
        </w:rPr>
        <w:t>соціально-економічного розвитку і покращення якості життя громадян</w:t>
      </w:r>
      <w:r>
        <w:rPr>
          <w:rFonts w:ascii="Times New Roman" w:hAnsi="Times New Roman"/>
          <w:sz w:val="28"/>
          <w:szCs w:val="28"/>
          <w:lang w:val="uk-UA"/>
        </w:rPr>
        <w:t xml:space="preserve"> </w:t>
      </w:r>
      <w:r w:rsidRPr="00ED133A">
        <w:rPr>
          <w:rFonts w:ascii="Times New Roman" w:hAnsi="Times New Roman"/>
          <w:sz w:val="28"/>
          <w:szCs w:val="28"/>
          <w:lang w:val="uk-UA"/>
        </w:rPr>
        <w:t>протягом 2026-2028 років середньостроковим планом пропонується визначити</w:t>
      </w:r>
      <w:r>
        <w:rPr>
          <w:rFonts w:ascii="Times New Roman" w:hAnsi="Times New Roman"/>
          <w:sz w:val="28"/>
          <w:szCs w:val="28"/>
          <w:lang w:val="uk-UA"/>
        </w:rPr>
        <w:t xml:space="preserve"> </w:t>
      </w:r>
      <w:r w:rsidR="001609FA">
        <w:rPr>
          <w:rFonts w:ascii="Times New Roman" w:hAnsi="Times New Roman"/>
          <w:b/>
          <w:sz w:val="28"/>
          <w:szCs w:val="28"/>
          <w:lang w:val="uk-UA"/>
        </w:rPr>
        <w:t>8</w:t>
      </w:r>
      <w:r w:rsidRPr="00ED133A">
        <w:rPr>
          <w:rFonts w:ascii="Times New Roman" w:hAnsi="Times New Roman"/>
          <w:b/>
          <w:sz w:val="28"/>
          <w:szCs w:val="28"/>
          <w:lang w:val="uk-UA"/>
        </w:rPr>
        <w:t xml:space="preserve"> ключових секторів (галузей)</w:t>
      </w:r>
      <w:r w:rsidRPr="00ED133A">
        <w:rPr>
          <w:rFonts w:ascii="Times New Roman" w:hAnsi="Times New Roman"/>
          <w:sz w:val="28"/>
          <w:szCs w:val="28"/>
          <w:lang w:val="uk-UA"/>
        </w:rPr>
        <w:t xml:space="preserve"> для публічного інвестування.</w:t>
      </w:r>
    </w:p>
    <w:p w14:paraId="18CF5B9B" w14:textId="77777777" w:rsidR="00ED133A" w:rsidRDefault="00ED133A" w:rsidP="00ED133A">
      <w:pPr>
        <w:pStyle w:val="a4"/>
        <w:jc w:val="both"/>
        <w:rPr>
          <w:rFonts w:ascii="Times New Roman" w:hAnsi="Times New Roman"/>
          <w:sz w:val="28"/>
          <w:szCs w:val="28"/>
          <w:lang w:val="uk-UA"/>
        </w:rPr>
      </w:pPr>
      <w:r>
        <w:rPr>
          <w:rFonts w:ascii="Times New Roman" w:hAnsi="Times New Roman"/>
          <w:sz w:val="28"/>
          <w:szCs w:val="28"/>
          <w:lang w:val="uk-UA"/>
        </w:rPr>
        <w:t xml:space="preserve">              </w:t>
      </w:r>
      <w:r w:rsidRPr="00ED133A">
        <w:rPr>
          <w:rFonts w:ascii="Times New Roman" w:hAnsi="Times New Roman"/>
          <w:sz w:val="28"/>
          <w:szCs w:val="28"/>
          <w:lang w:val="uk-UA"/>
        </w:rPr>
        <w:t xml:space="preserve">Сектор (галузь) </w:t>
      </w:r>
      <w:r w:rsidRPr="00ED133A">
        <w:rPr>
          <w:rFonts w:ascii="Times New Roman" w:hAnsi="Times New Roman"/>
          <w:b/>
          <w:sz w:val="28"/>
          <w:szCs w:val="28"/>
          <w:lang w:val="uk-UA"/>
        </w:rPr>
        <w:t>«Громадська безпека»</w:t>
      </w:r>
      <w:r>
        <w:rPr>
          <w:rFonts w:ascii="Times New Roman" w:hAnsi="Times New Roman"/>
          <w:b/>
          <w:sz w:val="28"/>
          <w:szCs w:val="28"/>
          <w:lang w:val="uk-UA"/>
        </w:rPr>
        <w:t xml:space="preserve"> </w:t>
      </w:r>
      <w:r w:rsidRPr="00ED133A">
        <w:rPr>
          <w:rFonts w:ascii="Times New Roman" w:hAnsi="Times New Roman"/>
          <w:sz w:val="28"/>
          <w:szCs w:val="28"/>
          <w:lang w:val="uk-UA"/>
        </w:rPr>
        <w:t>спрямований на забезпечення ефективного реагування на надзвичайні ситуації, підвищення рівня безпеки громадян, зменшення негативних наслідків стихійних лих</w:t>
      </w:r>
      <w:r>
        <w:rPr>
          <w:rFonts w:ascii="Times New Roman" w:hAnsi="Times New Roman"/>
          <w:sz w:val="28"/>
          <w:szCs w:val="28"/>
          <w:lang w:val="uk-UA"/>
        </w:rPr>
        <w:t xml:space="preserve"> на території громади. </w:t>
      </w:r>
    </w:p>
    <w:p w14:paraId="65FA0FE4" w14:textId="77777777" w:rsidR="00933C6E" w:rsidRDefault="00ED133A" w:rsidP="00A80420">
      <w:pPr>
        <w:pStyle w:val="a4"/>
        <w:jc w:val="both"/>
        <w:rPr>
          <w:rFonts w:ascii="Times New Roman" w:hAnsi="Times New Roman"/>
          <w:sz w:val="28"/>
          <w:szCs w:val="28"/>
          <w:lang w:val="uk-UA"/>
        </w:rPr>
      </w:pPr>
      <w:r>
        <w:rPr>
          <w:rFonts w:ascii="Times New Roman" w:hAnsi="Times New Roman"/>
          <w:sz w:val="28"/>
          <w:szCs w:val="28"/>
          <w:lang w:val="uk-UA"/>
        </w:rPr>
        <w:t xml:space="preserve">              Сектор (галузь) </w:t>
      </w:r>
      <w:r w:rsidRPr="00ED133A">
        <w:rPr>
          <w:rFonts w:ascii="Times New Roman" w:hAnsi="Times New Roman"/>
          <w:b/>
          <w:sz w:val="28"/>
          <w:szCs w:val="28"/>
          <w:lang w:val="uk-UA"/>
        </w:rPr>
        <w:t>«Муніципальна інфраструктура та послуги»</w:t>
      </w:r>
      <w:r>
        <w:rPr>
          <w:rFonts w:ascii="Times New Roman" w:hAnsi="Times New Roman"/>
          <w:b/>
          <w:sz w:val="28"/>
          <w:szCs w:val="28"/>
          <w:lang w:val="uk-UA"/>
        </w:rPr>
        <w:t xml:space="preserve"> </w:t>
      </w:r>
      <w:r w:rsidRPr="00ED133A">
        <w:rPr>
          <w:rFonts w:ascii="Times New Roman" w:hAnsi="Times New Roman"/>
          <w:sz w:val="28"/>
          <w:szCs w:val="28"/>
          <w:lang w:val="uk-UA"/>
        </w:rPr>
        <w:t>спрямований на модернізацію систем водопостачання і водовідведення в</w:t>
      </w:r>
      <w:r w:rsidR="00A80420">
        <w:rPr>
          <w:rFonts w:ascii="Times New Roman" w:hAnsi="Times New Roman"/>
          <w:sz w:val="28"/>
          <w:szCs w:val="28"/>
          <w:lang w:val="uk-UA"/>
        </w:rPr>
        <w:t xml:space="preserve"> </w:t>
      </w:r>
      <w:r w:rsidRPr="00ED133A">
        <w:rPr>
          <w:rFonts w:ascii="Times New Roman" w:hAnsi="Times New Roman"/>
          <w:sz w:val="28"/>
          <w:szCs w:val="28"/>
          <w:lang w:val="uk-UA"/>
        </w:rPr>
        <w:t xml:space="preserve">населених пунктах, а також </w:t>
      </w:r>
      <w:r w:rsidR="00A80420">
        <w:rPr>
          <w:rFonts w:ascii="Times New Roman" w:hAnsi="Times New Roman"/>
          <w:sz w:val="28"/>
          <w:szCs w:val="28"/>
          <w:lang w:val="uk-UA"/>
        </w:rPr>
        <w:t>впровадження альтернативних джерел енергії для живлення насосної станції</w:t>
      </w:r>
      <w:r w:rsidR="00933C6E">
        <w:rPr>
          <w:rFonts w:ascii="Times New Roman" w:hAnsi="Times New Roman"/>
          <w:sz w:val="28"/>
          <w:szCs w:val="28"/>
          <w:lang w:val="uk-UA"/>
        </w:rPr>
        <w:t>.</w:t>
      </w:r>
    </w:p>
    <w:p w14:paraId="45407BB7" w14:textId="77777777" w:rsidR="00082EAC" w:rsidRDefault="00082EAC" w:rsidP="00A80420">
      <w:pPr>
        <w:pStyle w:val="a4"/>
        <w:jc w:val="both"/>
        <w:rPr>
          <w:rFonts w:ascii="Times New Roman" w:hAnsi="Times New Roman"/>
          <w:sz w:val="28"/>
          <w:szCs w:val="28"/>
          <w:lang w:val="uk-UA"/>
        </w:rPr>
      </w:pPr>
      <w:r>
        <w:rPr>
          <w:rFonts w:ascii="Times New Roman" w:hAnsi="Times New Roman"/>
          <w:sz w:val="28"/>
          <w:szCs w:val="28"/>
          <w:lang w:val="uk-UA"/>
        </w:rPr>
        <w:t xml:space="preserve">              Сектор (галузь) </w:t>
      </w:r>
      <w:r w:rsidRPr="00082EAC">
        <w:rPr>
          <w:rFonts w:ascii="Times New Roman" w:hAnsi="Times New Roman"/>
          <w:b/>
          <w:sz w:val="28"/>
          <w:szCs w:val="28"/>
          <w:lang w:val="uk-UA"/>
        </w:rPr>
        <w:t xml:space="preserve">«Публічні послуги і пов’язана з ними </w:t>
      </w:r>
      <w:proofErr w:type="spellStart"/>
      <w:r w:rsidRPr="00082EAC">
        <w:rPr>
          <w:rFonts w:ascii="Times New Roman" w:hAnsi="Times New Roman"/>
          <w:b/>
          <w:sz w:val="28"/>
          <w:szCs w:val="28"/>
          <w:lang w:val="uk-UA"/>
        </w:rPr>
        <w:t>цифровізація</w:t>
      </w:r>
      <w:proofErr w:type="spellEnd"/>
      <w:r w:rsidRPr="00082EAC">
        <w:rPr>
          <w:rFonts w:ascii="Times New Roman" w:hAnsi="Times New Roman"/>
          <w:b/>
          <w:sz w:val="28"/>
          <w:szCs w:val="28"/>
          <w:lang w:val="uk-UA"/>
        </w:rPr>
        <w:t>»</w:t>
      </w:r>
      <w:r>
        <w:rPr>
          <w:rFonts w:ascii="Times New Roman" w:hAnsi="Times New Roman"/>
          <w:b/>
          <w:sz w:val="28"/>
          <w:szCs w:val="28"/>
          <w:lang w:val="uk-UA"/>
        </w:rPr>
        <w:t xml:space="preserve"> </w:t>
      </w:r>
      <w:r w:rsidR="0014237F" w:rsidRPr="0014237F">
        <w:rPr>
          <w:rFonts w:ascii="Times New Roman" w:hAnsi="Times New Roman"/>
          <w:sz w:val="28"/>
          <w:szCs w:val="28"/>
          <w:lang w:val="uk-UA"/>
        </w:rPr>
        <w:t>спрямована на розбудові центрів надання адміністративних послуг та забезпечення якісного надання послуг суб’єктам звернення</w:t>
      </w:r>
      <w:r w:rsidR="0014237F">
        <w:rPr>
          <w:rFonts w:ascii="Times New Roman" w:hAnsi="Times New Roman"/>
          <w:b/>
          <w:sz w:val="28"/>
          <w:szCs w:val="28"/>
          <w:lang w:val="uk-UA"/>
        </w:rPr>
        <w:t xml:space="preserve"> </w:t>
      </w:r>
    </w:p>
    <w:p w14:paraId="55D6E5CF" w14:textId="77777777" w:rsidR="00933C6E" w:rsidRDefault="00933C6E" w:rsidP="00A80420">
      <w:pPr>
        <w:pStyle w:val="a4"/>
        <w:jc w:val="both"/>
        <w:rPr>
          <w:rFonts w:ascii="Times New Roman" w:hAnsi="Times New Roman"/>
          <w:sz w:val="28"/>
          <w:szCs w:val="28"/>
          <w:lang w:val="uk-UA"/>
        </w:rPr>
      </w:pPr>
      <w:r>
        <w:rPr>
          <w:rFonts w:ascii="Times New Roman" w:hAnsi="Times New Roman"/>
          <w:sz w:val="28"/>
          <w:szCs w:val="28"/>
          <w:lang w:val="uk-UA"/>
        </w:rPr>
        <w:t xml:space="preserve">              Сектор (галузь) </w:t>
      </w:r>
      <w:r w:rsidRPr="00933C6E">
        <w:rPr>
          <w:rFonts w:ascii="Times New Roman" w:hAnsi="Times New Roman"/>
          <w:b/>
          <w:sz w:val="28"/>
          <w:szCs w:val="28"/>
          <w:lang w:val="uk-UA"/>
        </w:rPr>
        <w:t xml:space="preserve">«Соціальна сфера» </w:t>
      </w:r>
      <w:r w:rsidRPr="00933C6E">
        <w:rPr>
          <w:rFonts w:ascii="Times New Roman" w:hAnsi="Times New Roman"/>
          <w:sz w:val="28"/>
          <w:szCs w:val="28"/>
          <w:lang w:val="uk-UA"/>
        </w:rPr>
        <w:t>спрямований на</w:t>
      </w:r>
      <w:r>
        <w:rPr>
          <w:rFonts w:ascii="Times New Roman" w:hAnsi="Times New Roman"/>
          <w:b/>
          <w:sz w:val="28"/>
          <w:szCs w:val="28"/>
          <w:lang w:val="uk-UA"/>
        </w:rPr>
        <w:t xml:space="preserve"> </w:t>
      </w:r>
      <w:r w:rsidRPr="00082EAC">
        <w:rPr>
          <w:rFonts w:ascii="Times New Roman" w:hAnsi="Times New Roman"/>
          <w:sz w:val="28"/>
          <w:szCs w:val="28"/>
          <w:lang w:val="uk-UA"/>
        </w:rPr>
        <w:t>забезпечення та покращення якості надання послуг незахищеним верствам населення</w:t>
      </w:r>
      <w:r w:rsidR="00082EAC">
        <w:rPr>
          <w:rFonts w:ascii="Times New Roman" w:hAnsi="Times New Roman"/>
          <w:sz w:val="28"/>
          <w:szCs w:val="28"/>
          <w:lang w:val="uk-UA"/>
        </w:rPr>
        <w:t xml:space="preserve">, </w:t>
      </w:r>
      <w:r w:rsidRPr="00082EAC">
        <w:rPr>
          <w:rFonts w:ascii="Times New Roman" w:hAnsi="Times New Roman"/>
          <w:sz w:val="28"/>
          <w:szCs w:val="28"/>
          <w:lang w:val="uk-UA"/>
        </w:rPr>
        <w:t xml:space="preserve"> особам з ін</w:t>
      </w:r>
      <w:r w:rsidR="00082EAC" w:rsidRPr="00082EAC">
        <w:rPr>
          <w:rFonts w:ascii="Times New Roman" w:hAnsi="Times New Roman"/>
          <w:sz w:val="28"/>
          <w:szCs w:val="28"/>
          <w:lang w:val="uk-UA"/>
        </w:rPr>
        <w:t xml:space="preserve">валідністю </w:t>
      </w:r>
      <w:r w:rsidR="00082EAC">
        <w:rPr>
          <w:rFonts w:ascii="Times New Roman" w:hAnsi="Times New Roman"/>
          <w:sz w:val="28"/>
          <w:szCs w:val="28"/>
          <w:lang w:val="uk-UA"/>
        </w:rPr>
        <w:t xml:space="preserve">та підтримки ветеранів </w:t>
      </w:r>
    </w:p>
    <w:p w14:paraId="303B173C" w14:textId="77777777" w:rsidR="00082EAC" w:rsidRDefault="00082EAC" w:rsidP="00A80420">
      <w:pPr>
        <w:pStyle w:val="a4"/>
        <w:jc w:val="both"/>
        <w:rPr>
          <w:rFonts w:ascii="Times New Roman" w:hAnsi="Times New Roman"/>
          <w:sz w:val="28"/>
          <w:szCs w:val="28"/>
          <w:lang w:val="uk-UA"/>
        </w:rPr>
      </w:pPr>
      <w:r>
        <w:rPr>
          <w:rFonts w:ascii="Times New Roman" w:hAnsi="Times New Roman"/>
          <w:sz w:val="28"/>
          <w:szCs w:val="28"/>
          <w:lang w:val="uk-UA"/>
        </w:rPr>
        <w:t xml:space="preserve">              Сектор (галузь) </w:t>
      </w:r>
      <w:r w:rsidRPr="00082EAC">
        <w:rPr>
          <w:rFonts w:ascii="Times New Roman" w:hAnsi="Times New Roman"/>
          <w:b/>
          <w:sz w:val="28"/>
          <w:szCs w:val="28"/>
          <w:lang w:val="uk-UA"/>
        </w:rPr>
        <w:t>«Культура та інформація»</w:t>
      </w:r>
      <w:r>
        <w:rPr>
          <w:rFonts w:ascii="Times New Roman" w:hAnsi="Times New Roman"/>
          <w:sz w:val="28"/>
          <w:szCs w:val="28"/>
          <w:lang w:val="uk-UA"/>
        </w:rPr>
        <w:t xml:space="preserve"> спрямований на забезпечення надання якісних культурних послуг, організації змістовного дозвілля населення пошуку та розвитку талановитих дітей та молоді. </w:t>
      </w:r>
      <w:r>
        <w:rPr>
          <w:rFonts w:ascii="Times New Roman" w:hAnsi="Times New Roman"/>
          <w:sz w:val="28"/>
          <w:szCs w:val="28"/>
          <w:lang w:val="uk-UA"/>
        </w:rPr>
        <w:lastRenderedPageBreak/>
        <w:t xml:space="preserve">Приведення до сучасних умов закладів культури та їх матеріально-технічного забезпечення. </w:t>
      </w:r>
    </w:p>
    <w:p w14:paraId="65F714E3" w14:textId="77777777" w:rsidR="00082EAC" w:rsidRDefault="00082EAC" w:rsidP="0014237F">
      <w:pPr>
        <w:pStyle w:val="a4"/>
        <w:jc w:val="both"/>
        <w:rPr>
          <w:rFonts w:ascii="Times New Roman" w:hAnsi="Times New Roman"/>
          <w:sz w:val="28"/>
          <w:szCs w:val="28"/>
          <w:lang w:val="uk-UA"/>
        </w:rPr>
      </w:pPr>
      <w:r>
        <w:rPr>
          <w:rFonts w:ascii="Times New Roman" w:hAnsi="Times New Roman"/>
          <w:sz w:val="28"/>
          <w:szCs w:val="28"/>
          <w:lang w:val="uk-UA"/>
        </w:rPr>
        <w:t xml:space="preserve">            Сектор (галузь)</w:t>
      </w:r>
      <w:r w:rsidR="0014237F">
        <w:rPr>
          <w:rFonts w:ascii="Times New Roman" w:hAnsi="Times New Roman"/>
          <w:sz w:val="28"/>
          <w:szCs w:val="28"/>
          <w:lang w:val="uk-UA"/>
        </w:rPr>
        <w:t xml:space="preserve"> </w:t>
      </w:r>
      <w:r w:rsidR="0014237F" w:rsidRPr="0014237F">
        <w:rPr>
          <w:rFonts w:ascii="Times New Roman" w:hAnsi="Times New Roman"/>
          <w:b/>
          <w:sz w:val="28"/>
          <w:szCs w:val="28"/>
          <w:lang w:val="uk-UA"/>
        </w:rPr>
        <w:t>«Охорона здоров’я»</w:t>
      </w:r>
      <w:r w:rsidR="0014237F">
        <w:rPr>
          <w:rFonts w:ascii="Times New Roman" w:hAnsi="Times New Roman"/>
          <w:b/>
          <w:sz w:val="28"/>
          <w:szCs w:val="28"/>
          <w:lang w:val="uk-UA"/>
        </w:rPr>
        <w:t xml:space="preserve"> </w:t>
      </w:r>
      <w:r w:rsidR="0014237F" w:rsidRPr="0014237F">
        <w:rPr>
          <w:rFonts w:ascii="Times New Roman" w:hAnsi="Times New Roman"/>
          <w:sz w:val="28"/>
          <w:szCs w:val="28"/>
          <w:lang w:val="uk-UA"/>
        </w:rPr>
        <w:t xml:space="preserve">спрямований на </w:t>
      </w:r>
      <w:r w:rsidR="0014237F">
        <w:rPr>
          <w:rFonts w:ascii="Times New Roman" w:hAnsi="Times New Roman"/>
          <w:sz w:val="28"/>
          <w:szCs w:val="28"/>
          <w:lang w:val="uk-UA"/>
        </w:rPr>
        <w:t>розвиток медичних закладів, забезпечення доступу до якісної медичної допомоги</w:t>
      </w:r>
      <w:r w:rsidR="0014237F" w:rsidRPr="0014237F">
        <w:t xml:space="preserve"> </w:t>
      </w:r>
      <w:r w:rsidR="0014237F" w:rsidRPr="0014237F">
        <w:rPr>
          <w:rFonts w:ascii="Times New Roman" w:hAnsi="Times New Roman"/>
          <w:sz w:val="28"/>
          <w:szCs w:val="28"/>
          <w:lang w:val="uk-UA"/>
        </w:rPr>
        <w:t>та</w:t>
      </w:r>
      <w:r w:rsidR="0014237F">
        <w:rPr>
          <w:rFonts w:ascii="Times New Roman" w:hAnsi="Times New Roman"/>
          <w:sz w:val="28"/>
          <w:szCs w:val="28"/>
          <w:lang w:val="uk-UA"/>
        </w:rPr>
        <w:t xml:space="preserve"> </w:t>
      </w:r>
      <w:r w:rsidR="0014237F" w:rsidRPr="0014237F">
        <w:rPr>
          <w:rFonts w:ascii="Times New Roman" w:hAnsi="Times New Roman"/>
          <w:sz w:val="28"/>
          <w:szCs w:val="28"/>
          <w:lang w:val="uk-UA"/>
        </w:rPr>
        <w:t>оснащення закладів охорони здоров'я сучасним медичним обладнанням</w:t>
      </w:r>
    </w:p>
    <w:p w14:paraId="52E93C3A" w14:textId="77777777" w:rsidR="0014237F" w:rsidRDefault="0014237F" w:rsidP="0014237F">
      <w:pPr>
        <w:pStyle w:val="a4"/>
        <w:jc w:val="both"/>
        <w:rPr>
          <w:rFonts w:ascii="Times New Roman" w:hAnsi="Times New Roman"/>
          <w:sz w:val="28"/>
          <w:szCs w:val="28"/>
          <w:lang w:val="uk-UA"/>
        </w:rPr>
      </w:pPr>
      <w:r>
        <w:rPr>
          <w:rFonts w:ascii="Times New Roman" w:hAnsi="Times New Roman"/>
          <w:sz w:val="28"/>
          <w:szCs w:val="28"/>
          <w:lang w:val="uk-UA"/>
        </w:rPr>
        <w:t xml:space="preserve">           Сектор (галузь) </w:t>
      </w:r>
      <w:r w:rsidRPr="0014237F">
        <w:rPr>
          <w:rFonts w:ascii="Times New Roman" w:hAnsi="Times New Roman"/>
          <w:b/>
          <w:sz w:val="28"/>
          <w:szCs w:val="28"/>
          <w:lang w:val="uk-UA"/>
        </w:rPr>
        <w:t>«Освіта і наука»</w:t>
      </w:r>
      <w:r>
        <w:rPr>
          <w:rFonts w:ascii="Times New Roman" w:hAnsi="Times New Roman"/>
          <w:b/>
          <w:sz w:val="28"/>
          <w:szCs w:val="28"/>
          <w:lang w:val="uk-UA"/>
        </w:rPr>
        <w:t xml:space="preserve"> </w:t>
      </w:r>
      <w:r w:rsidRPr="0014237F">
        <w:rPr>
          <w:rFonts w:ascii="Times New Roman" w:hAnsi="Times New Roman"/>
          <w:sz w:val="28"/>
          <w:szCs w:val="28"/>
          <w:lang w:val="uk-UA"/>
        </w:rPr>
        <w:t>спрямований на модернізацію закладів</w:t>
      </w:r>
      <w:r>
        <w:rPr>
          <w:rFonts w:ascii="Times New Roman" w:hAnsi="Times New Roman"/>
          <w:sz w:val="28"/>
          <w:szCs w:val="28"/>
          <w:lang w:val="uk-UA"/>
        </w:rPr>
        <w:t xml:space="preserve"> </w:t>
      </w:r>
      <w:r w:rsidRPr="0014237F">
        <w:rPr>
          <w:rFonts w:ascii="Times New Roman" w:hAnsi="Times New Roman"/>
          <w:sz w:val="28"/>
          <w:szCs w:val="28"/>
          <w:lang w:val="uk-UA"/>
        </w:rPr>
        <w:t>освіти, покращення їх інфраструктури, забезпечення якості, безпеки та</w:t>
      </w:r>
      <w:r>
        <w:rPr>
          <w:rFonts w:ascii="Times New Roman" w:hAnsi="Times New Roman"/>
          <w:sz w:val="28"/>
          <w:szCs w:val="28"/>
          <w:lang w:val="uk-UA"/>
        </w:rPr>
        <w:t xml:space="preserve"> </w:t>
      </w:r>
      <w:r w:rsidRPr="0014237F">
        <w:rPr>
          <w:rFonts w:ascii="Times New Roman" w:hAnsi="Times New Roman"/>
          <w:sz w:val="28"/>
          <w:szCs w:val="28"/>
          <w:lang w:val="uk-UA"/>
        </w:rPr>
        <w:t>доступності освіти</w:t>
      </w:r>
    </w:p>
    <w:p w14:paraId="1446FE79" w14:textId="161C00EC" w:rsidR="001609FA" w:rsidRPr="0014237F" w:rsidRDefault="001609FA" w:rsidP="0014237F">
      <w:pPr>
        <w:pStyle w:val="a4"/>
        <w:jc w:val="both"/>
        <w:rPr>
          <w:rFonts w:ascii="Times New Roman" w:hAnsi="Times New Roman"/>
          <w:sz w:val="28"/>
          <w:szCs w:val="28"/>
          <w:lang w:val="uk-UA"/>
        </w:rPr>
      </w:pPr>
      <w:r>
        <w:rPr>
          <w:rFonts w:ascii="Times New Roman" w:hAnsi="Times New Roman"/>
          <w:sz w:val="28"/>
          <w:szCs w:val="28"/>
          <w:lang w:val="uk-UA"/>
        </w:rPr>
        <w:t xml:space="preserve">           Сектор (галузь) </w:t>
      </w:r>
      <w:r w:rsidRPr="0014237F">
        <w:rPr>
          <w:rFonts w:ascii="Times New Roman" w:hAnsi="Times New Roman"/>
          <w:b/>
          <w:sz w:val="28"/>
          <w:szCs w:val="28"/>
          <w:lang w:val="uk-UA"/>
        </w:rPr>
        <w:t>«</w:t>
      </w:r>
      <w:r>
        <w:rPr>
          <w:rFonts w:ascii="Times New Roman" w:hAnsi="Times New Roman"/>
          <w:b/>
          <w:sz w:val="28"/>
          <w:szCs w:val="28"/>
          <w:lang w:val="uk-UA"/>
        </w:rPr>
        <w:t>Транспорт</w:t>
      </w:r>
      <w:r w:rsidRPr="0014237F">
        <w:rPr>
          <w:rFonts w:ascii="Times New Roman" w:hAnsi="Times New Roman"/>
          <w:b/>
          <w:sz w:val="28"/>
          <w:szCs w:val="28"/>
          <w:lang w:val="uk-UA"/>
        </w:rPr>
        <w:t>»</w:t>
      </w:r>
      <w:r>
        <w:rPr>
          <w:rFonts w:ascii="Times New Roman" w:hAnsi="Times New Roman"/>
          <w:b/>
          <w:sz w:val="28"/>
          <w:szCs w:val="28"/>
          <w:lang w:val="uk-UA"/>
        </w:rPr>
        <w:t xml:space="preserve"> </w:t>
      </w:r>
      <w:r w:rsidRPr="0014237F">
        <w:rPr>
          <w:rFonts w:ascii="Times New Roman" w:hAnsi="Times New Roman"/>
          <w:sz w:val="28"/>
          <w:szCs w:val="28"/>
          <w:lang w:val="uk-UA"/>
        </w:rPr>
        <w:t>спрямований на</w:t>
      </w:r>
      <w:r>
        <w:rPr>
          <w:rFonts w:ascii="Times New Roman" w:hAnsi="Times New Roman"/>
          <w:sz w:val="28"/>
          <w:szCs w:val="28"/>
          <w:lang w:val="uk-UA"/>
        </w:rPr>
        <w:t xml:space="preserve"> модернізацію автомобільних доріг</w:t>
      </w:r>
    </w:p>
    <w:p w14:paraId="58B86F43" w14:textId="77777777" w:rsidR="00ED133A" w:rsidRPr="00ED133A" w:rsidRDefault="00933C6E" w:rsidP="00A80420">
      <w:pPr>
        <w:pStyle w:val="a4"/>
        <w:jc w:val="both"/>
        <w:rPr>
          <w:rFonts w:ascii="Times New Roman" w:hAnsi="Times New Roman"/>
          <w:sz w:val="28"/>
          <w:szCs w:val="28"/>
          <w:lang w:val="uk-UA"/>
        </w:rPr>
      </w:pPr>
      <w:r>
        <w:rPr>
          <w:rFonts w:ascii="Times New Roman" w:hAnsi="Times New Roman"/>
          <w:sz w:val="28"/>
          <w:szCs w:val="28"/>
          <w:lang w:val="uk-UA"/>
        </w:rPr>
        <w:t xml:space="preserve">       </w:t>
      </w:r>
      <w:r w:rsidR="00A80420">
        <w:rPr>
          <w:rFonts w:ascii="Times New Roman" w:hAnsi="Times New Roman"/>
          <w:sz w:val="28"/>
          <w:szCs w:val="28"/>
          <w:lang w:val="uk-UA"/>
        </w:rPr>
        <w:t xml:space="preserve"> </w:t>
      </w:r>
    </w:p>
    <w:p w14:paraId="36913049" w14:textId="77777777" w:rsidR="009B6855" w:rsidRPr="002C4B5B" w:rsidRDefault="002C4B5B" w:rsidP="002C4B5B">
      <w:pPr>
        <w:pStyle w:val="a4"/>
        <w:jc w:val="both"/>
        <w:rPr>
          <w:rFonts w:ascii="Times New Roman" w:hAnsi="Times New Roman"/>
          <w:sz w:val="28"/>
          <w:szCs w:val="28"/>
          <w:lang w:val="uk-UA"/>
        </w:rPr>
      </w:pPr>
      <w:r>
        <w:rPr>
          <w:rFonts w:ascii="Times New Roman" w:hAnsi="Times New Roman"/>
          <w:sz w:val="28"/>
          <w:szCs w:val="28"/>
          <w:lang w:val="uk-UA"/>
        </w:rPr>
        <w:t xml:space="preserve">           </w:t>
      </w:r>
      <w:r w:rsidR="00AF0B89">
        <w:rPr>
          <w:rFonts w:ascii="Times New Roman" w:hAnsi="Times New Roman"/>
          <w:sz w:val="28"/>
          <w:szCs w:val="28"/>
          <w:lang w:val="uk-UA"/>
        </w:rPr>
        <w:t xml:space="preserve"> </w:t>
      </w:r>
    </w:p>
    <w:p w14:paraId="7AF63D47" w14:textId="77777777" w:rsidR="009B6855" w:rsidRPr="00E4389A" w:rsidRDefault="009B6855" w:rsidP="00E4389A">
      <w:pPr>
        <w:spacing w:after="0" w:line="240" w:lineRule="auto"/>
        <w:ind w:left="284"/>
        <w:jc w:val="both"/>
        <w:rPr>
          <w:rFonts w:ascii="Times New Roman" w:hAnsi="Times New Roman" w:cs="Times New Roman"/>
          <w:i/>
          <w:color w:val="000000" w:themeColor="text1"/>
          <w:sz w:val="28"/>
          <w:szCs w:val="28"/>
          <w:lang w:val="uk-UA"/>
        </w:rPr>
      </w:pPr>
      <w:r w:rsidRPr="00E4389A">
        <w:rPr>
          <w:rFonts w:ascii="Times New Roman" w:hAnsi="Times New Roman" w:cs="Times New Roman"/>
          <w:color w:val="FF0000"/>
          <w:sz w:val="28"/>
          <w:szCs w:val="28"/>
          <w:lang w:val="uk-UA"/>
        </w:rPr>
        <w:tab/>
      </w:r>
      <w:proofErr w:type="spellStart"/>
      <w:r w:rsidRPr="00E4389A">
        <w:rPr>
          <w:rFonts w:ascii="Times New Roman" w:hAnsi="Times New Roman" w:cs="Times New Roman"/>
          <w:i/>
          <w:color w:val="000000" w:themeColor="text1"/>
          <w:sz w:val="28"/>
          <w:szCs w:val="28"/>
          <w:lang w:val="uk-UA"/>
        </w:rPr>
        <w:t>Підсектори</w:t>
      </w:r>
      <w:proofErr w:type="spellEnd"/>
      <w:r w:rsidRPr="00E4389A">
        <w:rPr>
          <w:rFonts w:ascii="Times New Roman" w:hAnsi="Times New Roman" w:cs="Times New Roman"/>
          <w:i/>
          <w:color w:val="000000" w:themeColor="text1"/>
          <w:sz w:val="28"/>
          <w:szCs w:val="28"/>
          <w:lang w:val="uk-UA"/>
        </w:rPr>
        <w:t xml:space="preserve"> галузей (секторів) для публічного інвестування</w:t>
      </w:r>
    </w:p>
    <w:p w14:paraId="5399C80D" w14:textId="77777777" w:rsidR="009B6855" w:rsidRPr="00E4389A" w:rsidRDefault="009B6855" w:rsidP="00E4389A">
      <w:pPr>
        <w:spacing w:after="0" w:line="240" w:lineRule="auto"/>
        <w:ind w:left="284"/>
        <w:jc w:val="both"/>
        <w:rPr>
          <w:rFonts w:ascii="Times New Roman" w:hAnsi="Times New Roman" w:cs="Times New Roman"/>
          <w:i/>
          <w:color w:val="000000" w:themeColor="text1"/>
          <w:sz w:val="28"/>
          <w:szCs w:val="28"/>
          <w:lang w:val="uk-UA"/>
        </w:rPr>
      </w:pPr>
    </w:p>
    <w:p w14:paraId="4D9C6CEB" w14:textId="77777777" w:rsidR="009B6855" w:rsidRPr="00E4389A" w:rsidRDefault="009B6855" w:rsidP="003A6139">
      <w:pPr>
        <w:spacing w:after="0" w:line="240" w:lineRule="auto"/>
        <w:jc w:val="both"/>
        <w:rPr>
          <w:rFonts w:ascii="Times New Roman" w:hAnsi="Times New Roman" w:cs="Times New Roman"/>
          <w:color w:val="000000" w:themeColor="text1"/>
          <w:sz w:val="28"/>
          <w:szCs w:val="28"/>
          <w:lang w:val="uk-UA"/>
        </w:rPr>
      </w:pPr>
      <w:r w:rsidRPr="00E4389A">
        <w:rPr>
          <w:rFonts w:ascii="Times New Roman" w:hAnsi="Times New Roman" w:cs="Times New Roman"/>
          <w:color w:val="000000" w:themeColor="text1"/>
          <w:sz w:val="28"/>
          <w:szCs w:val="28"/>
          <w:lang w:val="uk-UA"/>
        </w:rPr>
        <w:t xml:space="preserve"> </w:t>
      </w:r>
      <w:r w:rsidR="00001135" w:rsidRPr="00E4389A">
        <w:rPr>
          <w:rFonts w:ascii="Times New Roman" w:hAnsi="Times New Roman" w:cs="Times New Roman"/>
          <w:color w:val="000000" w:themeColor="text1"/>
          <w:sz w:val="28"/>
          <w:szCs w:val="28"/>
          <w:lang w:val="uk-UA"/>
        </w:rPr>
        <w:t xml:space="preserve">     </w:t>
      </w:r>
      <w:r w:rsidR="002C4B5B">
        <w:rPr>
          <w:rFonts w:ascii="Times New Roman" w:hAnsi="Times New Roman" w:cs="Times New Roman"/>
          <w:color w:val="000000" w:themeColor="text1"/>
          <w:sz w:val="28"/>
          <w:szCs w:val="28"/>
          <w:lang w:val="uk-UA"/>
        </w:rPr>
        <w:t xml:space="preserve">     </w:t>
      </w:r>
      <w:proofErr w:type="spellStart"/>
      <w:r w:rsidRPr="00E4389A">
        <w:rPr>
          <w:rFonts w:ascii="Times New Roman" w:hAnsi="Times New Roman" w:cs="Times New Roman"/>
          <w:color w:val="000000" w:themeColor="text1"/>
          <w:sz w:val="28"/>
          <w:szCs w:val="28"/>
          <w:lang w:val="uk-UA"/>
        </w:rPr>
        <w:t>Підсектори</w:t>
      </w:r>
      <w:proofErr w:type="spellEnd"/>
      <w:r w:rsidRPr="00E4389A">
        <w:rPr>
          <w:rFonts w:ascii="Times New Roman" w:hAnsi="Times New Roman" w:cs="Times New Roman"/>
          <w:color w:val="000000" w:themeColor="text1"/>
          <w:sz w:val="28"/>
          <w:szCs w:val="28"/>
          <w:lang w:val="uk-UA"/>
        </w:rPr>
        <w:t xml:space="preserve"> галузей (секторів) для публічного інвестування визначають конкретні  сфери діяльності, що потребують  фінансування та особливої уваги </w:t>
      </w:r>
      <w:r w:rsidRPr="002C4B5B">
        <w:rPr>
          <w:rFonts w:ascii="Times New Roman" w:hAnsi="Times New Roman" w:cs="Times New Roman"/>
          <w:sz w:val="28"/>
          <w:szCs w:val="28"/>
          <w:lang w:val="uk-UA"/>
        </w:rPr>
        <w:t>з боку держави</w:t>
      </w:r>
      <w:r w:rsidR="00254E1C">
        <w:rPr>
          <w:rFonts w:ascii="Times New Roman" w:hAnsi="Times New Roman" w:cs="Times New Roman"/>
          <w:sz w:val="28"/>
          <w:szCs w:val="28"/>
          <w:lang w:val="uk-UA"/>
        </w:rPr>
        <w:t xml:space="preserve">, </w:t>
      </w:r>
      <w:r w:rsidRPr="002C4B5B">
        <w:rPr>
          <w:rFonts w:ascii="Times New Roman" w:hAnsi="Times New Roman" w:cs="Times New Roman"/>
          <w:sz w:val="28"/>
          <w:szCs w:val="28"/>
          <w:lang w:val="uk-UA"/>
        </w:rPr>
        <w:t>громади</w:t>
      </w:r>
      <w:r w:rsidR="00254E1C">
        <w:rPr>
          <w:rFonts w:ascii="Times New Roman" w:hAnsi="Times New Roman" w:cs="Times New Roman"/>
          <w:sz w:val="28"/>
          <w:szCs w:val="28"/>
          <w:lang w:val="uk-UA"/>
        </w:rPr>
        <w:t xml:space="preserve"> та міжнародних коштів</w:t>
      </w:r>
      <w:r w:rsidRPr="00E4389A">
        <w:rPr>
          <w:rFonts w:ascii="Times New Roman" w:hAnsi="Times New Roman" w:cs="Times New Roman"/>
          <w:color w:val="000000" w:themeColor="text1"/>
          <w:sz w:val="28"/>
          <w:szCs w:val="28"/>
          <w:lang w:val="uk-UA"/>
        </w:rPr>
        <w:t>. Їх визначення    дозволяє деталізувати пріоритети та оптимізувати  використання  бюджетних коштів.</w:t>
      </w:r>
    </w:p>
    <w:p w14:paraId="050B572E" w14:textId="77777777" w:rsidR="009B6855" w:rsidRPr="00E4389A" w:rsidRDefault="00001135" w:rsidP="003A6139">
      <w:pPr>
        <w:spacing w:after="0" w:line="240" w:lineRule="auto"/>
        <w:jc w:val="both"/>
        <w:rPr>
          <w:rFonts w:ascii="Times New Roman" w:hAnsi="Times New Roman" w:cs="Times New Roman"/>
          <w:color w:val="000000" w:themeColor="text1"/>
          <w:sz w:val="28"/>
          <w:szCs w:val="28"/>
          <w:lang w:val="uk-UA"/>
        </w:rPr>
      </w:pPr>
      <w:r w:rsidRPr="00E4389A">
        <w:rPr>
          <w:rFonts w:ascii="Times New Roman" w:hAnsi="Times New Roman" w:cs="Times New Roman"/>
          <w:color w:val="000000" w:themeColor="text1"/>
          <w:sz w:val="28"/>
          <w:szCs w:val="28"/>
          <w:lang w:val="uk-UA"/>
        </w:rPr>
        <w:t xml:space="preserve">           </w:t>
      </w:r>
      <w:r w:rsidR="009B6855" w:rsidRPr="00E4389A">
        <w:rPr>
          <w:rFonts w:ascii="Times New Roman" w:hAnsi="Times New Roman" w:cs="Times New Roman"/>
          <w:color w:val="000000" w:themeColor="text1"/>
          <w:sz w:val="28"/>
          <w:szCs w:val="28"/>
          <w:lang w:val="uk-UA"/>
        </w:rPr>
        <w:t xml:space="preserve">У межах кожної пріоритетної галузі (сектора) для публічного інвестування формуються </w:t>
      </w:r>
      <w:proofErr w:type="spellStart"/>
      <w:r w:rsidR="009714FF" w:rsidRPr="00E4389A">
        <w:rPr>
          <w:rFonts w:ascii="Times New Roman" w:hAnsi="Times New Roman" w:cs="Times New Roman"/>
          <w:color w:val="000000" w:themeColor="text1"/>
          <w:sz w:val="28"/>
          <w:szCs w:val="28"/>
          <w:lang w:val="uk-UA"/>
        </w:rPr>
        <w:t>під</w:t>
      </w:r>
      <w:r w:rsidR="009B6855" w:rsidRPr="00E4389A">
        <w:rPr>
          <w:rFonts w:ascii="Times New Roman" w:hAnsi="Times New Roman" w:cs="Times New Roman"/>
          <w:color w:val="000000" w:themeColor="text1"/>
          <w:sz w:val="28"/>
          <w:szCs w:val="28"/>
          <w:lang w:val="uk-UA"/>
        </w:rPr>
        <w:t>сектори</w:t>
      </w:r>
      <w:proofErr w:type="spellEnd"/>
      <w:r w:rsidR="009B6855" w:rsidRPr="00E4389A">
        <w:rPr>
          <w:rFonts w:ascii="Times New Roman" w:hAnsi="Times New Roman" w:cs="Times New Roman"/>
          <w:color w:val="000000" w:themeColor="text1"/>
          <w:sz w:val="28"/>
          <w:szCs w:val="28"/>
          <w:lang w:val="uk-UA"/>
        </w:rPr>
        <w:t>, що відображають ключові напрями розвитку, які потребують публічних інвестицій.</w:t>
      </w:r>
    </w:p>
    <w:p w14:paraId="1F1C3117" w14:textId="77777777" w:rsidR="009B6855" w:rsidRPr="00E4389A" w:rsidRDefault="00001135" w:rsidP="003A6139">
      <w:pPr>
        <w:spacing w:after="0" w:line="240" w:lineRule="auto"/>
        <w:jc w:val="both"/>
        <w:rPr>
          <w:rFonts w:ascii="Times New Roman" w:hAnsi="Times New Roman" w:cs="Times New Roman"/>
          <w:color w:val="000000" w:themeColor="text1"/>
          <w:sz w:val="28"/>
          <w:szCs w:val="28"/>
          <w:lang w:val="uk-UA"/>
        </w:rPr>
      </w:pPr>
      <w:r w:rsidRPr="00E4389A">
        <w:rPr>
          <w:rFonts w:ascii="Times New Roman" w:hAnsi="Times New Roman" w:cs="Times New Roman"/>
          <w:color w:val="000000" w:themeColor="text1"/>
          <w:sz w:val="28"/>
          <w:szCs w:val="28"/>
          <w:lang w:val="uk-UA"/>
        </w:rPr>
        <w:t xml:space="preserve">           </w:t>
      </w:r>
      <w:proofErr w:type="spellStart"/>
      <w:r w:rsidR="009B6855" w:rsidRPr="00E4389A">
        <w:rPr>
          <w:rFonts w:ascii="Times New Roman" w:hAnsi="Times New Roman" w:cs="Times New Roman"/>
          <w:color w:val="000000" w:themeColor="text1"/>
          <w:sz w:val="28"/>
          <w:szCs w:val="28"/>
          <w:lang w:val="uk-UA"/>
        </w:rPr>
        <w:t>Підсектори</w:t>
      </w:r>
      <w:proofErr w:type="spellEnd"/>
      <w:r w:rsidR="009B6855" w:rsidRPr="00E4389A">
        <w:rPr>
          <w:rFonts w:ascii="Times New Roman" w:hAnsi="Times New Roman" w:cs="Times New Roman"/>
          <w:color w:val="000000" w:themeColor="text1"/>
          <w:sz w:val="28"/>
          <w:szCs w:val="28"/>
          <w:lang w:val="uk-UA"/>
        </w:rPr>
        <w:t xml:space="preserve"> є важливими аналітичними одиницями,  які сприяють  реалізації  стратегій розвитку  та забезпечують впровадження інтегрованого підходу до управління публічними інвестиціями.</w:t>
      </w:r>
    </w:p>
    <w:p w14:paraId="17940DBC" w14:textId="6EFC4B07" w:rsidR="009B6855" w:rsidRPr="00E4389A" w:rsidRDefault="009714FF" w:rsidP="003A6139">
      <w:pPr>
        <w:spacing w:after="0" w:line="240" w:lineRule="auto"/>
        <w:jc w:val="both"/>
        <w:rPr>
          <w:rFonts w:ascii="Times New Roman" w:hAnsi="Times New Roman" w:cs="Times New Roman"/>
          <w:color w:val="000000" w:themeColor="text1"/>
          <w:sz w:val="28"/>
          <w:szCs w:val="28"/>
          <w:lang w:val="uk-UA"/>
        </w:rPr>
      </w:pPr>
      <w:r w:rsidRPr="00E4389A">
        <w:rPr>
          <w:rFonts w:ascii="Times New Roman" w:hAnsi="Times New Roman" w:cs="Times New Roman"/>
          <w:color w:val="000000" w:themeColor="text1"/>
          <w:sz w:val="28"/>
          <w:szCs w:val="28"/>
          <w:lang w:val="uk-UA"/>
        </w:rPr>
        <w:t xml:space="preserve">          </w:t>
      </w:r>
      <w:r w:rsidR="009B6855" w:rsidRPr="00E4389A">
        <w:rPr>
          <w:rFonts w:ascii="Times New Roman" w:hAnsi="Times New Roman" w:cs="Times New Roman"/>
          <w:color w:val="000000" w:themeColor="text1"/>
          <w:sz w:val="28"/>
          <w:szCs w:val="28"/>
          <w:lang w:val="uk-UA"/>
        </w:rPr>
        <w:t xml:space="preserve">Перелік </w:t>
      </w:r>
      <w:proofErr w:type="spellStart"/>
      <w:r w:rsidR="009B6855" w:rsidRPr="00E4389A">
        <w:rPr>
          <w:rFonts w:ascii="Times New Roman" w:hAnsi="Times New Roman" w:cs="Times New Roman"/>
          <w:color w:val="000000" w:themeColor="text1"/>
          <w:sz w:val="28"/>
          <w:szCs w:val="28"/>
          <w:lang w:val="uk-UA"/>
        </w:rPr>
        <w:t>підсекторів</w:t>
      </w:r>
      <w:proofErr w:type="spellEnd"/>
      <w:r w:rsidR="009B6855" w:rsidRPr="00E4389A">
        <w:rPr>
          <w:rFonts w:ascii="Times New Roman" w:hAnsi="Times New Roman" w:cs="Times New Roman"/>
          <w:color w:val="000000" w:themeColor="text1"/>
          <w:sz w:val="28"/>
          <w:szCs w:val="28"/>
          <w:lang w:val="uk-UA"/>
        </w:rPr>
        <w:t xml:space="preserve"> галузей (секторів) для публічного інвестування та основних напрямів для</w:t>
      </w:r>
      <w:r w:rsidR="00373977">
        <w:rPr>
          <w:rFonts w:ascii="Times New Roman" w:hAnsi="Times New Roman" w:cs="Times New Roman"/>
          <w:color w:val="000000" w:themeColor="text1"/>
          <w:sz w:val="28"/>
          <w:szCs w:val="28"/>
          <w:lang w:val="uk-UA"/>
        </w:rPr>
        <w:t xml:space="preserve"> пріоритетного</w:t>
      </w:r>
      <w:r w:rsidR="009B6855" w:rsidRPr="00E4389A">
        <w:rPr>
          <w:rFonts w:ascii="Times New Roman" w:hAnsi="Times New Roman" w:cs="Times New Roman"/>
          <w:color w:val="000000" w:themeColor="text1"/>
          <w:sz w:val="28"/>
          <w:szCs w:val="28"/>
          <w:lang w:val="uk-UA"/>
        </w:rPr>
        <w:t xml:space="preserve"> публічного інвестування в межах таких під секторів у Додатку 1 до середньострокового плану. Перелік </w:t>
      </w:r>
      <w:proofErr w:type="spellStart"/>
      <w:r w:rsidR="009B6855" w:rsidRPr="00E4389A">
        <w:rPr>
          <w:rFonts w:ascii="Times New Roman" w:hAnsi="Times New Roman" w:cs="Times New Roman"/>
          <w:color w:val="000000" w:themeColor="text1"/>
          <w:sz w:val="28"/>
          <w:szCs w:val="28"/>
          <w:lang w:val="uk-UA"/>
        </w:rPr>
        <w:t>підсекторів</w:t>
      </w:r>
      <w:proofErr w:type="spellEnd"/>
      <w:r w:rsidR="009B6855" w:rsidRPr="00E4389A">
        <w:rPr>
          <w:rFonts w:ascii="Times New Roman" w:hAnsi="Times New Roman" w:cs="Times New Roman"/>
          <w:color w:val="000000" w:themeColor="text1"/>
          <w:sz w:val="28"/>
          <w:szCs w:val="28"/>
          <w:lang w:val="uk-UA"/>
        </w:rPr>
        <w:t xml:space="preserve"> галузей (секторів) для публічного інвестування та інших напрямів для публічного інвестування наведено у Додатку 2.</w:t>
      </w:r>
    </w:p>
    <w:p w14:paraId="25DF98A0" w14:textId="77777777" w:rsidR="00736914" w:rsidRPr="00E4389A" w:rsidRDefault="00736914" w:rsidP="00E4389A">
      <w:pPr>
        <w:spacing w:after="0" w:line="240" w:lineRule="auto"/>
        <w:ind w:left="284"/>
        <w:jc w:val="both"/>
        <w:rPr>
          <w:rFonts w:ascii="Times New Roman" w:hAnsi="Times New Roman" w:cs="Times New Roman"/>
          <w:color w:val="000000" w:themeColor="text1"/>
          <w:sz w:val="28"/>
          <w:szCs w:val="28"/>
          <w:lang w:val="uk-UA"/>
        </w:rPr>
      </w:pPr>
    </w:p>
    <w:p w14:paraId="0DEEF5DD" w14:textId="77777777" w:rsidR="00736914" w:rsidRPr="00E4389A" w:rsidRDefault="00001135" w:rsidP="00E4389A">
      <w:pPr>
        <w:spacing w:after="0" w:line="240" w:lineRule="auto"/>
        <w:ind w:left="284"/>
        <w:jc w:val="both"/>
        <w:rPr>
          <w:rFonts w:ascii="Times New Roman" w:hAnsi="Times New Roman" w:cs="Times New Roman"/>
          <w:i/>
          <w:color w:val="000000" w:themeColor="text1"/>
          <w:sz w:val="28"/>
          <w:szCs w:val="28"/>
          <w:lang w:val="uk-UA"/>
        </w:rPr>
      </w:pPr>
      <w:r w:rsidRPr="00E4389A">
        <w:rPr>
          <w:rFonts w:ascii="Times New Roman" w:hAnsi="Times New Roman" w:cs="Times New Roman"/>
          <w:i/>
          <w:color w:val="000000" w:themeColor="text1"/>
          <w:sz w:val="28"/>
          <w:szCs w:val="28"/>
          <w:lang w:val="uk-UA"/>
        </w:rPr>
        <w:t xml:space="preserve">                     </w:t>
      </w:r>
      <w:r w:rsidR="00736914" w:rsidRPr="00E4389A">
        <w:rPr>
          <w:rFonts w:ascii="Times New Roman" w:hAnsi="Times New Roman" w:cs="Times New Roman"/>
          <w:i/>
          <w:color w:val="000000" w:themeColor="text1"/>
          <w:sz w:val="28"/>
          <w:szCs w:val="28"/>
          <w:lang w:val="uk-UA"/>
        </w:rPr>
        <w:t xml:space="preserve"> Основні напрями публічного інвестування</w:t>
      </w:r>
    </w:p>
    <w:p w14:paraId="235ADA8E" w14:textId="77777777" w:rsidR="00736914" w:rsidRPr="00E4389A" w:rsidRDefault="00736914" w:rsidP="00E4389A">
      <w:pPr>
        <w:spacing w:after="0" w:line="240" w:lineRule="auto"/>
        <w:ind w:left="284"/>
        <w:jc w:val="both"/>
        <w:rPr>
          <w:rFonts w:ascii="Times New Roman" w:hAnsi="Times New Roman" w:cs="Times New Roman"/>
          <w:i/>
          <w:color w:val="000000" w:themeColor="text1"/>
          <w:sz w:val="28"/>
          <w:szCs w:val="28"/>
          <w:lang w:val="uk-UA"/>
        </w:rPr>
      </w:pPr>
    </w:p>
    <w:p w14:paraId="6F7F470F" w14:textId="3AFF5E04" w:rsidR="00736914" w:rsidRPr="003A6139" w:rsidRDefault="00001135" w:rsidP="003A6139">
      <w:pPr>
        <w:spacing w:after="0" w:line="240" w:lineRule="auto"/>
        <w:jc w:val="both"/>
        <w:rPr>
          <w:rFonts w:ascii="Times New Roman" w:hAnsi="Times New Roman" w:cs="Times New Roman"/>
          <w:sz w:val="28"/>
          <w:szCs w:val="28"/>
          <w:lang w:val="uk-UA"/>
        </w:rPr>
      </w:pPr>
      <w:r w:rsidRPr="00CC7D44">
        <w:rPr>
          <w:rFonts w:ascii="Times New Roman" w:hAnsi="Times New Roman" w:cs="Times New Roman"/>
          <w:sz w:val="28"/>
          <w:szCs w:val="28"/>
          <w:lang w:val="uk-UA"/>
        </w:rPr>
        <w:t xml:space="preserve">             </w:t>
      </w:r>
      <w:r w:rsidR="00736914" w:rsidRPr="00CC7D44">
        <w:rPr>
          <w:rFonts w:ascii="Times New Roman" w:hAnsi="Times New Roman" w:cs="Times New Roman"/>
          <w:sz w:val="28"/>
          <w:szCs w:val="28"/>
          <w:lang w:val="uk-UA"/>
        </w:rPr>
        <w:t xml:space="preserve">Основні  напрями публічного інвестування узгоджуються із завданнями </w:t>
      </w:r>
      <w:bookmarkStart w:id="1" w:name="_Hlk205458587"/>
      <w:r w:rsidR="00736914" w:rsidRPr="00CC7D44">
        <w:rPr>
          <w:rFonts w:ascii="Times New Roman" w:hAnsi="Times New Roman" w:cs="Times New Roman"/>
          <w:sz w:val="28"/>
          <w:szCs w:val="28"/>
          <w:lang w:val="uk-UA"/>
        </w:rPr>
        <w:t xml:space="preserve">Державної стратегії регіонального розвитку України,  галузевих (секторальних) стратегій у розрізі сфер державної політики, </w:t>
      </w:r>
      <w:r w:rsidR="00736914" w:rsidRPr="003F5602">
        <w:rPr>
          <w:rFonts w:ascii="Times New Roman" w:hAnsi="Times New Roman" w:cs="Times New Roman"/>
          <w:sz w:val="28"/>
          <w:szCs w:val="28"/>
          <w:lang w:val="uk-UA"/>
        </w:rPr>
        <w:t>Стратегії розвитку Одеської області</w:t>
      </w:r>
      <w:r w:rsidR="002C4B5B" w:rsidRPr="003F5602">
        <w:rPr>
          <w:rFonts w:ascii="Times New Roman" w:hAnsi="Times New Roman" w:cs="Times New Roman"/>
          <w:sz w:val="28"/>
          <w:szCs w:val="28"/>
          <w:lang w:val="uk-UA"/>
        </w:rPr>
        <w:t xml:space="preserve"> на період 2021-2027 роки</w:t>
      </w:r>
      <w:r w:rsidR="00736914" w:rsidRPr="003F5602">
        <w:rPr>
          <w:rFonts w:ascii="Times New Roman" w:hAnsi="Times New Roman" w:cs="Times New Roman"/>
          <w:sz w:val="28"/>
          <w:szCs w:val="28"/>
          <w:lang w:val="uk-UA"/>
        </w:rPr>
        <w:t xml:space="preserve">, Стратегії розвитку </w:t>
      </w:r>
      <w:proofErr w:type="spellStart"/>
      <w:r w:rsidR="003F5602" w:rsidRPr="003F5602">
        <w:rPr>
          <w:rFonts w:ascii="Times New Roman" w:hAnsi="Times New Roman" w:cs="Times New Roman"/>
          <w:color w:val="000000" w:themeColor="text1"/>
          <w:sz w:val="28"/>
          <w:szCs w:val="28"/>
          <w:lang w:val="uk-UA"/>
        </w:rPr>
        <w:t>Авангардівської</w:t>
      </w:r>
      <w:proofErr w:type="spellEnd"/>
      <w:r w:rsidR="003F5602" w:rsidRPr="003F5602">
        <w:rPr>
          <w:rFonts w:ascii="Times New Roman" w:hAnsi="Times New Roman" w:cs="Times New Roman"/>
          <w:color w:val="000000" w:themeColor="text1"/>
          <w:sz w:val="28"/>
          <w:szCs w:val="28"/>
          <w:lang w:val="uk-UA"/>
        </w:rPr>
        <w:t xml:space="preserve"> селищної</w:t>
      </w:r>
      <w:r w:rsidR="00736914" w:rsidRPr="00CC7D44">
        <w:rPr>
          <w:rFonts w:ascii="Times New Roman" w:hAnsi="Times New Roman" w:cs="Times New Roman"/>
          <w:sz w:val="28"/>
          <w:szCs w:val="28"/>
          <w:lang w:val="uk-UA"/>
        </w:rPr>
        <w:t xml:space="preserve"> територіальної громади   </w:t>
      </w:r>
      <w:r w:rsidR="003F5602">
        <w:rPr>
          <w:rFonts w:ascii="Times New Roman" w:hAnsi="Times New Roman" w:cs="Times New Roman"/>
          <w:sz w:val="28"/>
          <w:szCs w:val="28"/>
          <w:lang w:val="uk-UA"/>
        </w:rPr>
        <w:t>Одеського</w:t>
      </w:r>
      <w:r w:rsidR="00736914" w:rsidRPr="00CC7D44">
        <w:rPr>
          <w:rFonts w:ascii="Times New Roman" w:hAnsi="Times New Roman" w:cs="Times New Roman"/>
          <w:sz w:val="28"/>
          <w:szCs w:val="28"/>
          <w:lang w:val="uk-UA"/>
        </w:rPr>
        <w:t xml:space="preserve"> району Одеської області на 202</w:t>
      </w:r>
      <w:r w:rsidR="008357F8">
        <w:rPr>
          <w:rFonts w:ascii="Times New Roman" w:hAnsi="Times New Roman" w:cs="Times New Roman"/>
          <w:sz w:val="28"/>
          <w:szCs w:val="28"/>
          <w:lang w:val="uk-UA"/>
        </w:rPr>
        <w:t>0</w:t>
      </w:r>
      <w:r w:rsidR="00736914" w:rsidRPr="00CC7D44">
        <w:rPr>
          <w:rFonts w:ascii="Times New Roman" w:hAnsi="Times New Roman" w:cs="Times New Roman"/>
          <w:sz w:val="28"/>
          <w:szCs w:val="28"/>
          <w:lang w:val="uk-UA"/>
        </w:rPr>
        <w:t>-2027 роки</w:t>
      </w:r>
      <w:bookmarkEnd w:id="1"/>
      <w:r w:rsidR="00223B5C">
        <w:rPr>
          <w:rFonts w:ascii="Times New Roman" w:hAnsi="Times New Roman" w:cs="Times New Roman"/>
          <w:sz w:val="28"/>
          <w:szCs w:val="28"/>
          <w:lang w:val="uk-UA"/>
        </w:rPr>
        <w:t xml:space="preserve"> </w:t>
      </w:r>
      <w:r w:rsidR="00736914" w:rsidRPr="00CC7D44">
        <w:rPr>
          <w:rFonts w:ascii="Times New Roman" w:hAnsi="Times New Roman" w:cs="Times New Roman"/>
          <w:sz w:val="28"/>
          <w:szCs w:val="28"/>
          <w:lang w:val="uk-UA"/>
        </w:rPr>
        <w:t xml:space="preserve">та мають найвищий рівень пріоритетності серед інших напрямів відповідної галузі (сектора) для </w:t>
      </w:r>
      <w:r w:rsidR="00736914" w:rsidRPr="003A6139">
        <w:rPr>
          <w:rFonts w:ascii="Times New Roman" w:hAnsi="Times New Roman" w:cs="Times New Roman"/>
          <w:sz w:val="28"/>
          <w:szCs w:val="28"/>
          <w:lang w:val="uk-UA"/>
        </w:rPr>
        <w:t>отримання фінансування.</w:t>
      </w:r>
    </w:p>
    <w:p w14:paraId="00D6039D" w14:textId="605F68A8" w:rsidR="00736914" w:rsidRPr="008357F8" w:rsidRDefault="00001135" w:rsidP="003A6139">
      <w:pPr>
        <w:pStyle w:val="a6"/>
        <w:tabs>
          <w:tab w:val="left" w:pos="7819"/>
        </w:tabs>
        <w:ind w:left="0"/>
        <w:jc w:val="both"/>
        <w:rPr>
          <w:spacing w:val="-2"/>
        </w:rPr>
      </w:pPr>
      <w:r w:rsidRPr="003A6139">
        <w:rPr>
          <w:sz w:val="28"/>
          <w:szCs w:val="28"/>
        </w:rPr>
        <w:t xml:space="preserve">             </w:t>
      </w:r>
      <w:bookmarkStart w:id="2" w:name="_Hlk205210726"/>
      <w:r w:rsidR="00736914" w:rsidRPr="003A6139">
        <w:rPr>
          <w:sz w:val="28"/>
          <w:szCs w:val="28"/>
        </w:rPr>
        <w:t xml:space="preserve">Формування основних напрямів публічного інвестування </w:t>
      </w:r>
      <w:bookmarkEnd w:id="2"/>
      <w:r w:rsidR="00736914" w:rsidRPr="003A6139">
        <w:rPr>
          <w:sz w:val="28"/>
          <w:szCs w:val="28"/>
        </w:rPr>
        <w:t xml:space="preserve">здійснювалось </w:t>
      </w:r>
      <w:r w:rsidR="00373977">
        <w:rPr>
          <w:sz w:val="28"/>
          <w:szCs w:val="28"/>
        </w:rPr>
        <w:t>В</w:t>
      </w:r>
      <w:r w:rsidR="008357F8" w:rsidRPr="003A6139">
        <w:rPr>
          <w:sz w:val="28"/>
          <w:szCs w:val="28"/>
        </w:rPr>
        <w:t xml:space="preserve">ідділом капітального будівництва, житлово-комунального                  господарства, комунального майна </w:t>
      </w:r>
      <w:proofErr w:type="spellStart"/>
      <w:r w:rsidR="008357F8" w:rsidRPr="003A6139">
        <w:rPr>
          <w:sz w:val="28"/>
          <w:szCs w:val="28"/>
        </w:rPr>
        <w:t>Авангардівської</w:t>
      </w:r>
      <w:proofErr w:type="spellEnd"/>
      <w:r w:rsidR="008357F8" w:rsidRPr="003A6139">
        <w:rPr>
          <w:sz w:val="28"/>
          <w:szCs w:val="28"/>
        </w:rPr>
        <w:t xml:space="preserve"> селищної</w:t>
      </w:r>
      <w:r w:rsidR="00736914" w:rsidRPr="003A6139">
        <w:rPr>
          <w:sz w:val="28"/>
          <w:szCs w:val="28"/>
        </w:rPr>
        <w:t xml:space="preserve"> ради </w:t>
      </w:r>
      <w:bookmarkStart w:id="3" w:name="_Hlk205210618"/>
      <w:r w:rsidR="00736914" w:rsidRPr="003A6139">
        <w:rPr>
          <w:sz w:val="28"/>
          <w:szCs w:val="28"/>
        </w:rPr>
        <w:t>на основі пропозицій внесених відповідними</w:t>
      </w:r>
      <w:r w:rsidR="002C4B5B" w:rsidRPr="003A6139">
        <w:rPr>
          <w:sz w:val="28"/>
          <w:szCs w:val="28"/>
        </w:rPr>
        <w:t xml:space="preserve"> </w:t>
      </w:r>
      <w:r w:rsidR="00736914" w:rsidRPr="003A6139">
        <w:rPr>
          <w:sz w:val="28"/>
          <w:szCs w:val="28"/>
        </w:rPr>
        <w:t xml:space="preserve">структурними підрозділами  </w:t>
      </w:r>
      <w:proofErr w:type="spellStart"/>
      <w:r w:rsidR="003A6139" w:rsidRPr="003A6139">
        <w:rPr>
          <w:color w:val="000000" w:themeColor="text1"/>
          <w:sz w:val="28"/>
          <w:szCs w:val="28"/>
        </w:rPr>
        <w:lastRenderedPageBreak/>
        <w:t>Авангардівської</w:t>
      </w:r>
      <w:proofErr w:type="spellEnd"/>
      <w:r w:rsidR="003A6139" w:rsidRPr="003A6139">
        <w:rPr>
          <w:color w:val="000000" w:themeColor="text1"/>
          <w:sz w:val="28"/>
          <w:szCs w:val="28"/>
        </w:rPr>
        <w:t xml:space="preserve"> селищної</w:t>
      </w:r>
      <w:r w:rsidR="00736914" w:rsidRPr="003A6139">
        <w:rPr>
          <w:sz w:val="28"/>
          <w:szCs w:val="28"/>
        </w:rPr>
        <w:t xml:space="preserve"> ради  відповідальними за   галузі</w:t>
      </w:r>
      <w:r w:rsidR="002C4B5B" w:rsidRPr="003A6139">
        <w:rPr>
          <w:sz w:val="28"/>
          <w:szCs w:val="28"/>
        </w:rPr>
        <w:t xml:space="preserve"> </w:t>
      </w:r>
      <w:r w:rsidR="00736914" w:rsidRPr="003A6139">
        <w:rPr>
          <w:sz w:val="28"/>
          <w:szCs w:val="28"/>
        </w:rPr>
        <w:t>(сектори) для публічного інвестування</w:t>
      </w:r>
      <w:bookmarkEnd w:id="3"/>
      <w:r w:rsidR="00736914" w:rsidRPr="003A6139">
        <w:rPr>
          <w:sz w:val="28"/>
          <w:szCs w:val="28"/>
        </w:rPr>
        <w:t xml:space="preserve">, з урахуванням завдань визначених  </w:t>
      </w:r>
      <w:r w:rsidR="002C4B5B" w:rsidRPr="003A6139">
        <w:rPr>
          <w:sz w:val="28"/>
          <w:szCs w:val="28"/>
        </w:rPr>
        <w:t xml:space="preserve">Державної стратегії регіонального розвитку України,  галузевих (секторальних) стратегій у розрізі сфер державної політики, Стратегії розвитку Одеської області на період 2021-2027 роки, </w:t>
      </w:r>
      <w:r w:rsidR="003A6139" w:rsidRPr="003A6139">
        <w:rPr>
          <w:sz w:val="28"/>
          <w:szCs w:val="28"/>
        </w:rPr>
        <w:t xml:space="preserve">Стратегії розвитку </w:t>
      </w:r>
      <w:proofErr w:type="spellStart"/>
      <w:r w:rsidR="003A6139" w:rsidRPr="003A6139">
        <w:rPr>
          <w:color w:val="000000" w:themeColor="text1"/>
          <w:sz w:val="28"/>
          <w:szCs w:val="28"/>
        </w:rPr>
        <w:t>Авангардівської</w:t>
      </w:r>
      <w:proofErr w:type="spellEnd"/>
      <w:r w:rsidR="003A6139" w:rsidRPr="003F5602">
        <w:rPr>
          <w:color w:val="000000" w:themeColor="text1"/>
          <w:sz w:val="28"/>
          <w:szCs w:val="28"/>
        </w:rPr>
        <w:t xml:space="preserve"> селищної</w:t>
      </w:r>
      <w:r w:rsidR="003A6139" w:rsidRPr="00CC7D44">
        <w:rPr>
          <w:sz w:val="28"/>
          <w:szCs w:val="28"/>
        </w:rPr>
        <w:t xml:space="preserve"> територіальної громади   </w:t>
      </w:r>
      <w:r w:rsidR="003A6139">
        <w:rPr>
          <w:sz w:val="28"/>
          <w:szCs w:val="28"/>
        </w:rPr>
        <w:t>Одеського</w:t>
      </w:r>
      <w:r w:rsidR="003A6139" w:rsidRPr="00CC7D44">
        <w:rPr>
          <w:sz w:val="28"/>
          <w:szCs w:val="28"/>
        </w:rPr>
        <w:t xml:space="preserve"> району Одеської області на 202</w:t>
      </w:r>
      <w:r w:rsidR="003A6139">
        <w:rPr>
          <w:sz w:val="28"/>
          <w:szCs w:val="28"/>
        </w:rPr>
        <w:t>0</w:t>
      </w:r>
      <w:r w:rsidR="003A6139" w:rsidRPr="00CC7D44">
        <w:rPr>
          <w:sz w:val="28"/>
          <w:szCs w:val="28"/>
        </w:rPr>
        <w:t>-2027 роки</w:t>
      </w:r>
      <w:r w:rsidR="00736914" w:rsidRPr="00CC7D44">
        <w:rPr>
          <w:sz w:val="28"/>
          <w:szCs w:val="28"/>
        </w:rPr>
        <w:t>, а також з урахуванням наявності діючих проектів за відповідними напрямами.</w:t>
      </w:r>
    </w:p>
    <w:p w14:paraId="2D554693" w14:textId="2BF52A87" w:rsidR="000B3EED" w:rsidRPr="00E4389A" w:rsidRDefault="00001135" w:rsidP="003A6139">
      <w:pPr>
        <w:spacing w:after="0" w:line="240" w:lineRule="auto"/>
        <w:jc w:val="both"/>
        <w:rPr>
          <w:rFonts w:ascii="Times New Roman" w:hAnsi="Times New Roman" w:cs="Times New Roman"/>
          <w:sz w:val="28"/>
          <w:szCs w:val="28"/>
          <w:lang w:val="uk-UA"/>
        </w:rPr>
      </w:pPr>
      <w:r w:rsidRPr="00CC7D44">
        <w:rPr>
          <w:rFonts w:ascii="Times New Roman" w:hAnsi="Times New Roman" w:cs="Times New Roman"/>
          <w:sz w:val="28"/>
          <w:szCs w:val="28"/>
          <w:lang w:val="uk-UA"/>
        </w:rPr>
        <w:t xml:space="preserve">            </w:t>
      </w:r>
      <w:r w:rsidR="003A6139">
        <w:rPr>
          <w:rFonts w:ascii="Times New Roman" w:hAnsi="Times New Roman" w:cs="Times New Roman"/>
          <w:sz w:val="28"/>
          <w:szCs w:val="28"/>
          <w:lang w:val="uk-UA"/>
        </w:rPr>
        <w:t>С</w:t>
      </w:r>
      <w:r w:rsidR="000B3EED" w:rsidRPr="00CC7D44">
        <w:rPr>
          <w:rFonts w:ascii="Times New Roman" w:hAnsi="Times New Roman" w:cs="Times New Roman"/>
          <w:sz w:val="28"/>
          <w:szCs w:val="28"/>
          <w:lang w:val="uk-UA"/>
        </w:rPr>
        <w:t xml:space="preserve">труктурними підрозділами </w:t>
      </w:r>
      <w:proofErr w:type="spellStart"/>
      <w:r w:rsidR="003A6139">
        <w:rPr>
          <w:rFonts w:ascii="Times New Roman" w:hAnsi="Times New Roman" w:cs="Times New Roman"/>
          <w:sz w:val="28"/>
          <w:szCs w:val="28"/>
          <w:lang w:val="uk-UA"/>
        </w:rPr>
        <w:t>Авангардівської</w:t>
      </w:r>
      <w:proofErr w:type="spellEnd"/>
      <w:r w:rsidR="003A6139">
        <w:rPr>
          <w:rFonts w:ascii="Times New Roman" w:hAnsi="Times New Roman" w:cs="Times New Roman"/>
          <w:sz w:val="28"/>
          <w:szCs w:val="28"/>
          <w:lang w:val="uk-UA"/>
        </w:rPr>
        <w:t xml:space="preserve"> селищної</w:t>
      </w:r>
      <w:r w:rsidR="000B3EED" w:rsidRPr="00CC7D44">
        <w:rPr>
          <w:rFonts w:ascii="Times New Roman" w:hAnsi="Times New Roman" w:cs="Times New Roman"/>
          <w:sz w:val="28"/>
          <w:szCs w:val="28"/>
          <w:lang w:val="uk-UA"/>
        </w:rPr>
        <w:t xml:space="preserve"> ради  відповідальними за   галузі</w:t>
      </w:r>
      <w:r w:rsidR="003A6139">
        <w:rPr>
          <w:rFonts w:ascii="Times New Roman" w:hAnsi="Times New Roman" w:cs="Times New Roman"/>
          <w:sz w:val="28"/>
          <w:szCs w:val="28"/>
          <w:lang w:val="uk-UA"/>
        </w:rPr>
        <w:t xml:space="preserve"> </w:t>
      </w:r>
      <w:r w:rsidR="000B3EED" w:rsidRPr="00CC7D44">
        <w:rPr>
          <w:rFonts w:ascii="Times New Roman" w:hAnsi="Times New Roman" w:cs="Times New Roman"/>
          <w:sz w:val="28"/>
          <w:szCs w:val="28"/>
          <w:lang w:val="uk-UA"/>
        </w:rPr>
        <w:t xml:space="preserve">(сектори) для публічного інвестування подано до </w:t>
      </w:r>
      <w:r w:rsidR="00373977">
        <w:rPr>
          <w:rFonts w:ascii="Times New Roman" w:hAnsi="Times New Roman" w:cs="Times New Roman"/>
          <w:sz w:val="28"/>
          <w:szCs w:val="28"/>
          <w:lang w:val="uk-UA"/>
        </w:rPr>
        <w:t>В</w:t>
      </w:r>
      <w:r w:rsidR="000B3EED" w:rsidRPr="003A6139">
        <w:rPr>
          <w:rFonts w:ascii="Times New Roman" w:hAnsi="Times New Roman" w:cs="Times New Roman"/>
          <w:sz w:val="28"/>
          <w:szCs w:val="28"/>
          <w:lang w:val="uk-UA"/>
        </w:rPr>
        <w:t xml:space="preserve">ідділу </w:t>
      </w:r>
      <w:proofErr w:type="spellStart"/>
      <w:r w:rsidR="003A6139" w:rsidRPr="003A6139">
        <w:rPr>
          <w:rFonts w:ascii="Times New Roman" w:hAnsi="Times New Roman" w:cs="Times New Roman"/>
          <w:sz w:val="28"/>
          <w:szCs w:val="28"/>
        </w:rPr>
        <w:t>капітального</w:t>
      </w:r>
      <w:proofErr w:type="spellEnd"/>
      <w:r w:rsidR="003A6139" w:rsidRPr="003A6139">
        <w:rPr>
          <w:rFonts w:ascii="Times New Roman" w:hAnsi="Times New Roman" w:cs="Times New Roman"/>
          <w:sz w:val="28"/>
          <w:szCs w:val="28"/>
        </w:rPr>
        <w:t xml:space="preserve"> </w:t>
      </w:r>
      <w:proofErr w:type="spellStart"/>
      <w:r w:rsidR="003A6139" w:rsidRPr="003A6139">
        <w:rPr>
          <w:rFonts w:ascii="Times New Roman" w:hAnsi="Times New Roman" w:cs="Times New Roman"/>
          <w:sz w:val="28"/>
          <w:szCs w:val="28"/>
        </w:rPr>
        <w:t>будівництва</w:t>
      </w:r>
      <w:proofErr w:type="spellEnd"/>
      <w:r w:rsidR="003A6139" w:rsidRPr="003A6139">
        <w:rPr>
          <w:rFonts w:ascii="Times New Roman" w:hAnsi="Times New Roman" w:cs="Times New Roman"/>
          <w:sz w:val="28"/>
          <w:szCs w:val="28"/>
        </w:rPr>
        <w:t xml:space="preserve">, </w:t>
      </w:r>
      <w:proofErr w:type="spellStart"/>
      <w:r w:rsidR="003A6139" w:rsidRPr="003A6139">
        <w:rPr>
          <w:rFonts w:ascii="Times New Roman" w:hAnsi="Times New Roman" w:cs="Times New Roman"/>
          <w:sz w:val="28"/>
          <w:szCs w:val="28"/>
        </w:rPr>
        <w:t>житлово-комунального</w:t>
      </w:r>
      <w:proofErr w:type="spellEnd"/>
      <w:r w:rsidR="003A6139" w:rsidRPr="003A6139">
        <w:rPr>
          <w:rFonts w:ascii="Times New Roman" w:hAnsi="Times New Roman" w:cs="Times New Roman"/>
          <w:sz w:val="28"/>
          <w:szCs w:val="28"/>
        </w:rPr>
        <w:t xml:space="preserve"> </w:t>
      </w:r>
      <w:proofErr w:type="spellStart"/>
      <w:r w:rsidR="003A6139" w:rsidRPr="003A6139">
        <w:rPr>
          <w:rFonts w:ascii="Times New Roman" w:hAnsi="Times New Roman" w:cs="Times New Roman"/>
          <w:sz w:val="28"/>
          <w:szCs w:val="28"/>
        </w:rPr>
        <w:t>господарства</w:t>
      </w:r>
      <w:proofErr w:type="spellEnd"/>
      <w:r w:rsidR="003A6139" w:rsidRPr="003A6139">
        <w:rPr>
          <w:rFonts w:ascii="Times New Roman" w:hAnsi="Times New Roman" w:cs="Times New Roman"/>
          <w:sz w:val="28"/>
          <w:szCs w:val="28"/>
        </w:rPr>
        <w:t xml:space="preserve">, </w:t>
      </w:r>
      <w:proofErr w:type="spellStart"/>
      <w:r w:rsidR="003A6139" w:rsidRPr="003A6139">
        <w:rPr>
          <w:rFonts w:ascii="Times New Roman" w:hAnsi="Times New Roman" w:cs="Times New Roman"/>
          <w:sz w:val="28"/>
          <w:szCs w:val="28"/>
        </w:rPr>
        <w:t>комунального</w:t>
      </w:r>
      <w:proofErr w:type="spellEnd"/>
      <w:r w:rsidR="003A6139" w:rsidRPr="003A6139">
        <w:rPr>
          <w:rFonts w:ascii="Times New Roman" w:hAnsi="Times New Roman" w:cs="Times New Roman"/>
          <w:sz w:val="28"/>
          <w:szCs w:val="28"/>
        </w:rPr>
        <w:t xml:space="preserve"> майна</w:t>
      </w:r>
      <w:r w:rsidR="003A6139" w:rsidRPr="003A6139">
        <w:rPr>
          <w:rFonts w:ascii="Times New Roman" w:hAnsi="Times New Roman" w:cs="Times New Roman"/>
          <w:sz w:val="28"/>
          <w:szCs w:val="28"/>
          <w:lang w:val="uk-UA"/>
        </w:rPr>
        <w:t xml:space="preserve"> </w:t>
      </w:r>
      <w:proofErr w:type="spellStart"/>
      <w:r w:rsidR="003A6139" w:rsidRPr="003A6139">
        <w:rPr>
          <w:rFonts w:ascii="Times New Roman" w:hAnsi="Times New Roman" w:cs="Times New Roman"/>
          <w:sz w:val="28"/>
          <w:szCs w:val="28"/>
          <w:lang w:val="uk-UA"/>
        </w:rPr>
        <w:t>Авангардівської</w:t>
      </w:r>
      <w:proofErr w:type="spellEnd"/>
      <w:r w:rsidR="003A6139">
        <w:rPr>
          <w:rFonts w:ascii="Times New Roman" w:hAnsi="Times New Roman" w:cs="Times New Roman"/>
          <w:sz w:val="28"/>
          <w:szCs w:val="28"/>
          <w:lang w:val="uk-UA"/>
        </w:rPr>
        <w:t xml:space="preserve"> селищної</w:t>
      </w:r>
      <w:r w:rsidR="000B3EED" w:rsidRPr="00E4389A">
        <w:rPr>
          <w:rFonts w:ascii="Times New Roman" w:hAnsi="Times New Roman" w:cs="Times New Roman"/>
          <w:sz w:val="28"/>
          <w:szCs w:val="28"/>
          <w:lang w:val="uk-UA"/>
        </w:rPr>
        <w:t xml:space="preserve"> ради</w:t>
      </w:r>
      <w:r w:rsidR="00373977">
        <w:rPr>
          <w:rFonts w:ascii="Times New Roman" w:hAnsi="Times New Roman" w:cs="Times New Roman"/>
          <w:sz w:val="28"/>
          <w:szCs w:val="28"/>
          <w:lang w:val="uk-UA"/>
        </w:rPr>
        <w:t xml:space="preserve"> 7</w:t>
      </w:r>
      <w:r w:rsidR="000B3EED" w:rsidRPr="00E4389A">
        <w:rPr>
          <w:rFonts w:ascii="Times New Roman" w:hAnsi="Times New Roman" w:cs="Times New Roman"/>
          <w:sz w:val="28"/>
          <w:szCs w:val="28"/>
          <w:lang w:val="uk-UA"/>
        </w:rPr>
        <w:t xml:space="preserve"> пропозицій до середньострокового плану, що містили</w:t>
      </w:r>
      <w:r w:rsidR="009D1ED6">
        <w:rPr>
          <w:rFonts w:ascii="Times New Roman" w:hAnsi="Times New Roman" w:cs="Times New Roman"/>
          <w:sz w:val="28"/>
          <w:szCs w:val="28"/>
          <w:lang w:val="uk-UA"/>
        </w:rPr>
        <w:t xml:space="preserve"> 13</w:t>
      </w:r>
      <w:r w:rsidR="000B3EED" w:rsidRPr="00E4389A">
        <w:rPr>
          <w:rFonts w:ascii="Times New Roman" w:hAnsi="Times New Roman" w:cs="Times New Roman"/>
          <w:sz w:val="28"/>
          <w:szCs w:val="28"/>
          <w:lang w:val="uk-UA"/>
        </w:rPr>
        <w:t xml:space="preserve">  напрям</w:t>
      </w:r>
      <w:r w:rsidR="009D1ED6">
        <w:rPr>
          <w:rFonts w:ascii="Times New Roman" w:hAnsi="Times New Roman" w:cs="Times New Roman"/>
          <w:sz w:val="28"/>
          <w:szCs w:val="28"/>
          <w:lang w:val="uk-UA"/>
        </w:rPr>
        <w:t>ків</w:t>
      </w:r>
      <w:r w:rsidR="000B3EED" w:rsidRPr="00E4389A">
        <w:rPr>
          <w:rFonts w:ascii="Times New Roman" w:hAnsi="Times New Roman" w:cs="Times New Roman"/>
          <w:sz w:val="28"/>
          <w:szCs w:val="28"/>
          <w:lang w:val="uk-UA"/>
        </w:rPr>
        <w:t xml:space="preserve"> для публічного інвестування, з них </w:t>
      </w:r>
      <w:r w:rsidR="009D1ED6">
        <w:rPr>
          <w:rFonts w:ascii="Times New Roman" w:hAnsi="Times New Roman" w:cs="Times New Roman"/>
          <w:sz w:val="28"/>
          <w:szCs w:val="28"/>
          <w:lang w:val="uk-UA"/>
        </w:rPr>
        <w:t xml:space="preserve"> 7</w:t>
      </w:r>
      <w:r w:rsidR="00865846">
        <w:rPr>
          <w:rFonts w:ascii="Times New Roman" w:hAnsi="Times New Roman" w:cs="Times New Roman"/>
          <w:sz w:val="28"/>
          <w:szCs w:val="28"/>
          <w:lang w:val="uk-UA"/>
        </w:rPr>
        <w:t>_</w:t>
      </w:r>
      <w:r w:rsidR="00CE47E7">
        <w:rPr>
          <w:rFonts w:ascii="Times New Roman" w:hAnsi="Times New Roman" w:cs="Times New Roman"/>
          <w:sz w:val="28"/>
          <w:szCs w:val="28"/>
          <w:lang w:val="uk-UA"/>
        </w:rPr>
        <w:t xml:space="preserve"> </w:t>
      </w:r>
      <w:r w:rsidR="000B3EED" w:rsidRPr="00E4389A">
        <w:rPr>
          <w:rFonts w:ascii="Times New Roman" w:hAnsi="Times New Roman" w:cs="Times New Roman"/>
          <w:sz w:val="28"/>
          <w:szCs w:val="28"/>
          <w:lang w:val="uk-UA"/>
        </w:rPr>
        <w:t xml:space="preserve">визначено основними та включено до Додатку 1 до цього плану, </w:t>
      </w:r>
      <w:r w:rsidR="00A00AF1">
        <w:rPr>
          <w:rFonts w:ascii="Times New Roman" w:hAnsi="Times New Roman" w:cs="Times New Roman"/>
          <w:sz w:val="28"/>
          <w:szCs w:val="28"/>
          <w:lang w:val="uk-UA"/>
        </w:rPr>
        <w:t>6</w:t>
      </w:r>
      <w:r w:rsidR="000B3EED" w:rsidRPr="00E4389A">
        <w:rPr>
          <w:rFonts w:ascii="Times New Roman" w:hAnsi="Times New Roman" w:cs="Times New Roman"/>
          <w:sz w:val="28"/>
          <w:szCs w:val="28"/>
          <w:lang w:val="uk-UA"/>
        </w:rPr>
        <w:t xml:space="preserve"> напрям</w:t>
      </w:r>
      <w:r w:rsidR="007B46BD">
        <w:rPr>
          <w:rFonts w:ascii="Times New Roman" w:hAnsi="Times New Roman" w:cs="Times New Roman"/>
          <w:sz w:val="28"/>
          <w:szCs w:val="28"/>
          <w:lang w:val="uk-UA"/>
        </w:rPr>
        <w:t>и</w:t>
      </w:r>
      <w:r w:rsidR="000B3EED" w:rsidRPr="00E4389A">
        <w:rPr>
          <w:rFonts w:ascii="Times New Roman" w:hAnsi="Times New Roman" w:cs="Times New Roman"/>
          <w:sz w:val="28"/>
          <w:szCs w:val="28"/>
          <w:lang w:val="uk-UA"/>
        </w:rPr>
        <w:t xml:space="preserve"> для публічного інвестування відображені у </w:t>
      </w:r>
      <w:r w:rsidR="00A00AF1">
        <w:rPr>
          <w:rFonts w:ascii="Times New Roman" w:hAnsi="Times New Roman" w:cs="Times New Roman"/>
          <w:sz w:val="28"/>
          <w:szCs w:val="28"/>
          <w:lang w:val="uk-UA"/>
        </w:rPr>
        <w:t xml:space="preserve">     </w:t>
      </w:r>
      <w:r w:rsidR="000B3EED" w:rsidRPr="00E4389A">
        <w:rPr>
          <w:rFonts w:ascii="Times New Roman" w:hAnsi="Times New Roman" w:cs="Times New Roman"/>
          <w:sz w:val="28"/>
          <w:szCs w:val="28"/>
          <w:lang w:val="uk-UA"/>
        </w:rPr>
        <w:t>Додатку 2.</w:t>
      </w:r>
    </w:p>
    <w:p w14:paraId="3B813325" w14:textId="3DEE822D" w:rsidR="000B3EED" w:rsidRPr="001A7B73" w:rsidRDefault="00CE47E7" w:rsidP="003A6139">
      <w:pPr>
        <w:spacing w:after="0" w:line="240" w:lineRule="auto"/>
        <w:jc w:val="both"/>
        <w:rPr>
          <w:rFonts w:ascii="Times New Roman" w:hAnsi="Times New Roman" w:cs="Times New Roman"/>
          <w:sz w:val="28"/>
          <w:szCs w:val="28"/>
          <w:lang w:val="uk-UA"/>
        </w:rPr>
      </w:pPr>
      <w:r>
        <w:rPr>
          <w:rFonts w:ascii="Times New Roman" w:hAnsi="Times New Roman" w:cs="Times New Roman"/>
          <w:color w:val="FF0000"/>
          <w:sz w:val="28"/>
          <w:szCs w:val="28"/>
          <w:lang w:val="uk-UA"/>
        </w:rPr>
        <w:t xml:space="preserve">              </w:t>
      </w:r>
      <w:r w:rsidR="000B3EED" w:rsidRPr="001A7B73">
        <w:rPr>
          <w:rFonts w:ascii="Times New Roman" w:hAnsi="Times New Roman" w:cs="Times New Roman"/>
          <w:sz w:val="28"/>
          <w:szCs w:val="28"/>
          <w:lang w:val="uk-UA"/>
        </w:rPr>
        <w:t>Решта напрямів не є публічними інвестиціями у розумінні Бюджетного кодексу України та не увійшли до даного середньострокового плану пріоритетних публічних інвестицій громади.</w:t>
      </w:r>
    </w:p>
    <w:p w14:paraId="6693EB31" w14:textId="77777777" w:rsidR="000B3EED" w:rsidRPr="00E4389A" w:rsidRDefault="000B3EED" w:rsidP="00E4389A">
      <w:pPr>
        <w:spacing w:after="0" w:line="240" w:lineRule="auto"/>
        <w:ind w:left="284"/>
        <w:jc w:val="both"/>
        <w:rPr>
          <w:rFonts w:ascii="Times New Roman" w:hAnsi="Times New Roman" w:cs="Times New Roman"/>
          <w:sz w:val="28"/>
          <w:szCs w:val="28"/>
          <w:lang w:val="uk-UA"/>
        </w:rPr>
      </w:pPr>
    </w:p>
    <w:p w14:paraId="53B2A9BD" w14:textId="77777777" w:rsidR="000B3EED" w:rsidRDefault="000B3EED" w:rsidP="008839D2">
      <w:pPr>
        <w:spacing w:after="0" w:line="240" w:lineRule="auto"/>
        <w:ind w:left="284"/>
        <w:jc w:val="both"/>
        <w:rPr>
          <w:rFonts w:ascii="Times New Roman" w:hAnsi="Times New Roman" w:cs="Times New Roman"/>
          <w:i/>
          <w:sz w:val="28"/>
          <w:szCs w:val="28"/>
          <w:lang w:val="uk-UA"/>
        </w:rPr>
      </w:pPr>
      <w:r w:rsidRPr="00E4389A">
        <w:rPr>
          <w:rFonts w:ascii="Times New Roman" w:hAnsi="Times New Roman" w:cs="Times New Roman"/>
          <w:i/>
          <w:sz w:val="28"/>
          <w:szCs w:val="28"/>
          <w:lang w:val="uk-UA"/>
        </w:rPr>
        <w:t xml:space="preserve">         </w:t>
      </w:r>
      <w:r w:rsidR="00001135" w:rsidRPr="00E4389A">
        <w:rPr>
          <w:rFonts w:ascii="Times New Roman" w:hAnsi="Times New Roman" w:cs="Times New Roman"/>
          <w:i/>
          <w:sz w:val="28"/>
          <w:szCs w:val="28"/>
          <w:lang w:val="uk-UA"/>
        </w:rPr>
        <w:t xml:space="preserve">          </w:t>
      </w:r>
      <w:r w:rsidRPr="00E4389A">
        <w:rPr>
          <w:rFonts w:ascii="Times New Roman" w:hAnsi="Times New Roman" w:cs="Times New Roman"/>
          <w:i/>
          <w:sz w:val="28"/>
          <w:szCs w:val="28"/>
          <w:lang w:val="uk-UA"/>
        </w:rPr>
        <w:t xml:space="preserve"> Фінансова структура публічних інвестицій</w:t>
      </w:r>
    </w:p>
    <w:p w14:paraId="4E51C303" w14:textId="5442526E" w:rsidR="008839D2" w:rsidRDefault="008839D2" w:rsidP="003A613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B3EED" w:rsidRPr="00E4389A">
        <w:rPr>
          <w:rFonts w:ascii="Times New Roman" w:hAnsi="Times New Roman" w:cs="Times New Roman"/>
          <w:sz w:val="28"/>
          <w:szCs w:val="28"/>
          <w:lang w:val="uk-UA"/>
        </w:rPr>
        <w:t xml:space="preserve">Орієнтований граничний сукупний обсяг публічних інвестицій на 2026-2028 роки в розрізі джерел фінансового  забезпечення  за роками </w:t>
      </w:r>
      <w:r>
        <w:rPr>
          <w:rFonts w:ascii="Times New Roman" w:hAnsi="Times New Roman" w:cs="Times New Roman"/>
          <w:sz w:val="28"/>
          <w:szCs w:val="28"/>
          <w:lang w:val="uk-UA"/>
        </w:rPr>
        <w:t xml:space="preserve">доведений </w:t>
      </w:r>
      <w:r w:rsidRPr="00E4389A">
        <w:rPr>
          <w:rFonts w:ascii="Times New Roman" w:hAnsi="Times New Roman" w:cs="Times New Roman"/>
          <w:sz w:val="28"/>
          <w:szCs w:val="28"/>
          <w:lang w:val="uk-UA"/>
        </w:rPr>
        <w:t xml:space="preserve">Фінансовим </w:t>
      </w:r>
      <w:r w:rsidR="007B46BD">
        <w:rPr>
          <w:rFonts w:ascii="Times New Roman" w:hAnsi="Times New Roman" w:cs="Times New Roman"/>
          <w:sz w:val="28"/>
          <w:szCs w:val="28"/>
          <w:lang w:val="uk-UA"/>
        </w:rPr>
        <w:t>відділом</w:t>
      </w:r>
      <w:r w:rsidRPr="00E4389A">
        <w:rPr>
          <w:rFonts w:ascii="Times New Roman" w:hAnsi="Times New Roman" w:cs="Times New Roman"/>
          <w:sz w:val="28"/>
          <w:szCs w:val="28"/>
          <w:lang w:val="uk-UA"/>
        </w:rPr>
        <w:t xml:space="preserve"> </w:t>
      </w:r>
      <w:proofErr w:type="spellStart"/>
      <w:r w:rsidR="001A7B73">
        <w:rPr>
          <w:rFonts w:ascii="Times New Roman" w:hAnsi="Times New Roman" w:cs="Times New Roman"/>
          <w:sz w:val="28"/>
          <w:szCs w:val="28"/>
          <w:lang w:val="uk-UA"/>
        </w:rPr>
        <w:t>Авангардівської</w:t>
      </w:r>
      <w:proofErr w:type="spellEnd"/>
      <w:r w:rsidR="001A7B73">
        <w:rPr>
          <w:rFonts w:ascii="Times New Roman" w:hAnsi="Times New Roman" w:cs="Times New Roman"/>
          <w:sz w:val="28"/>
          <w:szCs w:val="28"/>
          <w:lang w:val="uk-UA"/>
        </w:rPr>
        <w:t xml:space="preserve"> селищної</w:t>
      </w:r>
      <w:r w:rsidR="001A7B73" w:rsidRPr="00E4389A">
        <w:rPr>
          <w:rFonts w:ascii="Times New Roman" w:hAnsi="Times New Roman" w:cs="Times New Roman"/>
          <w:sz w:val="28"/>
          <w:szCs w:val="28"/>
          <w:lang w:val="uk-UA"/>
        </w:rPr>
        <w:t xml:space="preserve"> територіальної громади </w:t>
      </w:r>
      <w:r w:rsidR="001A7B73">
        <w:rPr>
          <w:rFonts w:ascii="Times New Roman" w:hAnsi="Times New Roman" w:cs="Times New Roman"/>
          <w:sz w:val="28"/>
          <w:szCs w:val="28"/>
          <w:lang w:val="uk-UA"/>
        </w:rPr>
        <w:t>Одеського</w:t>
      </w:r>
      <w:r w:rsidR="001A7B73" w:rsidRPr="00E4389A">
        <w:rPr>
          <w:rFonts w:ascii="Times New Roman" w:hAnsi="Times New Roman" w:cs="Times New Roman"/>
          <w:sz w:val="28"/>
          <w:szCs w:val="28"/>
          <w:lang w:val="uk-UA"/>
        </w:rPr>
        <w:t xml:space="preserve"> району Одеської області</w:t>
      </w:r>
      <w:r>
        <w:rPr>
          <w:rFonts w:ascii="Times New Roman" w:hAnsi="Times New Roman" w:cs="Times New Roman"/>
          <w:sz w:val="28"/>
          <w:szCs w:val="28"/>
          <w:lang w:val="uk-UA"/>
        </w:rPr>
        <w:t xml:space="preserve">  та</w:t>
      </w:r>
      <w:r w:rsidR="000B3EED" w:rsidRPr="00E4389A">
        <w:rPr>
          <w:rFonts w:ascii="Times New Roman" w:hAnsi="Times New Roman" w:cs="Times New Roman"/>
          <w:sz w:val="28"/>
          <w:szCs w:val="28"/>
          <w:lang w:val="uk-UA"/>
        </w:rPr>
        <w:t xml:space="preserve"> становить:</w:t>
      </w:r>
    </w:p>
    <w:p w14:paraId="31B322BB" w14:textId="77777777" w:rsidR="008839D2" w:rsidRDefault="008839D2" w:rsidP="008839D2">
      <w:pPr>
        <w:spacing w:after="0" w:line="240" w:lineRule="auto"/>
        <w:ind w:left="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Тис.грн</w:t>
      </w:r>
      <w:proofErr w:type="spellEnd"/>
    </w:p>
    <w:tbl>
      <w:tblPr>
        <w:tblStyle w:val="a5"/>
        <w:tblW w:w="0" w:type="auto"/>
        <w:tblInd w:w="284" w:type="dxa"/>
        <w:tblLook w:val="04A0" w:firstRow="1" w:lastRow="0" w:firstColumn="1" w:lastColumn="0" w:noHBand="0" w:noVBand="1"/>
      </w:tblPr>
      <w:tblGrid>
        <w:gridCol w:w="3882"/>
        <w:gridCol w:w="1832"/>
        <w:gridCol w:w="1832"/>
        <w:gridCol w:w="1658"/>
      </w:tblGrid>
      <w:tr w:rsidR="008839D2" w14:paraId="1FF4D057" w14:textId="77777777" w:rsidTr="008839D2">
        <w:tc>
          <w:tcPr>
            <w:tcW w:w="3935" w:type="dxa"/>
          </w:tcPr>
          <w:p w14:paraId="40483534" w14:textId="77777777" w:rsidR="008839D2" w:rsidRDefault="008839D2" w:rsidP="008839D2">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Напрямок </w:t>
            </w:r>
          </w:p>
        </w:tc>
        <w:tc>
          <w:tcPr>
            <w:tcW w:w="1843" w:type="dxa"/>
          </w:tcPr>
          <w:p w14:paraId="2D2DDA7E" w14:textId="77777777" w:rsidR="008839D2" w:rsidRDefault="008839D2" w:rsidP="008839D2">
            <w:pPr>
              <w:jc w:val="center"/>
              <w:rPr>
                <w:rFonts w:ascii="Times New Roman" w:hAnsi="Times New Roman" w:cs="Times New Roman"/>
                <w:sz w:val="28"/>
                <w:szCs w:val="28"/>
                <w:lang w:val="uk-UA"/>
              </w:rPr>
            </w:pPr>
            <w:r>
              <w:rPr>
                <w:rFonts w:ascii="Times New Roman" w:hAnsi="Times New Roman" w:cs="Times New Roman"/>
                <w:sz w:val="28"/>
                <w:szCs w:val="28"/>
                <w:lang w:val="uk-UA"/>
              </w:rPr>
              <w:t>2026 рік</w:t>
            </w:r>
          </w:p>
          <w:p w14:paraId="5323DC01" w14:textId="77777777" w:rsidR="008839D2" w:rsidRDefault="008839D2" w:rsidP="008839D2">
            <w:pPr>
              <w:jc w:val="center"/>
              <w:rPr>
                <w:rFonts w:ascii="Times New Roman" w:hAnsi="Times New Roman" w:cs="Times New Roman"/>
                <w:sz w:val="28"/>
                <w:szCs w:val="28"/>
                <w:lang w:val="uk-UA"/>
              </w:rPr>
            </w:pPr>
            <w:r>
              <w:rPr>
                <w:rFonts w:ascii="Times New Roman" w:hAnsi="Times New Roman" w:cs="Times New Roman"/>
                <w:sz w:val="28"/>
                <w:szCs w:val="28"/>
                <w:lang w:val="uk-UA"/>
              </w:rPr>
              <w:t>(прогноз)</w:t>
            </w:r>
          </w:p>
        </w:tc>
        <w:tc>
          <w:tcPr>
            <w:tcW w:w="1843" w:type="dxa"/>
          </w:tcPr>
          <w:p w14:paraId="21BBF01A" w14:textId="77777777" w:rsidR="008839D2" w:rsidRDefault="008839D2" w:rsidP="008839D2">
            <w:pPr>
              <w:jc w:val="center"/>
              <w:rPr>
                <w:rFonts w:ascii="Times New Roman" w:hAnsi="Times New Roman" w:cs="Times New Roman"/>
                <w:sz w:val="28"/>
                <w:szCs w:val="28"/>
                <w:lang w:val="uk-UA"/>
              </w:rPr>
            </w:pPr>
            <w:r>
              <w:rPr>
                <w:rFonts w:ascii="Times New Roman" w:hAnsi="Times New Roman" w:cs="Times New Roman"/>
                <w:sz w:val="28"/>
                <w:szCs w:val="28"/>
                <w:lang w:val="uk-UA"/>
              </w:rPr>
              <w:t>2027 рік</w:t>
            </w:r>
          </w:p>
          <w:p w14:paraId="41F6D1D6" w14:textId="77777777" w:rsidR="008839D2" w:rsidRDefault="008839D2" w:rsidP="008839D2">
            <w:pPr>
              <w:jc w:val="center"/>
              <w:rPr>
                <w:rFonts w:ascii="Times New Roman" w:hAnsi="Times New Roman" w:cs="Times New Roman"/>
                <w:sz w:val="28"/>
                <w:szCs w:val="28"/>
                <w:lang w:val="uk-UA"/>
              </w:rPr>
            </w:pPr>
            <w:r>
              <w:rPr>
                <w:rFonts w:ascii="Times New Roman" w:hAnsi="Times New Roman" w:cs="Times New Roman"/>
                <w:sz w:val="28"/>
                <w:szCs w:val="28"/>
                <w:lang w:val="uk-UA"/>
              </w:rPr>
              <w:t>(прогноз)</w:t>
            </w:r>
          </w:p>
        </w:tc>
        <w:tc>
          <w:tcPr>
            <w:tcW w:w="1665" w:type="dxa"/>
          </w:tcPr>
          <w:p w14:paraId="34DCE804" w14:textId="77777777" w:rsidR="008839D2" w:rsidRDefault="008839D2" w:rsidP="008839D2">
            <w:pPr>
              <w:jc w:val="center"/>
              <w:rPr>
                <w:rFonts w:ascii="Times New Roman" w:hAnsi="Times New Roman" w:cs="Times New Roman"/>
                <w:sz w:val="28"/>
                <w:szCs w:val="28"/>
                <w:lang w:val="uk-UA"/>
              </w:rPr>
            </w:pPr>
            <w:r>
              <w:rPr>
                <w:rFonts w:ascii="Times New Roman" w:hAnsi="Times New Roman" w:cs="Times New Roman"/>
                <w:sz w:val="28"/>
                <w:szCs w:val="28"/>
                <w:lang w:val="uk-UA"/>
              </w:rPr>
              <w:t>2028 рік</w:t>
            </w:r>
          </w:p>
          <w:p w14:paraId="19BDC32A" w14:textId="77777777" w:rsidR="008839D2" w:rsidRDefault="008839D2" w:rsidP="008839D2">
            <w:pPr>
              <w:jc w:val="center"/>
              <w:rPr>
                <w:rFonts w:ascii="Times New Roman" w:hAnsi="Times New Roman" w:cs="Times New Roman"/>
                <w:sz w:val="28"/>
                <w:szCs w:val="28"/>
                <w:lang w:val="uk-UA"/>
              </w:rPr>
            </w:pPr>
            <w:r>
              <w:rPr>
                <w:rFonts w:ascii="Times New Roman" w:hAnsi="Times New Roman" w:cs="Times New Roman"/>
                <w:sz w:val="28"/>
                <w:szCs w:val="28"/>
                <w:lang w:val="uk-UA"/>
              </w:rPr>
              <w:t>(прогноз)</w:t>
            </w:r>
          </w:p>
        </w:tc>
      </w:tr>
      <w:tr w:rsidR="008839D2" w14:paraId="650112C9" w14:textId="77777777" w:rsidTr="008839D2">
        <w:tc>
          <w:tcPr>
            <w:tcW w:w="3935" w:type="dxa"/>
          </w:tcPr>
          <w:p w14:paraId="0DE96849" w14:textId="77777777" w:rsidR="008839D2" w:rsidRDefault="008839D2" w:rsidP="008839D2">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Публічні інвестиційні </w:t>
            </w:r>
            <w:proofErr w:type="spellStart"/>
            <w:r>
              <w:rPr>
                <w:rFonts w:ascii="Times New Roman" w:hAnsi="Times New Roman" w:cs="Times New Roman"/>
                <w:sz w:val="28"/>
                <w:szCs w:val="28"/>
                <w:lang w:val="uk-UA"/>
              </w:rPr>
              <w:t>проєкти</w:t>
            </w:r>
            <w:proofErr w:type="spellEnd"/>
            <w:r>
              <w:rPr>
                <w:rFonts w:ascii="Times New Roman" w:hAnsi="Times New Roman" w:cs="Times New Roman"/>
                <w:sz w:val="28"/>
                <w:szCs w:val="28"/>
                <w:lang w:val="uk-UA"/>
              </w:rPr>
              <w:t xml:space="preserve"> </w:t>
            </w:r>
          </w:p>
        </w:tc>
        <w:tc>
          <w:tcPr>
            <w:tcW w:w="1843" w:type="dxa"/>
          </w:tcPr>
          <w:p w14:paraId="4E52615B" w14:textId="7948301E" w:rsidR="008839D2" w:rsidRDefault="002A4DF0" w:rsidP="008839D2">
            <w:pPr>
              <w:jc w:val="center"/>
              <w:rPr>
                <w:rFonts w:ascii="Times New Roman" w:hAnsi="Times New Roman" w:cs="Times New Roman"/>
                <w:sz w:val="28"/>
                <w:szCs w:val="28"/>
                <w:lang w:val="uk-UA"/>
              </w:rPr>
            </w:pPr>
            <w:r>
              <w:rPr>
                <w:rFonts w:ascii="Times New Roman" w:hAnsi="Times New Roman" w:cs="Times New Roman"/>
                <w:sz w:val="28"/>
                <w:szCs w:val="28"/>
                <w:lang w:val="uk-UA"/>
              </w:rPr>
              <w:t>3</w:t>
            </w:r>
            <w:r w:rsidR="009D1ED6">
              <w:rPr>
                <w:rFonts w:ascii="Times New Roman" w:hAnsi="Times New Roman" w:cs="Times New Roman"/>
                <w:sz w:val="28"/>
                <w:szCs w:val="28"/>
                <w:lang w:val="uk-UA"/>
              </w:rPr>
              <w:t>1 300</w:t>
            </w:r>
            <w:r>
              <w:rPr>
                <w:rFonts w:ascii="Times New Roman" w:hAnsi="Times New Roman" w:cs="Times New Roman"/>
                <w:sz w:val="28"/>
                <w:szCs w:val="28"/>
                <w:lang w:val="uk-UA"/>
              </w:rPr>
              <w:t xml:space="preserve"> 000</w:t>
            </w:r>
          </w:p>
        </w:tc>
        <w:tc>
          <w:tcPr>
            <w:tcW w:w="1843" w:type="dxa"/>
          </w:tcPr>
          <w:p w14:paraId="496DB9AC" w14:textId="7DE8E551" w:rsidR="008839D2" w:rsidRDefault="002A4DF0" w:rsidP="008839D2">
            <w:pPr>
              <w:jc w:val="center"/>
              <w:rPr>
                <w:rFonts w:ascii="Times New Roman" w:hAnsi="Times New Roman" w:cs="Times New Roman"/>
                <w:sz w:val="28"/>
                <w:szCs w:val="28"/>
                <w:lang w:val="uk-UA"/>
              </w:rPr>
            </w:pPr>
            <w:r>
              <w:rPr>
                <w:rFonts w:ascii="Times New Roman" w:hAnsi="Times New Roman" w:cs="Times New Roman"/>
                <w:sz w:val="28"/>
                <w:szCs w:val="28"/>
                <w:lang w:val="uk-UA"/>
              </w:rPr>
              <w:t>3</w:t>
            </w:r>
            <w:r w:rsidR="009D1ED6">
              <w:rPr>
                <w:rFonts w:ascii="Times New Roman" w:hAnsi="Times New Roman" w:cs="Times New Roman"/>
                <w:sz w:val="28"/>
                <w:szCs w:val="28"/>
                <w:lang w:val="uk-UA"/>
              </w:rPr>
              <w:t>4</w:t>
            </w:r>
            <w:r>
              <w:rPr>
                <w:rFonts w:ascii="Times New Roman" w:hAnsi="Times New Roman" w:cs="Times New Roman"/>
                <w:sz w:val="28"/>
                <w:szCs w:val="28"/>
                <w:lang w:val="uk-UA"/>
              </w:rPr>
              <w:t> </w:t>
            </w:r>
            <w:r w:rsidR="009D1ED6">
              <w:rPr>
                <w:rFonts w:ascii="Times New Roman" w:hAnsi="Times New Roman" w:cs="Times New Roman"/>
                <w:sz w:val="28"/>
                <w:szCs w:val="28"/>
                <w:lang w:val="uk-UA"/>
              </w:rPr>
              <w:t>3</w:t>
            </w:r>
            <w:r>
              <w:rPr>
                <w:rFonts w:ascii="Times New Roman" w:hAnsi="Times New Roman" w:cs="Times New Roman"/>
                <w:sz w:val="28"/>
                <w:szCs w:val="28"/>
                <w:lang w:val="uk-UA"/>
              </w:rPr>
              <w:t>00 000</w:t>
            </w:r>
          </w:p>
        </w:tc>
        <w:tc>
          <w:tcPr>
            <w:tcW w:w="1665" w:type="dxa"/>
          </w:tcPr>
          <w:p w14:paraId="1178DE9E" w14:textId="3DB634E1" w:rsidR="008839D2" w:rsidRDefault="009D1ED6" w:rsidP="008839D2">
            <w:pPr>
              <w:jc w:val="center"/>
              <w:rPr>
                <w:rFonts w:ascii="Times New Roman" w:hAnsi="Times New Roman" w:cs="Times New Roman"/>
                <w:sz w:val="28"/>
                <w:szCs w:val="28"/>
                <w:lang w:val="uk-UA"/>
              </w:rPr>
            </w:pPr>
            <w:r>
              <w:rPr>
                <w:rFonts w:ascii="Times New Roman" w:hAnsi="Times New Roman" w:cs="Times New Roman"/>
                <w:sz w:val="28"/>
                <w:szCs w:val="28"/>
                <w:lang w:val="uk-UA"/>
              </w:rPr>
              <w:t>10 300</w:t>
            </w:r>
            <w:r w:rsidR="002A4DF0">
              <w:rPr>
                <w:rFonts w:ascii="Times New Roman" w:hAnsi="Times New Roman" w:cs="Times New Roman"/>
                <w:sz w:val="28"/>
                <w:szCs w:val="28"/>
                <w:lang w:val="uk-UA"/>
              </w:rPr>
              <w:t xml:space="preserve"> 000</w:t>
            </w:r>
          </w:p>
        </w:tc>
      </w:tr>
    </w:tbl>
    <w:p w14:paraId="753A9C7B" w14:textId="77777777" w:rsidR="008839D2" w:rsidRDefault="008839D2" w:rsidP="008839D2">
      <w:pPr>
        <w:spacing w:after="0" w:line="240" w:lineRule="auto"/>
        <w:ind w:left="284"/>
        <w:jc w:val="both"/>
        <w:rPr>
          <w:rFonts w:ascii="Times New Roman" w:hAnsi="Times New Roman" w:cs="Times New Roman"/>
          <w:sz w:val="28"/>
          <w:szCs w:val="28"/>
          <w:lang w:val="uk-UA"/>
        </w:rPr>
      </w:pPr>
    </w:p>
    <w:p w14:paraId="6492175D" w14:textId="35DC237E" w:rsidR="008839D2" w:rsidRDefault="008839D2" w:rsidP="003A613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839D2">
        <w:rPr>
          <w:rFonts w:ascii="Times New Roman" w:hAnsi="Times New Roman" w:cs="Times New Roman"/>
          <w:sz w:val="28"/>
          <w:szCs w:val="28"/>
          <w:lang w:val="uk-UA"/>
        </w:rPr>
        <w:t>Розподіл орієнтовного граничного сукупного обсягу публічних інвестицій</w:t>
      </w:r>
      <w:r>
        <w:rPr>
          <w:rFonts w:ascii="Times New Roman" w:hAnsi="Times New Roman" w:cs="Times New Roman"/>
          <w:sz w:val="28"/>
          <w:szCs w:val="28"/>
          <w:lang w:val="uk-UA"/>
        </w:rPr>
        <w:t xml:space="preserve"> </w:t>
      </w:r>
      <w:r w:rsidRPr="008839D2">
        <w:rPr>
          <w:rFonts w:ascii="Times New Roman" w:hAnsi="Times New Roman" w:cs="Times New Roman"/>
          <w:sz w:val="28"/>
          <w:szCs w:val="28"/>
          <w:lang w:val="uk-UA"/>
        </w:rPr>
        <w:t>на 2026, 2027, 2028 роки на сектори (галузі) для публічного інвестування в</w:t>
      </w:r>
      <w:r>
        <w:rPr>
          <w:rFonts w:ascii="Times New Roman" w:hAnsi="Times New Roman" w:cs="Times New Roman"/>
          <w:sz w:val="28"/>
          <w:szCs w:val="28"/>
          <w:lang w:val="uk-UA"/>
        </w:rPr>
        <w:t xml:space="preserve"> </w:t>
      </w:r>
      <w:r w:rsidRPr="008839D2">
        <w:rPr>
          <w:rFonts w:ascii="Times New Roman" w:hAnsi="Times New Roman" w:cs="Times New Roman"/>
          <w:sz w:val="28"/>
          <w:szCs w:val="28"/>
          <w:lang w:val="uk-UA"/>
        </w:rPr>
        <w:t xml:space="preserve">межах доведеного </w:t>
      </w:r>
      <w:r>
        <w:rPr>
          <w:rFonts w:ascii="Times New Roman" w:hAnsi="Times New Roman" w:cs="Times New Roman"/>
          <w:sz w:val="28"/>
          <w:szCs w:val="28"/>
          <w:lang w:val="uk-UA"/>
        </w:rPr>
        <w:t xml:space="preserve">Фінансовим </w:t>
      </w:r>
      <w:r w:rsidR="001A7B73">
        <w:rPr>
          <w:rFonts w:ascii="Times New Roman" w:hAnsi="Times New Roman" w:cs="Times New Roman"/>
          <w:sz w:val="28"/>
          <w:szCs w:val="28"/>
          <w:lang w:val="uk-UA"/>
        </w:rPr>
        <w:t xml:space="preserve">відділом </w:t>
      </w:r>
      <w:proofErr w:type="spellStart"/>
      <w:r w:rsidR="001A7B73">
        <w:rPr>
          <w:rFonts w:ascii="Times New Roman" w:hAnsi="Times New Roman" w:cs="Times New Roman"/>
          <w:sz w:val="28"/>
          <w:szCs w:val="28"/>
          <w:lang w:val="uk-UA"/>
        </w:rPr>
        <w:t>Авангардівської</w:t>
      </w:r>
      <w:proofErr w:type="spellEnd"/>
      <w:r w:rsidR="001A7B73">
        <w:rPr>
          <w:rFonts w:ascii="Times New Roman" w:hAnsi="Times New Roman" w:cs="Times New Roman"/>
          <w:sz w:val="28"/>
          <w:szCs w:val="28"/>
          <w:lang w:val="uk-UA"/>
        </w:rPr>
        <w:t xml:space="preserve"> селищної</w:t>
      </w:r>
      <w:r>
        <w:rPr>
          <w:rFonts w:ascii="Times New Roman" w:hAnsi="Times New Roman" w:cs="Times New Roman"/>
          <w:sz w:val="28"/>
          <w:szCs w:val="28"/>
          <w:lang w:val="uk-UA"/>
        </w:rPr>
        <w:t xml:space="preserve"> ради</w:t>
      </w:r>
      <w:r w:rsidRPr="008839D2">
        <w:rPr>
          <w:rFonts w:ascii="Times New Roman" w:hAnsi="Times New Roman" w:cs="Times New Roman"/>
          <w:sz w:val="28"/>
          <w:szCs w:val="28"/>
          <w:lang w:val="uk-UA"/>
        </w:rPr>
        <w:t xml:space="preserve"> орієнтовного граничного</w:t>
      </w:r>
      <w:r>
        <w:rPr>
          <w:rFonts w:ascii="Times New Roman" w:hAnsi="Times New Roman" w:cs="Times New Roman"/>
          <w:sz w:val="28"/>
          <w:szCs w:val="28"/>
          <w:lang w:val="uk-UA"/>
        </w:rPr>
        <w:t xml:space="preserve"> </w:t>
      </w:r>
      <w:r w:rsidRPr="008839D2">
        <w:rPr>
          <w:rFonts w:ascii="Times New Roman" w:hAnsi="Times New Roman" w:cs="Times New Roman"/>
          <w:sz w:val="28"/>
          <w:szCs w:val="28"/>
          <w:lang w:val="uk-UA"/>
        </w:rPr>
        <w:t>сукупного обсягу публічних інвестицій на середньостроковий</w:t>
      </w:r>
      <w:r>
        <w:rPr>
          <w:rFonts w:ascii="Times New Roman" w:hAnsi="Times New Roman" w:cs="Times New Roman"/>
          <w:sz w:val="28"/>
          <w:szCs w:val="28"/>
          <w:lang w:val="uk-UA"/>
        </w:rPr>
        <w:t xml:space="preserve"> </w:t>
      </w:r>
      <w:r w:rsidRPr="008839D2">
        <w:rPr>
          <w:rFonts w:ascii="Times New Roman" w:hAnsi="Times New Roman" w:cs="Times New Roman"/>
          <w:sz w:val="28"/>
          <w:szCs w:val="28"/>
          <w:lang w:val="uk-UA"/>
        </w:rPr>
        <w:t>період має таку</w:t>
      </w:r>
      <w:r>
        <w:rPr>
          <w:rFonts w:ascii="Times New Roman" w:hAnsi="Times New Roman" w:cs="Times New Roman"/>
          <w:sz w:val="28"/>
          <w:szCs w:val="28"/>
          <w:lang w:val="uk-UA"/>
        </w:rPr>
        <w:t xml:space="preserve"> </w:t>
      </w:r>
      <w:r w:rsidRPr="008839D2">
        <w:rPr>
          <w:rFonts w:ascii="Times New Roman" w:hAnsi="Times New Roman" w:cs="Times New Roman"/>
          <w:sz w:val="28"/>
          <w:szCs w:val="28"/>
          <w:lang w:val="uk-UA"/>
        </w:rPr>
        <w:t>структуру:</w:t>
      </w:r>
    </w:p>
    <w:p w14:paraId="53972E37" w14:textId="77777777" w:rsidR="008839D2" w:rsidRDefault="008839D2" w:rsidP="008839D2">
      <w:pPr>
        <w:spacing w:after="0" w:line="240" w:lineRule="auto"/>
        <w:ind w:left="284"/>
        <w:jc w:val="both"/>
        <w:rPr>
          <w:rFonts w:ascii="Times New Roman" w:hAnsi="Times New Roman" w:cs="Times New Roman"/>
          <w:sz w:val="28"/>
          <w:szCs w:val="28"/>
          <w:lang w:val="uk-UA"/>
        </w:rPr>
      </w:pPr>
    </w:p>
    <w:tbl>
      <w:tblPr>
        <w:tblStyle w:val="a5"/>
        <w:tblW w:w="10774" w:type="dxa"/>
        <w:tblInd w:w="-885" w:type="dxa"/>
        <w:tblLook w:val="04A0" w:firstRow="1" w:lastRow="0" w:firstColumn="1" w:lastColumn="0" w:noHBand="0" w:noVBand="1"/>
      </w:tblPr>
      <w:tblGrid>
        <w:gridCol w:w="2978"/>
        <w:gridCol w:w="1556"/>
        <w:gridCol w:w="1682"/>
        <w:gridCol w:w="1581"/>
        <w:gridCol w:w="2977"/>
      </w:tblGrid>
      <w:tr w:rsidR="00592B77" w14:paraId="066A7E75" w14:textId="77777777" w:rsidTr="00C57C33">
        <w:tc>
          <w:tcPr>
            <w:tcW w:w="2978" w:type="dxa"/>
          </w:tcPr>
          <w:p w14:paraId="69D4CF3E" w14:textId="77777777" w:rsidR="00592B77" w:rsidRDefault="00592B77" w:rsidP="00506FAB">
            <w:pPr>
              <w:rPr>
                <w:rFonts w:ascii="Times New Roman" w:hAnsi="Times New Roman" w:cs="Times New Roman"/>
                <w:sz w:val="28"/>
                <w:szCs w:val="28"/>
                <w:lang w:val="uk-UA"/>
              </w:rPr>
            </w:pPr>
          </w:p>
        </w:tc>
        <w:tc>
          <w:tcPr>
            <w:tcW w:w="1556" w:type="dxa"/>
          </w:tcPr>
          <w:p w14:paraId="241F6081" w14:textId="77777777" w:rsidR="00592B77" w:rsidRDefault="00592B77" w:rsidP="00592B77">
            <w:pPr>
              <w:jc w:val="center"/>
              <w:rPr>
                <w:rFonts w:ascii="Times New Roman" w:hAnsi="Times New Roman" w:cs="Times New Roman"/>
                <w:sz w:val="28"/>
                <w:szCs w:val="28"/>
                <w:lang w:val="uk-UA"/>
              </w:rPr>
            </w:pPr>
            <w:r>
              <w:rPr>
                <w:rFonts w:ascii="Times New Roman" w:hAnsi="Times New Roman" w:cs="Times New Roman"/>
                <w:sz w:val="28"/>
                <w:szCs w:val="28"/>
                <w:lang w:val="uk-UA"/>
              </w:rPr>
              <w:t>Граничний розподіл на 2026 рік</w:t>
            </w:r>
          </w:p>
          <w:p w14:paraId="62C60CAD" w14:textId="77777777" w:rsidR="00254E1C" w:rsidRDefault="00254E1C" w:rsidP="00592B77">
            <w:pPr>
              <w:jc w:val="center"/>
              <w:rPr>
                <w:rFonts w:ascii="Times New Roman" w:hAnsi="Times New Roman" w:cs="Times New Roman"/>
                <w:sz w:val="28"/>
                <w:szCs w:val="28"/>
                <w:lang w:val="uk-UA"/>
              </w:rPr>
            </w:pPr>
            <w:r>
              <w:rPr>
                <w:rFonts w:ascii="Times New Roman" w:hAnsi="Times New Roman" w:cs="Times New Roman"/>
                <w:sz w:val="28"/>
                <w:szCs w:val="28"/>
                <w:lang w:val="uk-UA"/>
              </w:rPr>
              <w:t>(прогноз)</w:t>
            </w:r>
          </w:p>
        </w:tc>
        <w:tc>
          <w:tcPr>
            <w:tcW w:w="1682" w:type="dxa"/>
          </w:tcPr>
          <w:p w14:paraId="62E1448D" w14:textId="77777777" w:rsidR="00AD64D6" w:rsidRDefault="00592B77" w:rsidP="00592B77">
            <w:pPr>
              <w:jc w:val="center"/>
              <w:rPr>
                <w:rFonts w:ascii="Times New Roman" w:hAnsi="Times New Roman" w:cs="Times New Roman"/>
                <w:sz w:val="28"/>
                <w:szCs w:val="28"/>
                <w:lang w:val="uk-UA"/>
              </w:rPr>
            </w:pPr>
            <w:r w:rsidRPr="00592B77">
              <w:rPr>
                <w:rFonts w:ascii="Times New Roman" w:hAnsi="Times New Roman" w:cs="Times New Roman"/>
                <w:sz w:val="28"/>
                <w:szCs w:val="28"/>
                <w:lang w:val="uk-UA"/>
              </w:rPr>
              <w:t xml:space="preserve">Граничний розподіл </w:t>
            </w:r>
          </w:p>
          <w:p w14:paraId="770FD127" w14:textId="77777777" w:rsidR="00592B77" w:rsidRDefault="00592B77" w:rsidP="00592B77">
            <w:pPr>
              <w:jc w:val="center"/>
              <w:rPr>
                <w:rFonts w:ascii="Times New Roman" w:hAnsi="Times New Roman" w:cs="Times New Roman"/>
                <w:sz w:val="28"/>
                <w:szCs w:val="28"/>
                <w:lang w:val="uk-UA"/>
              </w:rPr>
            </w:pPr>
            <w:r w:rsidRPr="00592B77">
              <w:rPr>
                <w:rFonts w:ascii="Times New Roman" w:hAnsi="Times New Roman" w:cs="Times New Roman"/>
                <w:sz w:val="28"/>
                <w:szCs w:val="28"/>
                <w:lang w:val="uk-UA"/>
              </w:rPr>
              <w:t>на 202</w:t>
            </w:r>
            <w:r>
              <w:rPr>
                <w:rFonts w:ascii="Times New Roman" w:hAnsi="Times New Roman" w:cs="Times New Roman"/>
                <w:sz w:val="28"/>
                <w:szCs w:val="28"/>
                <w:lang w:val="uk-UA"/>
              </w:rPr>
              <w:t>7</w:t>
            </w:r>
            <w:r w:rsidRPr="00592B77">
              <w:rPr>
                <w:rFonts w:ascii="Times New Roman" w:hAnsi="Times New Roman" w:cs="Times New Roman"/>
                <w:sz w:val="28"/>
                <w:szCs w:val="28"/>
                <w:lang w:val="uk-UA"/>
              </w:rPr>
              <w:t xml:space="preserve"> рік</w:t>
            </w:r>
          </w:p>
          <w:p w14:paraId="34D7AFA4" w14:textId="77777777" w:rsidR="00254E1C" w:rsidRDefault="00254E1C" w:rsidP="00592B77">
            <w:pPr>
              <w:jc w:val="center"/>
              <w:rPr>
                <w:rFonts w:ascii="Times New Roman" w:hAnsi="Times New Roman" w:cs="Times New Roman"/>
                <w:sz w:val="28"/>
                <w:szCs w:val="28"/>
                <w:lang w:val="uk-UA"/>
              </w:rPr>
            </w:pPr>
            <w:r>
              <w:rPr>
                <w:rFonts w:ascii="Times New Roman" w:hAnsi="Times New Roman" w:cs="Times New Roman"/>
                <w:sz w:val="28"/>
                <w:szCs w:val="28"/>
                <w:lang w:val="uk-UA"/>
              </w:rPr>
              <w:t>(прогноз)</w:t>
            </w:r>
          </w:p>
        </w:tc>
        <w:tc>
          <w:tcPr>
            <w:tcW w:w="1581" w:type="dxa"/>
          </w:tcPr>
          <w:p w14:paraId="517A04C3" w14:textId="77777777" w:rsidR="00592B77" w:rsidRDefault="00592B77" w:rsidP="00592B77">
            <w:pPr>
              <w:jc w:val="center"/>
              <w:rPr>
                <w:rFonts w:ascii="Times New Roman" w:hAnsi="Times New Roman" w:cs="Times New Roman"/>
                <w:sz w:val="28"/>
                <w:szCs w:val="28"/>
                <w:lang w:val="uk-UA"/>
              </w:rPr>
            </w:pPr>
            <w:r w:rsidRPr="00592B77">
              <w:rPr>
                <w:rFonts w:ascii="Times New Roman" w:hAnsi="Times New Roman" w:cs="Times New Roman"/>
                <w:sz w:val="28"/>
                <w:szCs w:val="28"/>
                <w:lang w:val="uk-UA"/>
              </w:rPr>
              <w:t>Граничний розподіл на 202</w:t>
            </w:r>
            <w:r>
              <w:rPr>
                <w:rFonts w:ascii="Times New Roman" w:hAnsi="Times New Roman" w:cs="Times New Roman"/>
                <w:sz w:val="28"/>
                <w:szCs w:val="28"/>
                <w:lang w:val="uk-UA"/>
              </w:rPr>
              <w:t>8</w:t>
            </w:r>
            <w:r w:rsidRPr="00592B77">
              <w:rPr>
                <w:rFonts w:ascii="Times New Roman" w:hAnsi="Times New Roman" w:cs="Times New Roman"/>
                <w:sz w:val="28"/>
                <w:szCs w:val="28"/>
                <w:lang w:val="uk-UA"/>
              </w:rPr>
              <w:t xml:space="preserve"> рік</w:t>
            </w:r>
          </w:p>
          <w:p w14:paraId="5115930B" w14:textId="77777777" w:rsidR="00254E1C" w:rsidRDefault="00254E1C" w:rsidP="00592B77">
            <w:pPr>
              <w:jc w:val="center"/>
              <w:rPr>
                <w:rFonts w:ascii="Times New Roman" w:hAnsi="Times New Roman" w:cs="Times New Roman"/>
                <w:sz w:val="28"/>
                <w:szCs w:val="28"/>
                <w:lang w:val="uk-UA"/>
              </w:rPr>
            </w:pPr>
            <w:r>
              <w:rPr>
                <w:rFonts w:ascii="Times New Roman" w:hAnsi="Times New Roman" w:cs="Times New Roman"/>
                <w:sz w:val="28"/>
                <w:szCs w:val="28"/>
                <w:lang w:val="uk-UA"/>
              </w:rPr>
              <w:t>(прогноз)</w:t>
            </w:r>
          </w:p>
          <w:p w14:paraId="43B6DD8B" w14:textId="77777777" w:rsidR="00AD64D6" w:rsidRDefault="00AD64D6" w:rsidP="00592B77">
            <w:pPr>
              <w:jc w:val="center"/>
              <w:rPr>
                <w:rFonts w:ascii="Times New Roman" w:hAnsi="Times New Roman" w:cs="Times New Roman"/>
                <w:sz w:val="28"/>
                <w:szCs w:val="28"/>
                <w:lang w:val="uk-UA"/>
              </w:rPr>
            </w:pPr>
          </w:p>
        </w:tc>
        <w:tc>
          <w:tcPr>
            <w:tcW w:w="2977" w:type="dxa"/>
          </w:tcPr>
          <w:p w14:paraId="595E0173" w14:textId="77777777" w:rsidR="00592B77" w:rsidRPr="00AD64D6" w:rsidRDefault="00592B77" w:rsidP="00592B77">
            <w:pPr>
              <w:jc w:val="center"/>
              <w:rPr>
                <w:rFonts w:ascii="Times New Roman" w:hAnsi="Times New Roman" w:cs="Times New Roman"/>
                <w:b/>
                <w:sz w:val="28"/>
                <w:szCs w:val="28"/>
                <w:lang w:val="uk-UA"/>
              </w:rPr>
            </w:pPr>
            <w:r w:rsidRPr="00AD64D6">
              <w:rPr>
                <w:rFonts w:ascii="Times New Roman" w:hAnsi="Times New Roman" w:cs="Times New Roman"/>
                <w:b/>
                <w:sz w:val="28"/>
                <w:szCs w:val="28"/>
                <w:lang w:val="uk-UA"/>
              </w:rPr>
              <w:t>Граничний розподіл на середньостроковий період</w:t>
            </w:r>
          </w:p>
        </w:tc>
      </w:tr>
      <w:tr w:rsidR="00592B77" w14:paraId="051FF92B" w14:textId="77777777" w:rsidTr="00C57C33">
        <w:tc>
          <w:tcPr>
            <w:tcW w:w="2978" w:type="dxa"/>
          </w:tcPr>
          <w:p w14:paraId="37184EF1" w14:textId="24D882A3" w:rsidR="00592B77" w:rsidRDefault="00592B77" w:rsidP="002028DF">
            <w:pPr>
              <w:rPr>
                <w:rFonts w:ascii="Times New Roman" w:hAnsi="Times New Roman" w:cs="Times New Roman"/>
                <w:sz w:val="28"/>
                <w:szCs w:val="28"/>
                <w:lang w:val="uk-UA"/>
              </w:rPr>
            </w:pPr>
            <w:r w:rsidRPr="00592B77">
              <w:rPr>
                <w:rFonts w:ascii="Times New Roman" w:hAnsi="Times New Roman" w:cs="Times New Roman"/>
                <w:sz w:val="28"/>
                <w:szCs w:val="28"/>
                <w:lang w:val="uk-UA"/>
              </w:rPr>
              <w:t>Муніципальна</w:t>
            </w:r>
            <w:r>
              <w:rPr>
                <w:rFonts w:ascii="Times New Roman" w:hAnsi="Times New Roman" w:cs="Times New Roman"/>
                <w:sz w:val="28"/>
                <w:szCs w:val="28"/>
                <w:lang w:val="uk-UA"/>
              </w:rPr>
              <w:t xml:space="preserve"> </w:t>
            </w:r>
            <w:r w:rsidRPr="00592B77">
              <w:rPr>
                <w:rFonts w:ascii="Times New Roman" w:hAnsi="Times New Roman" w:cs="Times New Roman"/>
                <w:sz w:val="28"/>
                <w:szCs w:val="28"/>
                <w:lang w:val="uk-UA"/>
              </w:rPr>
              <w:t>інфраструктура</w:t>
            </w:r>
            <w:r>
              <w:rPr>
                <w:rFonts w:ascii="Times New Roman" w:hAnsi="Times New Roman" w:cs="Times New Roman"/>
                <w:sz w:val="28"/>
                <w:szCs w:val="28"/>
                <w:lang w:val="uk-UA"/>
              </w:rPr>
              <w:t xml:space="preserve"> </w:t>
            </w:r>
            <w:r w:rsidRPr="00592B77">
              <w:rPr>
                <w:rFonts w:ascii="Times New Roman" w:hAnsi="Times New Roman" w:cs="Times New Roman"/>
                <w:sz w:val="28"/>
                <w:szCs w:val="28"/>
                <w:lang w:val="uk-UA"/>
              </w:rPr>
              <w:t>та</w:t>
            </w:r>
            <w:r>
              <w:rPr>
                <w:rFonts w:ascii="Times New Roman" w:hAnsi="Times New Roman" w:cs="Times New Roman"/>
                <w:sz w:val="28"/>
                <w:szCs w:val="28"/>
                <w:lang w:val="uk-UA"/>
              </w:rPr>
              <w:t xml:space="preserve"> </w:t>
            </w:r>
            <w:r w:rsidRPr="00592B77">
              <w:rPr>
                <w:rFonts w:ascii="Times New Roman" w:hAnsi="Times New Roman" w:cs="Times New Roman"/>
                <w:sz w:val="28"/>
                <w:szCs w:val="28"/>
                <w:lang w:val="uk-UA"/>
              </w:rPr>
              <w:t xml:space="preserve">послуги               </w:t>
            </w:r>
          </w:p>
        </w:tc>
        <w:tc>
          <w:tcPr>
            <w:tcW w:w="1556" w:type="dxa"/>
          </w:tcPr>
          <w:p w14:paraId="3A99369D" w14:textId="554EB32E" w:rsidR="00592B77" w:rsidRDefault="00AE2B30" w:rsidP="00BE0E0F">
            <w:pPr>
              <w:jc w:val="center"/>
              <w:rPr>
                <w:rFonts w:ascii="Times New Roman" w:hAnsi="Times New Roman" w:cs="Times New Roman"/>
                <w:sz w:val="28"/>
                <w:szCs w:val="28"/>
                <w:lang w:val="uk-UA"/>
              </w:rPr>
            </w:pPr>
            <w:r>
              <w:rPr>
                <w:rFonts w:ascii="Times New Roman" w:hAnsi="Times New Roman" w:cs="Times New Roman"/>
                <w:sz w:val="28"/>
                <w:szCs w:val="28"/>
                <w:lang w:val="uk-UA"/>
              </w:rPr>
              <w:t>7 400 000</w:t>
            </w:r>
          </w:p>
        </w:tc>
        <w:tc>
          <w:tcPr>
            <w:tcW w:w="1682" w:type="dxa"/>
          </w:tcPr>
          <w:p w14:paraId="22D0EE51" w14:textId="08212801" w:rsidR="00592B77" w:rsidRDefault="00AE2B30" w:rsidP="00BE0E0F">
            <w:pPr>
              <w:jc w:val="center"/>
              <w:rPr>
                <w:rFonts w:ascii="Times New Roman" w:hAnsi="Times New Roman" w:cs="Times New Roman"/>
                <w:sz w:val="28"/>
                <w:szCs w:val="28"/>
                <w:lang w:val="uk-UA"/>
              </w:rPr>
            </w:pPr>
            <w:r>
              <w:rPr>
                <w:rFonts w:ascii="Times New Roman" w:hAnsi="Times New Roman" w:cs="Times New Roman"/>
                <w:sz w:val="28"/>
                <w:szCs w:val="28"/>
                <w:lang w:val="uk-UA"/>
              </w:rPr>
              <w:t>17 700 000</w:t>
            </w:r>
          </w:p>
        </w:tc>
        <w:tc>
          <w:tcPr>
            <w:tcW w:w="1581" w:type="dxa"/>
          </w:tcPr>
          <w:p w14:paraId="445365A1" w14:textId="544FE22F" w:rsidR="00592B77" w:rsidRDefault="00AE2B30" w:rsidP="00BE0E0F">
            <w:pPr>
              <w:jc w:val="center"/>
              <w:rPr>
                <w:rFonts w:ascii="Times New Roman" w:hAnsi="Times New Roman" w:cs="Times New Roman"/>
                <w:sz w:val="28"/>
                <w:szCs w:val="28"/>
                <w:lang w:val="uk-UA"/>
              </w:rPr>
            </w:pPr>
            <w:r>
              <w:rPr>
                <w:rFonts w:ascii="Times New Roman" w:hAnsi="Times New Roman" w:cs="Times New Roman"/>
                <w:sz w:val="28"/>
                <w:szCs w:val="28"/>
                <w:lang w:val="uk-UA"/>
              </w:rPr>
              <w:t>8 425 000</w:t>
            </w:r>
          </w:p>
        </w:tc>
        <w:tc>
          <w:tcPr>
            <w:tcW w:w="2977" w:type="dxa"/>
          </w:tcPr>
          <w:p w14:paraId="4E6EA0E9" w14:textId="290C29C3" w:rsidR="00592B77" w:rsidRPr="007D7C9D" w:rsidRDefault="00AE2B30" w:rsidP="007D7C9D">
            <w:pPr>
              <w:jc w:val="center"/>
              <w:rPr>
                <w:rFonts w:ascii="Times New Roman" w:hAnsi="Times New Roman" w:cs="Times New Roman"/>
                <w:b/>
                <w:sz w:val="28"/>
                <w:szCs w:val="28"/>
                <w:lang w:val="uk-UA"/>
              </w:rPr>
            </w:pPr>
            <w:r>
              <w:rPr>
                <w:rFonts w:ascii="Times New Roman" w:hAnsi="Times New Roman" w:cs="Times New Roman"/>
                <w:b/>
                <w:sz w:val="28"/>
                <w:szCs w:val="28"/>
                <w:lang w:val="uk-UA"/>
              </w:rPr>
              <w:t>33 525 000</w:t>
            </w:r>
          </w:p>
        </w:tc>
      </w:tr>
      <w:tr w:rsidR="002A4DF0" w14:paraId="62E1E355" w14:textId="77777777" w:rsidTr="00C57C33">
        <w:tc>
          <w:tcPr>
            <w:tcW w:w="2978" w:type="dxa"/>
          </w:tcPr>
          <w:p w14:paraId="09E8D492" w14:textId="77777777" w:rsidR="002A4DF0" w:rsidRDefault="002A4DF0" w:rsidP="002A4DF0">
            <w:pPr>
              <w:rPr>
                <w:rFonts w:ascii="Times New Roman" w:hAnsi="Times New Roman" w:cs="Times New Roman"/>
                <w:sz w:val="28"/>
                <w:szCs w:val="28"/>
                <w:lang w:val="uk-UA"/>
              </w:rPr>
            </w:pPr>
            <w:r w:rsidRPr="00592B77">
              <w:rPr>
                <w:rFonts w:ascii="Times New Roman" w:hAnsi="Times New Roman" w:cs="Times New Roman"/>
                <w:sz w:val="28"/>
                <w:szCs w:val="28"/>
                <w:lang w:val="uk-UA"/>
              </w:rPr>
              <w:lastRenderedPageBreak/>
              <w:t>Освіта і наука</w:t>
            </w:r>
          </w:p>
          <w:p w14:paraId="442FAB8C" w14:textId="77777777" w:rsidR="002A4DF0" w:rsidRPr="00592B77" w:rsidRDefault="002A4DF0" w:rsidP="002A4DF0">
            <w:pPr>
              <w:rPr>
                <w:rFonts w:ascii="Times New Roman" w:hAnsi="Times New Roman" w:cs="Times New Roman"/>
                <w:sz w:val="28"/>
                <w:szCs w:val="28"/>
                <w:lang w:val="uk-UA"/>
              </w:rPr>
            </w:pPr>
          </w:p>
        </w:tc>
        <w:tc>
          <w:tcPr>
            <w:tcW w:w="1556" w:type="dxa"/>
          </w:tcPr>
          <w:p w14:paraId="73D4F0C6" w14:textId="384E3EA3" w:rsidR="002A4DF0" w:rsidRDefault="00F9453D" w:rsidP="002A4DF0">
            <w:pPr>
              <w:jc w:val="center"/>
              <w:rPr>
                <w:rFonts w:ascii="Times New Roman" w:hAnsi="Times New Roman" w:cs="Times New Roman"/>
                <w:sz w:val="28"/>
                <w:szCs w:val="28"/>
                <w:lang w:val="uk-UA"/>
              </w:rPr>
            </w:pPr>
            <w:r>
              <w:rPr>
                <w:rFonts w:ascii="Times New Roman" w:hAnsi="Times New Roman" w:cs="Times New Roman"/>
                <w:sz w:val="28"/>
                <w:szCs w:val="28"/>
                <w:lang w:val="uk-UA"/>
              </w:rPr>
              <w:t>19 625 000</w:t>
            </w:r>
          </w:p>
        </w:tc>
        <w:tc>
          <w:tcPr>
            <w:tcW w:w="1682" w:type="dxa"/>
          </w:tcPr>
          <w:p w14:paraId="4B25D0BE" w14:textId="46A8A2AC" w:rsidR="002A4DF0" w:rsidRDefault="00F9453D" w:rsidP="002A4DF0">
            <w:pPr>
              <w:jc w:val="center"/>
              <w:rPr>
                <w:rFonts w:ascii="Times New Roman" w:hAnsi="Times New Roman" w:cs="Times New Roman"/>
                <w:sz w:val="28"/>
                <w:szCs w:val="28"/>
                <w:lang w:val="uk-UA"/>
              </w:rPr>
            </w:pPr>
            <w:r>
              <w:rPr>
                <w:rFonts w:ascii="Times New Roman" w:hAnsi="Times New Roman" w:cs="Times New Roman"/>
                <w:sz w:val="28"/>
                <w:szCs w:val="28"/>
                <w:lang w:val="uk-UA"/>
              </w:rPr>
              <w:t>16 600 000</w:t>
            </w:r>
            <w:r w:rsidR="002A4DF0">
              <w:rPr>
                <w:rFonts w:ascii="Times New Roman" w:hAnsi="Times New Roman" w:cs="Times New Roman"/>
                <w:sz w:val="28"/>
                <w:szCs w:val="28"/>
                <w:lang w:val="uk-UA"/>
              </w:rPr>
              <w:t xml:space="preserve"> </w:t>
            </w:r>
          </w:p>
        </w:tc>
        <w:tc>
          <w:tcPr>
            <w:tcW w:w="1581" w:type="dxa"/>
          </w:tcPr>
          <w:p w14:paraId="04C5E9C3" w14:textId="34D3A609" w:rsidR="002A4DF0" w:rsidRDefault="00BD7093" w:rsidP="002A4DF0">
            <w:pPr>
              <w:jc w:val="center"/>
              <w:rPr>
                <w:rFonts w:ascii="Times New Roman" w:hAnsi="Times New Roman" w:cs="Times New Roman"/>
                <w:sz w:val="28"/>
                <w:szCs w:val="28"/>
                <w:lang w:val="uk-UA"/>
              </w:rPr>
            </w:pPr>
            <w:r>
              <w:rPr>
                <w:rFonts w:ascii="Times New Roman" w:hAnsi="Times New Roman" w:cs="Times New Roman"/>
                <w:sz w:val="28"/>
                <w:szCs w:val="28"/>
                <w:lang w:val="uk-UA"/>
              </w:rPr>
              <w:t>1 875 00</w:t>
            </w:r>
            <w:r w:rsidR="00966B08">
              <w:rPr>
                <w:rFonts w:ascii="Times New Roman" w:hAnsi="Times New Roman" w:cs="Times New Roman"/>
                <w:sz w:val="28"/>
                <w:szCs w:val="28"/>
                <w:lang w:val="uk-UA"/>
              </w:rPr>
              <w:t>0</w:t>
            </w:r>
          </w:p>
        </w:tc>
        <w:tc>
          <w:tcPr>
            <w:tcW w:w="2977" w:type="dxa"/>
          </w:tcPr>
          <w:p w14:paraId="37A57E0F" w14:textId="3A3D414D" w:rsidR="002A4DF0" w:rsidRPr="007D7C9D" w:rsidRDefault="00BD7093" w:rsidP="002A4DF0">
            <w:pPr>
              <w:jc w:val="center"/>
              <w:rPr>
                <w:rFonts w:ascii="Times New Roman" w:hAnsi="Times New Roman" w:cs="Times New Roman"/>
                <w:b/>
                <w:sz w:val="28"/>
                <w:szCs w:val="28"/>
                <w:lang w:val="uk-UA"/>
              </w:rPr>
            </w:pPr>
            <w:r>
              <w:rPr>
                <w:rFonts w:ascii="Times New Roman" w:hAnsi="Times New Roman" w:cs="Times New Roman"/>
                <w:b/>
                <w:sz w:val="28"/>
                <w:szCs w:val="28"/>
                <w:lang w:val="uk-UA"/>
              </w:rPr>
              <w:t>38 100 000</w:t>
            </w:r>
          </w:p>
        </w:tc>
      </w:tr>
      <w:tr w:rsidR="00134900" w14:paraId="4BEDD39A" w14:textId="77777777" w:rsidTr="00C57C33">
        <w:tc>
          <w:tcPr>
            <w:tcW w:w="2978" w:type="dxa"/>
          </w:tcPr>
          <w:p w14:paraId="32249459" w14:textId="692716B6" w:rsidR="00134900" w:rsidRPr="000657B8" w:rsidRDefault="003326D9" w:rsidP="00592B77">
            <w:pPr>
              <w:rPr>
                <w:rFonts w:ascii="Times New Roman" w:hAnsi="Times New Roman" w:cs="Times New Roman"/>
                <w:sz w:val="28"/>
                <w:szCs w:val="28"/>
                <w:lang w:val="uk-UA"/>
              </w:rPr>
            </w:pPr>
            <w:r w:rsidRPr="000657B8">
              <w:rPr>
                <w:rFonts w:ascii="Times New Roman" w:hAnsi="Times New Roman" w:cs="Times New Roman"/>
                <w:sz w:val="28"/>
                <w:szCs w:val="28"/>
                <w:lang w:val="uk-UA"/>
              </w:rPr>
              <w:t>Охорона здоров’я</w:t>
            </w:r>
          </w:p>
        </w:tc>
        <w:tc>
          <w:tcPr>
            <w:tcW w:w="1556" w:type="dxa"/>
          </w:tcPr>
          <w:p w14:paraId="405BE111" w14:textId="2EC36E9F" w:rsidR="00134900" w:rsidRPr="000657B8" w:rsidRDefault="008E5C87" w:rsidP="00BE0E0F">
            <w:pPr>
              <w:jc w:val="center"/>
              <w:rPr>
                <w:rFonts w:ascii="Times New Roman" w:hAnsi="Times New Roman" w:cs="Times New Roman"/>
                <w:sz w:val="28"/>
                <w:szCs w:val="28"/>
                <w:lang w:val="uk-UA"/>
              </w:rPr>
            </w:pPr>
            <w:r w:rsidRPr="000657B8">
              <w:rPr>
                <w:rFonts w:ascii="Times New Roman" w:hAnsi="Times New Roman" w:cs="Times New Roman"/>
                <w:sz w:val="28"/>
                <w:szCs w:val="28"/>
                <w:lang w:val="uk-UA"/>
              </w:rPr>
              <w:t>4 275 000</w:t>
            </w:r>
          </w:p>
        </w:tc>
        <w:tc>
          <w:tcPr>
            <w:tcW w:w="1682" w:type="dxa"/>
          </w:tcPr>
          <w:p w14:paraId="1FD60EA3" w14:textId="05B4D587" w:rsidR="00134900" w:rsidRPr="000657B8" w:rsidRDefault="008E5C87" w:rsidP="00BE0E0F">
            <w:pPr>
              <w:jc w:val="center"/>
              <w:rPr>
                <w:rFonts w:ascii="Times New Roman" w:hAnsi="Times New Roman" w:cs="Times New Roman"/>
                <w:sz w:val="28"/>
                <w:szCs w:val="28"/>
                <w:lang w:val="uk-UA"/>
              </w:rPr>
            </w:pPr>
            <w:r w:rsidRPr="000657B8">
              <w:rPr>
                <w:rFonts w:ascii="Times New Roman" w:hAnsi="Times New Roman" w:cs="Times New Roman"/>
                <w:sz w:val="28"/>
                <w:szCs w:val="28"/>
                <w:lang w:val="uk-UA"/>
              </w:rPr>
              <w:t>0</w:t>
            </w:r>
          </w:p>
        </w:tc>
        <w:tc>
          <w:tcPr>
            <w:tcW w:w="1581" w:type="dxa"/>
          </w:tcPr>
          <w:p w14:paraId="71FC454D" w14:textId="61E3E69F" w:rsidR="00134900" w:rsidRPr="000657B8" w:rsidRDefault="008E5C87" w:rsidP="00BE0E0F">
            <w:pPr>
              <w:jc w:val="center"/>
              <w:rPr>
                <w:rFonts w:ascii="Times New Roman" w:hAnsi="Times New Roman" w:cs="Times New Roman"/>
                <w:sz w:val="28"/>
                <w:szCs w:val="28"/>
                <w:lang w:val="uk-UA"/>
              </w:rPr>
            </w:pPr>
            <w:r w:rsidRPr="000657B8">
              <w:rPr>
                <w:rFonts w:ascii="Times New Roman" w:hAnsi="Times New Roman" w:cs="Times New Roman"/>
                <w:sz w:val="28"/>
                <w:szCs w:val="28"/>
                <w:lang w:val="uk-UA"/>
              </w:rPr>
              <w:t>0</w:t>
            </w:r>
          </w:p>
        </w:tc>
        <w:tc>
          <w:tcPr>
            <w:tcW w:w="2977" w:type="dxa"/>
          </w:tcPr>
          <w:p w14:paraId="75FB7CC0" w14:textId="555FF0C6" w:rsidR="00134900" w:rsidRPr="000657B8" w:rsidRDefault="008E5C87" w:rsidP="007D7C9D">
            <w:pPr>
              <w:jc w:val="center"/>
              <w:rPr>
                <w:rFonts w:ascii="Times New Roman" w:hAnsi="Times New Roman" w:cs="Times New Roman"/>
                <w:b/>
                <w:sz w:val="28"/>
                <w:szCs w:val="28"/>
                <w:lang w:val="uk-UA"/>
              </w:rPr>
            </w:pPr>
            <w:r w:rsidRPr="000657B8">
              <w:rPr>
                <w:rFonts w:ascii="Times New Roman" w:hAnsi="Times New Roman" w:cs="Times New Roman"/>
                <w:b/>
                <w:sz w:val="28"/>
                <w:szCs w:val="28"/>
                <w:lang w:val="uk-UA"/>
              </w:rPr>
              <w:t>4 275 000</w:t>
            </w:r>
          </w:p>
        </w:tc>
      </w:tr>
      <w:tr w:rsidR="009D1ED6" w14:paraId="30F70630" w14:textId="77777777" w:rsidTr="00C57C33">
        <w:tc>
          <w:tcPr>
            <w:tcW w:w="2978" w:type="dxa"/>
          </w:tcPr>
          <w:p w14:paraId="0BB61CD8" w14:textId="1B53D707" w:rsidR="009D1ED6" w:rsidRDefault="009D1ED6" w:rsidP="00592B77">
            <w:pPr>
              <w:rPr>
                <w:rFonts w:ascii="Times New Roman" w:hAnsi="Times New Roman" w:cs="Times New Roman"/>
                <w:sz w:val="28"/>
                <w:szCs w:val="28"/>
                <w:lang w:val="uk-UA"/>
              </w:rPr>
            </w:pPr>
            <w:r w:rsidRPr="00E37D74">
              <w:rPr>
                <w:rFonts w:ascii="Times New Roman" w:hAnsi="Times New Roman" w:cs="Times New Roman"/>
                <w:b/>
                <w:sz w:val="28"/>
                <w:szCs w:val="28"/>
                <w:lang w:val="uk-UA"/>
              </w:rPr>
              <w:t>Всього</w:t>
            </w:r>
          </w:p>
        </w:tc>
        <w:tc>
          <w:tcPr>
            <w:tcW w:w="1556" w:type="dxa"/>
          </w:tcPr>
          <w:p w14:paraId="647D3A45" w14:textId="7E9DB118" w:rsidR="009D1ED6" w:rsidRDefault="009D1ED6" w:rsidP="00BE0E0F">
            <w:pPr>
              <w:jc w:val="center"/>
              <w:rPr>
                <w:rFonts w:ascii="Times New Roman" w:hAnsi="Times New Roman" w:cs="Times New Roman"/>
                <w:sz w:val="28"/>
                <w:szCs w:val="28"/>
                <w:lang w:val="uk-UA"/>
              </w:rPr>
            </w:pPr>
            <w:r>
              <w:rPr>
                <w:rFonts w:ascii="Times New Roman" w:hAnsi="Times New Roman" w:cs="Times New Roman"/>
                <w:sz w:val="28"/>
                <w:szCs w:val="28"/>
                <w:lang w:val="uk-UA"/>
              </w:rPr>
              <w:t>31 300 000</w:t>
            </w:r>
          </w:p>
        </w:tc>
        <w:tc>
          <w:tcPr>
            <w:tcW w:w="1682" w:type="dxa"/>
          </w:tcPr>
          <w:p w14:paraId="333164ED" w14:textId="528CEE30" w:rsidR="009D1ED6" w:rsidRDefault="009D1ED6" w:rsidP="00BE0E0F">
            <w:pPr>
              <w:jc w:val="center"/>
              <w:rPr>
                <w:rFonts w:ascii="Times New Roman" w:hAnsi="Times New Roman" w:cs="Times New Roman"/>
                <w:sz w:val="28"/>
                <w:szCs w:val="28"/>
                <w:lang w:val="uk-UA"/>
              </w:rPr>
            </w:pPr>
            <w:r>
              <w:rPr>
                <w:rFonts w:ascii="Times New Roman" w:hAnsi="Times New Roman" w:cs="Times New Roman"/>
                <w:sz w:val="28"/>
                <w:szCs w:val="28"/>
                <w:lang w:val="uk-UA"/>
              </w:rPr>
              <w:t>34 300 000</w:t>
            </w:r>
          </w:p>
        </w:tc>
        <w:tc>
          <w:tcPr>
            <w:tcW w:w="1581" w:type="dxa"/>
          </w:tcPr>
          <w:p w14:paraId="08F9953E" w14:textId="65E66012" w:rsidR="009D1ED6" w:rsidRDefault="009D1ED6" w:rsidP="00BE0E0F">
            <w:pPr>
              <w:jc w:val="center"/>
              <w:rPr>
                <w:rFonts w:ascii="Times New Roman" w:hAnsi="Times New Roman" w:cs="Times New Roman"/>
                <w:sz w:val="28"/>
                <w:szCs w:val="28"/>
                <w:lang w:val="uk-UA"/>
              </w:rPr>
            </w:pPr>
            <w:r>
              <w:rPr>
                <w:rFonts w:ascii="Times New Roman" w:hAnsi="Times New Roman" w:cs="Times New Roman"/>
                <w:sz w:val="28"/>
                <w:szCs w:val="28"/>
                <w:lang w:val="uk-UA"/>
              </w:rPr>
              <w:t>10 300 000</w:t>
            </w:r>
          </w:p>
        </w:tc>
        <w:tc>
          <w:tcPr>
            <w:tcW w:w="2977" w:type="dxa"/>
          </w:tcPr>
          <w:p w14:paraId="69DF2764" w14:textId="0E5EFB41" w:rsidR="009D1ED6" w:rsidRDefault="009D1ED6" w:rsidP="007D7C9D">
            <w:pPr>
              <w:jc w:val="center"/>
              <w:rPr>
                <w:rFonts w:ascii="Times New Roman" w:hAnsi="Times New Roman" w:cs="Times New Roman"/>
                <w:b/>
                <w:sz w:val="28"/>
                <w:szCs w:val="28"/>
                <w:lang w:val="uk-UA"/>
              </w:rPr>
            </w:pPr>
            <w:r>
              <w:rPr>
                <w:rFonts w:ascii="Times New Roman" w:hAnsi="Times New Roman" w:cs="Times New Roman"/>
                <w:b/>
                <w:sz w:val="28"/>
                <w:szCs w:val="28"/>
                <w:lang w:val="uk-UA"/>
              </w:rPr>
              <w:t>75 900 000</w:t>
            </w:r>
          </w:p>
        </w:tc>
      </w:tr>
    </w:tbl>
    <w:p w14:paraId="5F2A0279" w14:textId="77777777" w:rsidR="0079140A" w:rsidRDefault="0079140A" w:rsidP="00BE0E0F">
      <w:pPr>
        <w:spacing w:after="0" w:line="240" w:lineRule="auto"/>
        <w:ind w:left="284"/>
        <w:jc w:val="center"/>
        <w:rPr>
          <w:rFonts w:ascii="Times New Roman" w:hAnsi="Times New Roman" w:cs="Times New Roman"/>
          <w:i/>
          <w:sz w:val="28"/>
          <w:szCs w:val="28"/>
          <w:lang w:val="uk-UA"/>
        </w:rPr>
      </w:pPr>
    </w:p>
    <w:p w14:paraId="2BF1EFCF" w14:textId="77777777" w:rsidR="0079140A" w:rsidRDefault="0079140A" w:rsidP="00BE0E0F">
      <w:pPr>
        <w:spacing w:after="0" w:line="240" w:lineRule="auto"/>
        <w:ind w:left="284"/>
        <w:jc w:val="center"/>
        <w:rPr>
          <w:rFonts w:ascii="Times New Roman" w:hAnsi="Times New Roman" w:cs="Times New Roman"/>
          <w:i/>
          <w:sz w:val="28"/>
          <w:szCs w:val="28"/>
          <w:lang w:val="uk-UA"/>
        </w:rPr>
      </w:pPr>
    </w:p>
    <w:p w14:paraId="54A7596F" w14:textId="77777777" w:rsidR="0079140A" w:rsidRDefault="0079140A" w:rsidP="00BE0E0F">
      <w:pPr>
        <w:spacing w:after="0" w:line="240" w:lineRule="auto"/>
        <w:ind w:left="284"/>
        <w:jc w:val="center"/>
        <w:rPr>
          <w:rFonts w:ascii="Times New Roman" w:hAnsi="Times New Roman" w:cs="Times New Roman"/>
          <w:i/>
          <w:sz w:val="28"/>
          <w:szCs w:val="28"/>
          <w:lang w:val="uk-UA"/>
        </w:rPr>
      </w:pPr>
    </w:p>
    <w:p w14:paraId="0B625B3F" w14:textId="77777777" w:rsidR="0079140A" w:rsidRDefault="0079140A" w:rsidP="00BE0E0F">
      <w:pPr>
        <w:spacing w:after="0" w:line="240" w:lineRule="auto"/>
        <w:ind w:left="284"/>
        <w:jc w:val="center"/>
        <w:rPr>
          <w:rFonts w:ascii="Times New Roman" w:hAnsi="Times New Roman" w:cs="Times New Roman"/>
          <w:i/>
          <w:sz w:val="28"/>
          <w:szCs w:val="28"/>
          <w:lang w:val="uk-UA"/>
        </w:rPr>
      </w:pPr>
    </w:p>
    <w:p w14:paraId="33A84500" w14:textId="270BD11F" w:rsidR="000B3EED" w:rsidRDefault="000B3EED" w:rsidP="00BE0E0F">
      <w:pPr>
        <w:spacing w:after="0" w:line="240" w:lineRule="auto"/>
        <w:ind w:left="284"/>
        <w:jc w:val="center"/>
        <w:rPr>
          <w:rFonts w:ascii="Times New Roman" w:hAnsi="Times New Roman" w:cs="Times New Roman"/>
          <w:i/>
          <w:sz w:val="28"/>
          <w:szCs w:val="28"/>
          <w:lang w:val="uk-UA"/>
        </w:rPr>
      </w:pPr>
      <w:r w:rsidRPr="00E4389A">
        <w:rPr>
          <w:rFonts w:ascii="Times New Roman" w:hAnsi="Times New Roman" w:cs="Times New Roman"/>
          <w:i/>
          <w:sz w:val="28"/>
          <w:szCs w:val="28"/>
          <w:lang w:val="uk-UA"/>
        </w:rPr>
        <w:t>Підсумки та перспективи</w:t>
      </w:r>
    </w:p>
    <w:p w14:paraId="78BE0FBD" w14:textId="77777777" w:rsidR="003E5B59" w:rsidRPr="00E4389A" w:rsidRDefault="003E5B59" w:rsidP="00BE0E0F">
      <w:pPr>
        <w:spacing w:after="0" w:line="240" w:lineRule="auto"/>
        <w:ind w:left="284"/>
        <w:jc w:val="center"/>
        <w:rPr>
          <w:rFonts w:ascii="Times New Roman" w:hAnsi="Times New Roman" w:cs="Times New Roman"/>
          <w:i/>
          <w:sz w:val="28"/>
          <w:szCs w:val="28"/>
          <w:lang w:val="uk-UA"/>
        </w:rPr>
      </w:pPr>
    </w:p>
    <w:p w14:paraId="596BE73E" w14:textId="1C16A8B5" w:rsidR="006F5430" w:rsidRPr="00E4389A" w:rsidRDefault="00001135" w:rsidP="00E4389A">
      <w:pPr>
        <w:spacing w:after="0" w:line="240" w:lineRule="auto"/>
        <w:jc w:val="both"/>
        <w:rPr>
          <w:rFonts w:ascii="Times New Roman" w:hAnsi="Times New Roman" w:cs="Times New Roman"/>
          <w:sz w:val="28"/>
          <w:szCs w:val="28"/>
          <w:lang w:val="uk-UA"/>
        </w:rPr>
      </w:pPr>
      <w:r w:rsidRPr="00E4389A">
        <w:rPr>
          <w:rFonts w:ascii="Times New Roman" w:hAnsi="Times New Roman" w:cs="Times New Roman"/>
          <w:sz w:val="28"/>
          <w:szCs w:val="28"/>
          <w:lang w:val="uk-UA"/>
        </w:rPr>
        <w:t xml:space="preserve">    </w:t>
      </w:r>
      <w:r w:rsidR="00AA5988">
        <w:rPr>
          <w:rFonts w:ascii="Times New Roman" w:hAnsi="Times New Roman" w:cs="Times New Roman"/>
          <w:sz w:val="28"/>
          <w:szCs w:val="28"/>
          <w:lang w:val="uk-UA"/>
        </w:rPr>
        <w:t xml:space="preserve">     </w:t>
      </w:r>
      <w:r w:rsidRPr="00E4389A">
        <w:rPr>
          <w:rFonts w:ascii="Times New Roman" w:hAnsi="Times New Roman" w:cs="Times New Roman"/>
          <w:sz w:val="28"/>
          <w:szCs w:val="28"/>
          <w:lang w:val="uk-UA"/>
        </w:rPr>
        <w:t xml:space="preserve">Середньостроковий  план пріоритетних публічних інвестицій  </w:t>
      </w:r>
      <w:proofErr w:type="spellStart"/>
      <w:r w:rsidR="003F5602">
        <w:rPr>
          <w:rFonts w:ascii="Times New Roman" w:hAnsi="Times New Roman" w:cs="Times New Roman"/>
          <w:sz w:val="28"/>
          <w:szCs w:val="28"/>
          <w:lang w:val="uk-UA"/>
        </w:rPr>
        <w:t>Авангардівської</w:t>
      </w:r>
      <w:proofErr w:type="spellEnd"/>
      <w:r w:rsidR="003F5602">
        <w:rPr>
          <w:rFonts w:ascii="Times New Roman" w:hAnsi="Times New Roman" w:cs="Times New Roman"/>
          <w:sz w:val="28"/>
          <w:szCs w:val="28"/>
          <w:lang w:val="uk-UA"/>
        </w:rPr>
        <w:t xml:space="preserve"> селищної</w:t>
      </w:r>
      <w:r w:rsidRPr="00E4389A">
        <w:rPr>
          <w:rFonts w:ascii="Times New Roman" w:hAnsi="Times New Roman" w:cs="Times New Roman"/>
          <w:sz w:val="28"/>
          <w:szCs w:val="28"/>
          <w:lang w:val="uk-UA"/>
        </w:rPr>
        <w:t xml:space="preserve"> територіальної громади </w:t>
      </w:r>
      <w:r w:rsidR="003F5602">
        <w:rPr>
          <w:rFonts w:ascii="Times New Roman" w:hAnsi="Times New Roman" w:cs="Times New Roman"/>
          <w:sz w:val="28"/>
          <w:szCs w:val="28"/>
          <w:lang w:val="uk-UA"/>
        </w:rPr>
        <w:t>Одеського</w:t>
      </w:r>
      <w:r w:rsidRPr="00E4389A">
        <w:rPr>
          <w:rFonts w:ascii="Times New Roman" w:hAnsi="Times New Roman" w:cs="Times New Roman"/>
          <w:sz w:val="28"/>
          <w:szCs w:val="28"/>
          <w:lang w:val="uk-UA"/>
        </w:rPr>
        <w:t xml:space="preserve"> району Одеської області  на 2026-2028 роки є документом місцевого рівня, що формує основу для якісно нового підходу до управління публічними інвестиціями відповідно до вимог Бюджетного кодексу України, постанови Кабінету Міністрів України від 28.02.2025 року №294 «Про затвердження Порядку розроблення  та моніторингу реалізації середньострокового плану  пріоритетних публічних інвестицій держави», постанови Кабінету Міністрів України від </w:t>
      </w:r>
      <w:r w:rsidR="006F5430" w:rsidRPr="00E4389A">
        <w:rPr>
          <w:rFonts w:ascii="Times New Roman" w:hAnsi="Times New Roman" w:cs="Times New Roman"/>
          <w:sz w:val="28"/>
          <w:szCs w:val="28"/>
          <w:lang w:val="uk-UA"/>
        </w:rPr>
        <w:t>28 лютого 2025 року №527 «Деякі питання управління публічними інвестиціями» та  іншими нормативно-правовими актами.</w:t>
      </w:r>
    </w:p>
    <w:p w14:paraId="1B9311FD" w14:textId="77777777" w:rsidR="00001135" w:rsidRPr="00E4389A" w:rsidRDefault="00001135" w:rsidP="00E4389A">
      <w:pPr>
        <w:spacing w:after="0" w:line="240" w:lineRule="auto"/>
        <w:jc w:val="both"/>
        <w:rPr>
          <w:rFonts w:ascii="Times New Roman" w:hAnsi="Times New Roman" w:cs="Times New Roman"/>
          <w:sz w:val="28"/>
          <w:szCs w:val="28"/>
          <w:lang w:val="uk-UA"/>
        </w:rPr>
      </w:pPr>
      <w:r w:rsidRPr="00E4389A">
        <w:rPr>
          <w:rFonts w:ascii="Times New Roman" w:hAnsi="Times New Roman" w:cs="Times New Roman"/>
          <w:sz w:val="28"/>
          <w:szCs w:val="28"/>
          <w:lang w:val="uk-UA"/>
        </w:rPr>
        <w:t xml:space="preserve">      </w:t>
      </w:r>
      <w:r w:rsidR="00AA5988">
        <w:rPr>
          <w:rFonts w:ascii="Times New Roman" w:hAnsi="Times New Roman" w:cs="Times New Roman"/>
          <w:sz w:val="28"/>
          <w:szCs w:val="28"/>
          <w:lang w:val="uk-UA"/>
        </w:rPr>
        <w:t xml:space="preserve"> </w:t>
      </w:r>
      <w:r w:rsidRPr="00E4389A">
        <w:rPr>
          <w:rFonts w:ascii="Times New Roman" w:hAnsi="Times New Roman" w:cs="Times New Roman"/>
          <w:sz w:val="28"/>
          <w:szCs w:val="28"/>
          <w:lang w:val="uk-UA"/>
        </w:rPr>
        <w:t xml:space="preserve"> Ви</w:t>
      </w:r>
      <w:r w:rsidR="006F5430" w:rsidRPr="00E4389A">
        <w:rPr>
          <w:rFonts w:ascii="Times New Roman" w:hAnsi="Times New Roman" w:cs="Times New Roman"/>
          <w:sz w:val="28"/>
          <w:szCs w:val="28"/>
          <w:lang w:val="uk-UA"/>
        </w:rPr>
        <w:t>значення наскрізних стратегічних цілей, узгодження з наявними стратегічними документами, продовження та завершення розпочатих проектів і програм,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громади.</w:t>
      </w:r>
    </w:p>
    <w:p w14:paraId="7425CFED" w14:textId="77777777" w:rsidR="006F5430" w:rsidRPr="00E4389A" w:rsidRDefault="006F5430" w:rsidP="00E4389A">
      <w:pPr>
        <w:spacing w:after="0" w:line="240" w:lineRule="auto"/>
        <w:jc w:val="both"/>
        <w:rPr>
          <w:rFonts w:ascii="Times New Roman" w:hAnsi="Times New Roman" w:cs="Times New Roman"/>
          <w:sz w:val="28"/>
          <w:szCs w:val="28"/>
          <w:lang w:val="uk-UA"/>
        </w:rPr>
      </w:pPr>
      <w:r w:rsidRPr="00E4389A">
        <w:rPr>
          <w:rFonts w:ascii="Times New Roman" w:hAnsi="Times New Roman" w:cs="Times New Roman"/>
          <w:sz w:val="28"/>
          <w:szCs w:val="28"/>
          <w:lang w:val="uk-UA"/>
        </w:rPr>
        <w:t xml:space="preserve">    </w:t>
      </w:r>
      <w:r w:rsidRPr="00E4389A">
        <w:rPr>
          <w:rFonts w:ascii="Times New Roman" w:hAnsi="Times New Roman" w:cs="Times New Roman"/>
          <w:sz w:val="28"/>
          <w:szCs w:val="28"/>
          <w:lang w:val="uk-UA"/>
        </w:rPr>
        <w:tab/>
        <w:t>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проектів та програм, а також формування проектного портфеля публічних інвестицій держави і галузевих (секторальних) проектних портфелів громади.</w:t>
      </w:r>
    </w:p>
    <w:p w14:paraId="69A6C010" w14:textId="77777777" w:rsidR="00001135" w:rsidRPr="00167046" w:rsidRDefault="00AA5988" w:rsidP="0016704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F5430" w:rsidRPr="00E4389A">
        <w:rPr>
          <w:rFonts w:ascii="Times New Roman" w:hAnsi="Times New Roman" w:cs="Times New Roman"/>
          <w:sz w:val="28"/>
          <w:szCs w:val="28"/>
          <w:lang w:val="uk-UA"/>
        </w:rPr>
        <w:t>Підготовка проектів та програм передбачає обов’язкове  визначення напряму публічного інвестування у відповідній галузі (секторі), з яким пов'язаний проект чи програма, а також узгодження мети та цілей проекту з таким напрямом.</w:t>
      </w:r>
    </w:p>
    <w:p w14:paraId="3D232784" w14:textId="77777777" w:rsidR="009714FF" w:rsidRPr="00E4389A" w:rsidRDefault="009714FF" w:rsidP="003F5602">
      <w:pPr>
        <w:spacing w:after="0" w:line="240" w:lineRule="auto"/>
        <w:jc w:val="both"/>
        <w:rPr>
          <w:rFonts w:ascii="Times New Roman" w:hAnsi="Times New Roman" w:cs="Times New Roman"/>
          <w:sz w:val="28"/>
          <w:szCs w:val="28"/>
          <w:lang w:val="uk-UA"/>
        </w:rPr>
      </w:pPr>
      <w:r w:rsidRPr="00E4389A">
        <w:rPr>
          <w:rFonts w:ascii="Times New Roman" w:hAnsi="Times New Roman" w:cs="Times New Roman"/>
          <w:sz w:val="28"/>
          <w:szCs w:val="28"/>
          <w:lang w:val="uk-UA"/>
        </w:rPr>
        <w:t xml:space="preserve">     </w:t>
      </w:r>
      <w:r w:rsidR="00AA5988">
        <w:rPr>
          <w:rFonts w:ascii="Times New Roman" w:hAnsi="Times New Roman" w:cs="Times New Roman"/>
          <w:sz w:val="28"/>
          <w:szCs w:val="28"/>
          <w:lang w:val="uk-UA"/>
        </w:rPr>
        <w:t xml:space="preserve"> </w:t>
      </w:r>
      <w:r w:rsidRPr="00E4389A">
        <w:rPr>
          <w:rFonts w:ascii="Times New Roman" w:hAnsi="Times New Roman" w:cs="Times New Roman"/>
          <w:sz w:val="28"/>
          <w:szCs w:val="28"/>
          <w:lang w:val="uk-UA"/>
        </w:rPr>
        <w:t xml:space="preserve"> </w:t>
      </w:r>
      <w:r w:rsidR="00167046">
        <w:rPr>
          <w:rFonts w:ascii="Times New Roman" w:hAnsi="Times New Roman" w:cs="Times New Roman"/>
          <w:sz w:val="28"/>
          <w:szCs w:val="28"/>
          <w:lang w:val="uk-UA"/>
        </w:rPr>
        <w:t xml:space="preserve"> </w:t>
      </w:r>
      <w:r w:rsidR="006F5430" w:rsidRPr="00E4389A">
        <w:rPr>
          <w:rFonts w:ascii="Times New Roman" w:hAnsi="Times New Roman" w:cs="Times New Roman"/>
          <w:sz w:val="28"/>
          <w:szCs w:val="28"/>
          <w:lang w:val="uk-UA"/>
        </w:rPr>
        <w:t xml:space="preserve">Оцінка проектів та програм включає оцінку  </w:t>
      </w:r>
      <w:r w:rsidR="006F5430" w:rsidRPr="003F5602">
        <w:rPr>
          <w:rFonts w:ascii="Times New Roman" w:hAnsi="Times New Roman" w:cs="Times New Roman"/>
          <w:sz w:val="28"/>
          <w:szCs w:val="28"/>
          <w:lang w:val="uk-UA"/>
        </w:rPr>
        <w:t>відповідності (скрині</w:t>
      </w:r>
      <w:r w:rsidRPr="003F5602">
        <w:rPr>
          <w:rFonts w:ascii="Times New Roman" w:hAnsi="Times New Roman" w:cs="Times New Roman"/>
          <w:sz w:val="28"/>
          <w:szCs w:val="28"/>
          <w:lang w:val="uk-UA"/>
        </w:rPr>
        <w:t>нг),</w:t>
      </w:r>
      <w:r w:rsidRPr="00E4389A">
        <w:rPr>
          <w:rFonts w:ascii="Times New Roman" w:hAnsi="Times New Roman" w:cs="Times New Roman"/>
          <w:sz w:val="28"/>
          <w:szCs w:val="28"/>
          <w:lang w:val="uk-UA"/>
        </w:rPr>
        <w:t xml:space="preserve"> галузеву  </w:t>
      </w:r>
      <w:r w:rsidR="006F5430" w:rsidRPr="00E4389A">
        <w:rPr>
          <w:rFonts w:ascii="Times New Roman" w:hAnsi="Times New Roman" w:cs="Times New Roman"/>
          <w:sz w:val="28"/>
          <w:szCs w:val="28"/>
          <w:lang w:val="uk-UA"/>
        </w:rPr>
        <w:t xml:space="preserve">(секторальну)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 Без визначення напрямів для публічного інвестування неможлива </w:t>
      </w:r>
      <w:proofErr w:type="spellStart"/>
      <w:r w:rsidR="006F5430" w:rsidRPr="00E4389A">
        <w:rPr>
          <w:rFonts w:ascii="Times New Roman" w:hAnsi="Times New Roman" w:cs="Times New Roman"/>
          <w:sz w:val="28"/>
          <w:szCs w:val="28"/>
          <w:lang w:val="uk-UA"/>
        </w:rPr>
        <w:t>пріоритезація</w:t>
      </w:r>
      <w:proofErr w:type="spellEnd"/>
      <w:r w:rsidR="006F5430" w:rsidRPr="00E4389A">
        <w:rPr>
          <w:rFonts w:ascii="Times New Roman" w:hAnsi="Times New Roman" w:cs="Times New Roman"/>
          <w:sz w:val="28"/>
          <w:szCs w:val="28"/>
          <w:lang w:val="uk-UA"/>
        </w:rPr>
        <w:t xml:space="preserve"> проектів, які включені до галузевого (секторального) проектного портфеля. </w:t>
      </w:r>
      <w:r w:rsidRPr="00E4389A">
        <w:rPr>
          <w:rFonts w:ascii="Times New Roman" w:hAnsi="Times New Roman" w:cs="Times New Roman"/>
          <w:sz w:val="28"/>
          <w:szCs w:val="28"/>
          <w:lang w:val="uk-UA"/>
        </w:rPr>
        <w:t xml:space="preserve">   </w:t>
      </w:r>
    </w:p>
    <w:p w14:paraId="08AFB68B" w14:textId="77777777" w:rsidR="000B3EED" w:rsidRPr="00E4389A" w:rsidRDefault="009714FF" w:rsidP="003F5602">
      <w:pPr>
        <w:spacing w:after="0" w:line="240" w:lineRule="auto"/>
        <w:jc w:val="both"/>
        <w:rPr>
          <w:rFonts w:ascii="Times New Roman" w:hAnsi="Times New Roman" w:cs="Times New Roman"/>
          <w:sz w:val="28"/>
          <w:szCs w:val="28"/>
          <w:lang w:val="uk-UA"/>
        </w:rPr>
      </w:pPr>
      <w:r w:rsidRPr="00E4389A">
        <w:rPr>
          <w:rFonts w:ascii="Times New Roman" w:hAnsi="Times New Roman" w:cs="Times New Roman"/>
          <w:sz w:val="28"/>
          <w:szCs w:val="28"/>
          <w:lang w:val="uk-UA"/>
        </w:rPr>
        <w:t xml:space="preserve"> </w:t>
      </w:r>
      <w:r w:rsidR="00AA5988">
        <w:rPr>
          <w:rFonts w:ascii="Times New Roman" w:hAnsi="Times New Roman" w:cs="Times New Roman"/>
          <w:sz w:val="28"/>
          <w:szCs w:val="28"/>
          <w:lang w:val="uk-UA"/>
        </w:rPr>
        <w:t xml:space="preserve">     </w:t>
      </w:r>
      <w:r w:rsidRPr="00E4389A">
        <w:rPr>
          <w:rFonts w:ascii="Times New Roman" w:hAnsi="Times New Roman" w:cs="Times New Roman"/>
          <w:sz w:val="28"/>
          <w:szCs w:val="28"/>
          <w:lang w:val="uk-UA"/>
        </w:rPr>
        <w:t xml:space="preserve">  </w:t>
      </w:r>
      <w:proofErr w:type="spellStart"/>
      <w:r w:rsidR="006F5430" w:rsidRPr="00E4389A">
        <w:rPr>
          <w:rFonts w:ascii="Times New Roman" w:hAnsi="Times New Roman" w:cs="Times New Roman"/>
          <w:sz w:val="28"/>
          <w:szCs w:val="28"/>
          <w:lang w:val="uk-UA"/>
        </w:rPr>
        <w:t>Пріоритезація</w:t>
      </w:r>
      <w:proofErr w:type="spellEnd"/>
      <w:r w:rsidR="006F5430" w:rsidRPr="00E4389A">
        <w:rPr>
          <w:rFonts w:ascii="Times New Roman" w:hAnsi="Times New Roman" w:cs="Times New Roman"/>
          <w:sz w:val="28"/>
          <w:szCs w:val="28"/>
          <w:lang w:val="uk-UA"/>
        </w:rPr>
        <w:t xml:space="preserve"> проектів здійснюється в межах напряму відповідно до критеріїв </w:t>
      </w:r>
      <w:proofErr w:type="spellStart"/>
      <w:r w:rsidR="006F5430" w:rsidRPr="00E4389A">
        <w:rPr>
          <w:rFonts w:ascii="Times New Roman" w:hAnsi="Times New Roman" w:cs="Times New Roman"/>
          <w:sz w:val="28"/>
          <w:szCs w:val="28"/>
          <w:lang w:val="uk-UA"/>
        </w:rPr>
        <w:t>пріоритезації</w:t>
      </w:r>
      <w:proofErr w:type="spellEnd"/>
      <w:r w:rsidR="006F5430" w:rsidRPr="00E4389A">
        <w:rPr>
          <w:rFonts w:ascii="Times New Roman" w:hAnsi="Times New Roman" w:cs="Times New Roman"/>
          <w:sz w:val="28"/>
          <w:szCs w:val="28"/>
          <w:lang w:val="uk-UA"/>
        </w:rPr>
        <w:t xml:space="preserve">, визначених </w:t>
      </w:r>
      <w:r w:rsidRPr="00E4389A">
        <w:rPr>
          <w:rFonts w:ascii="Times New Roman" w:hAnsi="Times New Roman" w:cs="Times New Roman"/>
          <w:sz w:val="28"/>
          <w:szCs w:val="28"/>
          <w:lang w:val="uk-UA"/>
        </w:rPr>
        <w:t>відділом</w:t>
      </w:r>
      <w:r w:rsidR="006F5430" w:rsidRPr="00E4389A">
        <w:rPr>
          <w:rFonts w:ascii="Times New Roman" w:hAnsi="Times New Roman" w:cs="Times New Roman"/>
          <w:sz w:val="28"/>
          <w:szCs w:val="28"/>
          <w:lang w:val="uk-UA"/>
        </w:rPr>
        <w:t xml:space="preserve">, відповідальним за реалізацію </w:t>
      </w:r>
      <w:r w:rsidR="006F5430" w:rsidRPr="00E4389A">
        <w:rPr>
          <w:rFonts w:ascii="Times New Roman" w:hAnsi="Times New Roman" w:cs="Times New Roman"/>
          <w:sz w:val="28"/>
          <w:szCs w:val="28"/>
          <w:lang w:val="uk-UA"/>
        </w:rPr>
        <w:lastRenderedPageBreak/>
        <w:t xml:space="preserve">державної політики у відповідній галузі (секторі), та передбачає розрахунок пріоритетності проектів за бальною системою з метою формування рейтингових списків таких проектів за кожним напрямом публічного інвестування. В подальшому лише ті проекти та програми, що включені до галузевого (секторального) проектного портфеля та відповідають основним напрямам публічного інвестування, визначеним в Додатку 1 до середньострокового плану, можуть бути включені в Єдиний проектний портфель публічних інвестицій держави </w:t>
      </w:r>
      <w:r w:rsidRPr="00E4389A">
        <w:rPr>
          <w:rFonts w:ascii="Times New Roman" w:hAnsi="Times New Roman" w:cs="Times New Roman"/>
          <w:sz w:val="28"/>
          <w:szCs w:val="28"/>
          <w:lang w:val="uk-UA"/>
        </w:rPr>
        <w:t xml:space="preserve">та громади </w:t>
      </w:r>
      <w:r w:rsidR="006F5430" w:rsidRPr="00E4389A">
        <w:rPr>
          <w:rFonts w:ascii="Times New Roman" w:hAnsi="Times New Roman" w:cs="Times New Roman"/>
          <w:sz w:val="28"/>
          <w:szCs w:val="28"/>
          <w:lang w:val="uk-UA"/>
        </w:rPr>
        <w:t>та, відповідно, зможуть отримати фінансування за ра</w:t>
      </w:r>
      <w:r w:rsidRPr="00E4389A">
        <w:rPr>
          <w:rFonts w:ascii="Times New Roman" w:hAnsi="Times New Roman" w:cs="Times New Roman"/>
          <w:sz w:val="28"/>
          <w:szCs w:val="28"/>
          <w:lang w:val="uk-UA"/>
        </w:rPr>
        <w:t xml:space="preserve">хунок коштів державного бюджету, місцевого бюджету </w:t>
      </w:r>
      <w:r w:rsidR="006F5430" w:rsidRPr="00E4389A">
        <w:rPr>
          <w:rFonts w:ascii="Times New Roman" w:hAnsi="Times New Roman" w:cs="Times New Roman"/>
          <w:sz w:val="28"/>
          <w:szCs w:val="28"/>
          <w:lang w:val="uk-UA"/>
        </w:rPr>
        <w:t>та/або з наданням державної підтримки.</w:t>
      </w:r>
    </w:p>
    <w:p w14:paraId="57FA9FD4" w14:textId="77777777" w:rsidR="00B51EE7" w:rsidRPr="00E4389A" w:rsidRDefault="00B51EE7" w:rsidP="00E4389A">
      <w:pPr>
        <w:spacing w:after="0" w:line="240" w:lineRule="auto"/>
        <w:ind w:left="284"/>
        <w:jc w:val="both"/>
        <w:rPr>
          <w:rFonts w:ascii="Times New Roman" w:hAnsi="Times New Roman" w:cs="Times New Roman"/>
          <w:i/>
          <w:color w:val="000000" w:themeColor="text1"/>
          <w:sz w:val="28"/>
          <w:szCs w:val="28"/>
          <w:lang w:val="uk-UA"/>
        </w:rPr>
      </w:pPr>
    </w:p>
    <w:p w14:paraId="44D25DBC" w14:textId="77777777" w:rsidR="00B51EE7" w:rsidRPr="00BF17E2" w:rsidRDefault="00B51EE7" w:rsidP="00544B60">
      <w:pPr>
        <w:spacing w:after="0" w:line="240" w:lineRule="auto"/>
        <w:ind w:left="284"/>
        <w:jc w:val="both"/>
        <w:rPr>
          <w:rFonts w:ascii="Times New Roman" w:hAnsi="Times New Roman" w:cs="Times New Roman"/>
          <w:i/>
          <w:color w:val="000000" w:themeColor="text1"/>
          <w:sz w:val="32"/>
          <w:szCs w:val="32"/>
          <w:lang w:val="uk-UA"/>
        </w:rPr>
      </w:pPr>
    </w:p>
    <w:p w14:paraId="5562C758" w14:textId="68F622FF" w:rsidR="00B51EE7" w:rsidRPr="00782308" w:rsidRDefault="00D508FB" w:rsidP="006C5575">
      <w:pPr>
        <w:spacing w:after="0" w:line="240" w:lineRule="auto"/>
        <w:rPr>
          <w:rFonts w:ascii="Times New Roman" w:hAnsi="Times New Roman" w:cs="Times New Roman"/>
          <w:color w:val="000000" w:themeColor="text1"/>
          <w:sz w:val="28"/>
          <w:szCs w:val="28"/>
          <w:lang w:val="uk-UA"/>
        </w:rPr>
        <w:sectPr w:rsidR="00B51EE7" w:rsidRPr="00782308" w:rsidSect="006129FB">
          <w:footerReference w:type="default" r:id="rId8"/>
          <w:pgSz w:w="11906" w:h="16838"/>
          <w:pgMar w:top="709" w:right="707" w:bottom="1134" w:left="1701" w:header="709" w:footer="709" w:gutter="0"/>
          <w:cols w:space="708"/>
          <w:docGrid w:linePitch="360"/>
        </w:sectPr>
      </w:pPr>
      <w:r w:rsidRPr="00782308">
        <w:rPr>
          <w:rFonts w:ascii="Times New Roman" w:hAnsi="Times New Roman" w:cs="Times New Roman"/>
          <w:color w:val="000000" w:themeColor="text1"/>
          <w:sz w:val="28"/>
          <w:szCs w:val="28"/>
          <w:lang w:val="uk-UA"/>
        </w:rPr>
        <w:t xml:space="preserve">Начальник  </w:t>
      </w:r>
      <w:r w:rsidR="006C5575">
        <w:rPr>
          <w:rFonts w:ascii="Times New Roman" w:hAnsi="Times New Roman" w:cs="Times New Roman"/>
          <w:color w:val="000000" w:themeColor="text1"/>
          <w:sz w:val="28"/>
          <w:szCs w:val="28"/>
          <w:lang w:val="uk-UA"/>
        </w:rPr>
        <w:t xml:space="preserve">                                                                    </w:t>
      </w:r>
      <w:r w:rsidRPr="00782308">
        <w:rPr>
          <w:rFonts w:ascii="Times New Roman" w:hAnsi="Times New Roman" w:cs="Times New Roman"/>
          <w:color w:val="000000" w:themeColor="text1"/>
          <w:sz w:val="28"/>
          <w:szCs w:val="28"/>
          <w:lang w:val="uk-UA"/>
        </w:rPr>
        <w:t xml:space="preserve"> Артем СИРІТКА                                             </w:t>
      </w:r>
    </w:p>
    <w:p w14:paraId="498650D6" w14:textId="77777777" w:rsidR="00EF1770" w:rsidRPr="00BF17E2" w:rsidRDefault="00EF1770" w:rsidP="00EF1770">
      <w:pPr>
        <w:spacing w:after="0" w:line="240" w:lineRule="auto"/>
        <w:ind w:left="9072"/>
        <w:rPr>
          <w:rFonts w:ascii="Times New Roman" w:hAnsi="Times New Roman" w:cs="Times New Roman"/>
          <w:color w:val="000000" w:themeColor="text1"/>
          <w:lang w:val="uk-UA"/>
        </w:rPr>
      </w:pPr>
      <w:r w:rsidRPr="00BF17E2">
        <w:rPr>
          <w:rFonts w:ascii="Times New Roman" w:hAnsi="Times New Roman" w:cs="Times New Roman"/>
          <w:color w:val="000000" w:themeColor="text1"/>
          <w:lang w:val="uk-UA"/>
        </w:rPr>
        <w:lastRenderedPageBreak/>
        <w:t>Додаток № 1</w:t>
      </w:r>
    </w:p>
    <w:p w14:paraId="40D801BA" w14:textId="07AD4848" w:rsidR="00EF1770" w:rsidRPr="00BF17E2" w:rsidRDefault="00EF1770" w:rsidP="00EF1770">
      <w:pPr>
        <w:spacing w:after="0" w:line="240" w:lineRule="auto"/>
        <w:ind w:left="9072"/>
        <w:rPr>
          <w:rFonts w:ascii="Times New Roman" w:hAnsi="Times New Roman" w:cs="Times New Roman"/>
          <w:color w:val="000000" w:themeColor="text1"/>
          <w:lang w:val="uk-UA"/>
        </w:rPr>
      </w:pPr>
      <w:r w:rsidRPr="00BF17E2">
        <w:rPr>
          <w:rFonts w:ascii="Times New Roman" w:hAnsi="Times New Roman" w:cs="Times New Roman"/>
          <w:color w:val="000000" w:themeColor="text1"/>
          <w:lang w:val="uk-UA"/>
        </w:rPr>
        <w:t>до Середньострокового плану</w:t>
      </w:r>
      <w:r w:rsidRPr="00BF17E2">
        <w:rPr>
          <w:lang w:val="uk-UA"/>
        </w:rPr>
        <w:t xml:space="preserve"> </w:t>
      </w:r>
      <w:proofErr w:type="spellStart"/>
      <w:r w:rsidR="003F5602">
        <w:rPr>
          <w:rFonts w:ascii="Times New Roman" w:hAnsi="Times New Roman" w:cs="Times New Roman"/>
          <w:color w:val="000000" w:themeColor="text1"/>
          <w:lang w:val="uk-UA"/>
        </w:rPr>
        <w:t>Авангардівської</w:t>
      </w:r>
      <w:proofErr w:type="spellEnd"/>
      <w:r w:rsidR="003F5602">
        <w:rPr>
          <w:rFonts w:ascii="Times New Roman" w:hAnsi="Times New Roman" w:cs="Times New Roman"/>
          <w:color w:val="000000" w:themeColor="text1"/>
          <w:lang w:val="uk-UA"/>
        </w:rPr>
        <w:t xml:space="preserve"> селищної </w:t>
      </w:r>
      <w:r w:rsidRPr="00BF17E2">
        <w:rPr>
          <w:rFonts w:ascii="Times New Roman" w:hAnsi="Times New Roman" w:cs="Times New Roman"/>
          <w:color w:val="000000" w:themeColor="text1"/>
          <w:lang w:val="uk-UA"/>
        </w:rPr>
        <w:t xml:space="preserve">територіальної громади  </w:t>
      </w:r>
      <w:r w:rsidR="003F5602">
        <w:rPr>
          <w:rFonts w:ascii="Times New Roman" w:hAnsi="Times New Roman" w:cs="Times New Roman"/>
          <w:color w:val="000000" w:themeColor="text1"/>
          <w:lang w:val="uk-UA"/>
        </w:rPr>
        <w:t>Одеського</w:t>
      </w:r>
      <w:r w:rsidRPr="00BF17E2">
        <w:rPr>
          <w:rFonts w:ascii="Times New Roman" w:hAnsi="Times New Roman" w:cs="Times New Roman"/>
          <w:color w:val="000000" w:themeColor="text1"/>
          <w:lang w:val="uk-UA"/>
        </w:rPr>
        <w:t xml:space="preserve"> району Одеської області на 2026 - 2028 роки</w:t>
      </w:r>
      <w:r w:rsidRPr="00BF17E2">
        <w:rPr>
          <w:rFonts w:ascii="Times New Roman" w:hAnsi="Times New Roman" w:cs="Times New Roman"/>
          <w:color w:val="000000" w:themeColor="text1"/>
          <w:lang w:val="uk-UA"/>
        </w:rPr>
        <w:cr/>
      </w:r>
    </w:p>
    <w:p w14:paraId="39C70A32" w14:textId="77777777" w:rsidR="00EF1770" w:rsidRPr="00BF17E2" w:rsidRDefault="00EF1770" w:rsidP="00D5197F">
      <w:pPr>
        <w:spacing w:after="0" w:line="240" w:lineRule="auto"/>
        <w:jc w:val="center"/>
        <w:rPr>
          <w:rFonts w:ascii="Times New Roman" w:hAnsi="Times New Roman" w:cs="Times New Roman"/>
          <w:color w:val="000000" w:themeColor="text1"/>
          <w:sz w:val="32"/>
          <w:szCs w:val="32"/>
          <w:lang w:val="uk-UA"/>
        </w:rPr>
      </w:pPr>
    </w:p>
    <w:p w14:paraId="23DF00E6" w14:textId="418D1BD4" w:rsidR="00B51EE7" w:rsidRPr="00BF17E2" w:rsidRDefault="00D5197F" w:rsidP="00D5197F">
      <w:pPr>
        <w:spacing w:after="0" w:line="240" w:lineRule="auto"/>
        <w:jc w:val="center"/>
        <w:rPr>
          <w:rFonts w:ascii="Times New Roman" w:hAnsi="Times New Roman" w:cs="Times New Roman"/>
          <w:color w:val="000000" w:themeColor="text1"/>
          <w:sz w:val="32"/>
          <w:szCs w:val="32"/>
          <w:lang w:val="uk-UA"/>
        </w:rPr>
      </w:pPr>
      <w:r w:rsidRPr="003F5602">
        <w:rPr>
          <w:rFonts w:ascii="Times New Roman" w:hAnsi="Times New Roman" w:cs="Times New Roman"/>
          <w:color w:val="000000" w:themeColor="text1"/>
          <w:sz w:val="32"/>
          <w:szCs w:val="32"/>
          <w:lang w:val="uk-UA"/>
        </w:rPr>
        <w:t xml:space="preserve">Пропозиція                                                                                                                                                                                   для середньострокового плану </w:t>
      </w:r>
      <w:proofErr w:type="spellStart"/>
      <w:r w:rsidR="003F5602" w:rsidRPr="003F5602">
        <w:rPr>
          <w:rFonts w:ascii="Times New Roman" w:hAnsi="Times New Roman" w:cs="Times New Roman"/>
          <w:color w:val="000000" w:themeColor="text1"/>
          <w:sz w:val="32"/>
          <w:szCs w:val="32"/>
          <w:lang w:val="uk-UA"/>
        </w:rPr>
        <w:t>Авангардівської</w:t>
      </w:r>
      <w:proofErr w:type="spellEnd"/>
      <w:r w:rsidR="003F5602" w:rsidRPr="003F5602">
        <w:rPr>
          <w:rFonts w:ascii="Times New Roman" w:hAnsi="Times New Roman" w:cs="Times New Roman"/>
          <w:color w:val="000000" w:themeColor="text1"/>
          <w:sz w:val="32"/>
          <w:szCs w:val="32"/>
          <w:lang w:val="uk-UA"/>
        </w:rPr>
        <w:t xml:space="preserve"> селищної</w:t>
      </w:r>
      <w:r w:rsidRPr="00BF17E2">
        <w:rPr>
          <w:rFonts w:ascii="Times New Roman" w:hAnsi="Times New Roman" w:cs="Times New Roman"/>
          <w:color w:val="000000" w:themeColor="text1"/>
          <w:sz w:val="32"/>
          <w:szCs w:val="32"/>
          <w:lang w:val="uk-UA"/>
        </w:rPr>
        <w:t xml:space="preserve"> територіальної громади                                                                                   </w:t>
      </w:r>
      <w:r w:rsidR="002A4DF0">
        <w:rPr>
          <w:rFonts w:ascii="Times New Roman" w:hAnsi="Times New Roman" w:cs="Times New Roman"/>
          <w:color w:val="000000" w:themeColor="text1"/>
          <w:sz w:val="32"/>
          <w:szCs w:val="32"/>
          <w:lang w:val="uk-UA"/>
        </w:rPr>
        <w:t xml:space="preserve">Одеського </w:t>
      </w:r>
      <w:r w:rsidRPr="00BF17E2">
        <w:rPr>
          <w:rFonts w:ascii="Times New Roman" w:hAnsi="Times New Roman" w:cs="Times New Roman"/>
          <w:color w:val="000000" w:themeColor="text1"/>
          <w:sz w:val="32"/>
          <w:szCs w:val="32"/>
          <w:lang w:val="uk-UA"/>
        </w:rPr>
        <w:t>району Одеської області</w:t>
      </w:r>
    </w:p>
    <w:p w14:paraId="6B993D8B" w14:textId="77777777" w:rsidR="00EF1770" w:rsidRPr="00F2203F" w:rsidRDefault="00EF1770" w:rsidP="00EF1770">
      <w:pPr>
        <w:spacing w:after="0" w:line="240" w:lineRule="auto"/>
        <w:rPr>
          <w:rFonts w:ascii="Times New Roman" w:hAnsi="Times New Roman" w:cs="Times New Roman"/>
          <w:color w:val="000000" w:themeColor="text1"/>
          <w:sz w:val="28"/>
          <w:szCs w:val="28"/>
          <w:lang w:val="uk-UA"/>
        </w:rPr>
      </w:pPr>
      <w:bookmarkStart w:id="4" w:name="_Hlk205465542"/>
    </w:p>
    <w:p w14:paraId="70DAF468" w14:textId="77777777" w:rsidR="00FF0704" w:rsidRPr="00F2203F" w:rsidRDefault="00FF0704" w:rsidP="00870AA3">
      <w:pPr>
        <w:spacing w:after="0" w:line="240" w:lineRule="auto"/>
        <w:jc w:val="both"/>
        <w:rPr>
          <w:rFonts w:ascii="Times New Roman" w:hAnsi="Times New Roman" w:cs="Times New Roman"/>
          <w:b/>
          <w:color w:val="000000" w:themeColor="text1"/>
          <w:sz w:val="28"/>
          <w:szCs w:val="28"/>
          <w:lang w:val="uk-UA"/>
        </w:rPr>
      </w:pPr>
      <w:r w:rsidRPr="00F2203F">
        <w:rPr>
          <w:rFonts w:ascii="Times New Roman" w:hAnsi="Times New Roman" w:cs="Times New Roman"/>
          <w:color w:val="000000" w:themeColor="text1"/>
          <w:sz w:val="28"/>
          <w:szCs w:val="28"/>
          <w:lang w:val="uk-UA"/>
        </w:rPr>
        <w:t xml:space="preserve">Галузь (сектор) для публічного інвестування – </w:t>
      </w:r>
      <w:r w:rsidRPr="00F2203F">
        <w:rPr>
          <w:rFonts w:ascii="Times New Roman" w:hAnsi="Times New Roman" w:cs="Times New Roman"/>
          <w:b/>
          <w:color w:val="000000" w:themeColor="text1"/>
          <w:sz w:val="28"/>
          <w:szCs w:val="28"/>
          <w:lang w:val="uk-UA"/>
        </w:rPr>
        <w:t xml:space="preserve">Муніципальна інфраструктура та послуги </w:t>
      </w:r>
    </w:p>
    <w:p w14:paraId="70292145" w14:textId="4F11CB39" w:rsidR="007B46BD" w:rsidRPr="00F2203F" w:rsidRDefault="00FF0704" w:rsidP="00BA2F3E">
      <w:pPr>
        <w:pStyle w:val="a6"/>
        <w:tabs>
          <w:tab w:val="left" w:pos="7819"/>
        </w:tabs>
        <w:ind w:left="0"/>
        <w:jc w:val="both"/>
        <w:rPr>
          <w:spacing w:val="-2"/>
          <w:sz w:val="28"/>
          <w:szCs w:val="28"/>
        </w:rPr>
      </w:pPr>
      <w:r w:rsidRPr="00F2203F">
        <w:rPr>
          <w:color w:val="000000" w:themeColor="text1"/>
          <w:sz w:val="28"/>
          <w:szCs w:val="28"/>
        </w:rPr>
        <w:t>Відповідальн</w:t>
      </w:r>
      <w:r w:rsidR="00BA2F3E" w:rsidRPr="00F2203F">
        <w:rPr>
          <w:color w:val="000000" w:themeColor="text1"/>
          <w:sz w:val="28"/>
          <w:szCs w:val="28"/>
        </w:rPr>
        <w:t>і</w:t>
      </w:r>
      <w:r w:rsidRPr="00F2203F">
        <w:rPr>
          <w:color w:val="000000" w:themeColor="text1"/>
          <w:sz w:val="28"/>
          <w:szCs w:val="28"/>
        </w:rPr>
        <w:t xml:space="preserve"> за галузь (сектор) для публічного інвестування </w:t>
      </w:r>
      <w:r w:rsidR="007B46BD" w:rsidRPr="00F2203F">
        <w:rPr>
          <w:sz w:val="28"/>
          <w:szCs w:val="28"/>
        </w:rPr>
        <w:t>Відділ капітального будівництва, житлово-комунального                 господарства, комунального майна</w:t>
      </w:r>
      <w:r w:rsidR="00BA2F3E" w:rsidRPr="00F2203F">
        <w:rPr>
          <w:sz w:val="28"/>
          <w:szCs w:val="28"/>
        </w:rPr>
        <w:t>;</w:t>
      </w:r>
      <w:r w:rsidR="00BA2F3E" w:rsidRPr="00F2203F">
        <w:rPr>
          <w:spacing w:val="-2"/>
          <w:sz w:val="28"/>
          <w:szCs w:val="28"/>
        </w:rPr>
        <w:t xml:space="preserve"> </w:t>
      </w:r>
      <w:proofErr w:type="spellStart"/>
      <w:r w:rsidR="007B46BD" w:rsidRPr="00F2203F">
        <w:rPr>
          <w:sz w:val="28"/>
          <w:szCs w:val="28"/>
        </w:rPr>
        <w:t>Авангардівська</w:t>
      </w:r>
      <w:proofErr w:type="spellEnd"/>
      <w:r w:rsidR="007B46BD" w:rsidRPr="00F2203F">
        <w:rPr>
          <w:sz w:val="28"/>
          <w:szCs w:val="28"/>
        </w:rPr>
        <w:t xml:space="preserve"> селищна рада</w:t>
      </w:r>
    </w:p>
    <w:p w14:paraId="7C877AEB" w14:textId="115996F8" w:rsidR="00EF1770" w:rsidRPr="00F2203F" w:rsidRDefault="00FF0704" w:rsidP="00870AA3">
      <w:pPr>
        <w:spacing w:after="0" w:line="240" w:lineRule="auto"/>
        <w:jc w:val="both"/>
        <w:rPr>
          <w:rFonts w:ascii="Times New Roman" w:hAnsi="Times New Roman" w:cs="Times New Roman"/>
          <w:color w:val="000000" w:themeColor="text1"/>
          <w:sz w:val="28"/>
          <w:szCs w:val="28"/>
          <w:lang w:val="uk-UA"/>
        </w:rPr>
      </w:pPr>
      <w:r w:rsidRPr="00F2203F">
        <w:rPr>
          <w:rFonts w:ascii="Times New Roman" w:hAnsi="Times New Roman" w:cs="Times New Roman"/>
          <w:color w:val="000000" w:themeColor="text1"/>
          <w:sz w:val="28"/>
          <w:szCs w:val="28"/>
          <w:lang w:val="uk-UA"/>
        </w:rPr>
        <w:t xml:space="preserve">Граничний сукупний обсяг публічних інвестицій на середньостроковий період – </w:t>
      </w:r>
      <w:r w:rsidR="00BA50A2">
        <w:rPr>
          <w:rFonts w:ascii="Times New Roman" w:hAnsi="Times New Roman" w:cs="Times New Roman"/>
          <w:b/>
          <w:color w:val="000000" w:themeColor="text1"/>
          <w:sz w:val="28"/>
          <w:szCs w:val="28"/>
          <w:lang w:val="uk-UA"/>
        </w:rPr>
        <w:t>33 525</w:t>
      </w:r>
      <w:r w:rsidR="00455EFD" w:rsidRPr="00F2203F">
        <w:rPr>
          <w:rFonts w:ascii="Times New Roman" w:hAnsi="Times New Roman" w:cs="Times New Roman"/>
          <w:b/>
          <w:color w:val="000000" w:themeColor="text1"/>
          <w:sz w:val="28"/>
          <w:szCs w:val="28"/>
          <w:lang w:val="uk-UA"/>
        </w:rPr>
        <w:t xml:space="preserve"> 000 </w:t>
      </w:r>
      <w:r w:rsidRPr="00F2203F">
        <w:rPr>
          <w:rFonts w:ascii="Times New Roman" w:hAnsi="Times New Roman" w:cs="Times New Roman"/>
          <w:b/>
          <w:color w:val="000000" w:themeColor="text1"/>
          <w:sz w:val="28"/>
          <w:szCs w:val="28"/>
          <w:lang w:val="uk-UA"/>
        </w:rPr>
        <w:t>грн</w:t>
      </w:r>
      <w:r w:rsidR="0019431B" w:rsidRPr="00F2203F">
        <w:rPr>
          <w:rFonts w:ascii="Times New Roman" w:hAnsi="Times New Roman" w:cs="Times New Roman"/>
          <w:color w:val="000000" w:themeColor="text1"/>
          <w:sz w:val="28"/>
          <w:szCs w:val="28"/>
          <w:lang w:val="uk-UA"/>
        </w:rPr>
        <w:t xml:space="preserve"> </w:t>
      </w:r>
    </w:p>
    <w:p w14:paraId="748378B6" w14:textId="77777777" w:rsidR="00D5197F" w:rsidRPr="00F2203F" w:rsidRDefault="00D5197F" w:rsidP="00D5197F">
      <w:pPr>
        <w:spacing w:after="0" w:line="240" w:lineRule="auto"/>
        <w:rPr>
          <w:rFonts w:ascii="Times New Roman" w:hAnsi="Times New Roman" w:cs="Times New Roman"/>
          <w:color w:val="000000" w:themeColor="text1"/>
          <w:sz w:val="28"/>
          <w:szCs w:val="28"/>
          <w:lang w:val="uk-UA"/>
        </w:rPr>
      </w:pPr>
    </w:p>
    <w:tbl>
      <w:tblPr>
        <w:tblW w:w="16018"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2694"/>
        <w:gridCol w:w="2126"/>
        <w:gridCol w:w="2835"/>
        <w:gridCol w:w="1418"/>
        <w:gridCol w:w="992"/>
        <w:gridCol w:w="2551"/>
      </w:tblGrid>
      <w:tr w:rsidR="000F4F2D" w:rsidRPr="00F2203F" w14:paraId="4F8C785B" w14:textId="77777777" w:rsidTr="0052672F">
        <w:trPr>
          <w:cantSplit/>
          <w:trHeight w:val="978"/>
        </w:trPr>
        <w:tc>
          <w:tcPr>
            <w:tcW w:w="3402"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72BADB52" w14:textId="77777777" w:rsidR="00FD4DAC" w:rsidRPr="00F2203F" w:rsidRDefault="00FD4DAC" w:rsidP="008839D2">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057CC6B6" w14:textId="77777777" w:rsidR="00FD4DAC" w:rsidRPr="00F2203F" w:rsidRDefault="00FD4DAC" w:rsidP="008839D2">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Напрям публічного інвестування</w:t>
            </w:r>
          </w:p>
        </w:tc>
        <w:tc>
          <w:tcPr>
            <w:tcW w:w="2694"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1EDFF994" w14:textId="77777777" w:rsidR="00FD4DAC" w:rsidRPr="00F2203F" w:rsidRDefault="00FD4DAC" w:rsidP="008839D2">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117664DB" w14:textId="77777777" w:rsidR="00FD4DAC" w:rsidRPr="00F2203F" w:rsidRDefault="00FD4DAC" w:rsidP="008839D2">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 xml:space="preserve">Діючі </w:t>
            </w:r>
            <w:proofErr w:type="spellStart"/>
            <w:r w:rsidRPr="00F2203F">
              <w:rPr>
                <w:rFonts w:ascii="Times New Roman" w:eastAsia="Times New Roman" w:hAnsi="Times New Roman" w:cs="Times New Roman"/>
                <w:b/>
                <w:color w:val="000000"/>
                <w:position w:val="-1"/>
                <w:sz w:val="28"/>
                <w:szCs w:val="28"/>
                <w:lang w:val="uk-UA" w:eastAsia="uk-UA"/>
              </w:rPr>
              <w:t>проєкти</w:t>
            </w:r>
            <w:proofErr w:type="spellEnd"/>
            <w:r w:rsidRPr="00F2203F">
              <w:rPr>
                <w:rFonts w:ascii="Times New Roman" w:eastAsia="Times New Roman" w:hAnsi="Times New Roman" w:cs="Times New Roman"/>
                <w:b/>
                <w:color w:val="000000"/>
                <w:position w:val="-1"/>
                <w:sz w:val="28"/>
                <w:szCs w:val="28"/>
                <w:lang w:val="uk-UA" w:eastAsia="uk-UA"/>
              </w:rPr>
              <w:t>/програми</w:t>
            </w:r>
          </w:p>
        </w:tc>
        <w:tc>
          <w:tcPr>
            <w:tcW w:w="2126"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0607E0FB" w14:textId="77777777" w:rsidR="00FD4DAC" w:rsidRPr="00F2203F" w:rsidRDefault="00FD4DAC" w:rsidP="008839D2">
            <w:pPr>
              <w:widowControl w:val="0"/>
              <w:pBdr>
                <w:top w:val="nil"/>
                <w:left w:val="nil"/>
                <w:bottom w:val="nil"/>
                <w:right w:val="nil"/>
                <w:between w:val="nil"/>
              </w:pBdr>
              <w:suppressAutoHyphens/>
              <w:spacing w:after="0" w:line="240" w:lineRule="auto"/>
              <w:ind w:leftChars="51" w:left="112" w:right="-90"/>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774EB23B" w14:textId="77777777" w:rsidR="00FD4DAC" w:rsidRPr="00F2203F" w:rsidRDefault="00FD4DAC" w:rsidP="008839D2">
            <w:pPr>
              <w:widowControl w:val="0"/>
              <w:pBdr>
                <w:top w:val="nil"/>
                <w:left w:val="nil"/>
                <w:bottom w:val="nil"/>
                <w:right w:val="nil"/>
                <w:between w:val="nil"/>
              </w:pBdr>
              <w:suppressAutoHyphens/>
              <w:spacing w:after="0" w:line="240" w:lineRule="auto"/>
              <w:ind w:leftChars="51" w:left="112" w:right="-90"/>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proofErr w:type="spellStart"/>
            <w:r w:rsidRPr="00F2203F">
              <w:rPr>
                <w:rFonts w:ascii="Times New Roman" w:eastAsia="Times New Roman" w:hAnsi="Times New Roman" w:cs="Times New Roman"/>
                <w:b/>
                <w:color w:val="000000"/>
                <w:position w:val="-1"/>
                <w:sz w:val="28"/>
                <w:szCs w:val="28"/>
                <w:lang w:val="uk-UA" w:eastAsia="uk-UA"/>
              </w:rPr>
              <w:t>Підсектор</w:t>
            </w:r>
            <w:proofErr w:type="spellEnd"/>
          </w:p>
        </w:tc>
        <w:tc>
          <w:tcPr>
            <w:tcW w:w="2835"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2118725A" w14:textId="77777777" w:rsidR="00FD4DAC" w:rsidRPr="00F2203F" w:rsidRDefault="00FD4DAC" w:rsidP="008839D2">
            <w:pPr>
              <w:pStyle w:val="a4"/>
              <w:jc w:val="center"/>
              <w:rPr>
                <w:rFonts w:ascii="Times New Roman" w:hAnsi="Times New Roman" w:cs="Times New Roman"/>
                <w:sz w:val="28"/>
                <w:szCs w:val="28"/>
                <w:lang w:val="uk-UA"/>
              </w:rPr>
            </w:pPr>
          </w:p>
          <w:p w14:paraId="41E7B658" w14:textId="77777777" w:rsidR="00FD4DAC" w:rsidRPr="00F2203F" w:rsidRDefault="00FD4DAC" w:rsidP="008839D2">
            <w:pPr>
              <w:pStyle w:val="a4"/>
              <w:jc w:val="center"/>
              <w:rPr>
                <w:rFonts w:ascii="Times New Roman" w:hAnsi="Times New Roman" w:cs="Times New Roman"/>
                <w:b/>
                <w:sz w:val="28"/>
                <w:szCs w:val="28"/>
                <w:lang w:val="uk-UA"/>
              </w:rPr>
            </w:pPr>
            <w:r w:rsidRPr="00F2203F">
              <w:rPr>
                <w:rFonts w:ascii="Times New Roman" w:hAnsi="Times New Roman" w:cs="Times New Roman"/>
                <w:b/>
                <w:sz w:val="28"/>
                <w:szCs w:val="28"/>
                <w:lang w:val="uk-UA"/>
              </w:rPr>
              <w:t>Цільовий показник</w:t>
            </w:r>
          </w:p>
        </w:tc>
        <w:tc>
          <w:tcPr>
            <w:tcW w:w="1418"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714B2B07" w14:textId="77777777" w:rsidR="00FD4DAC" w:rsidRPr="00F2203F" w:rsidRDefault="00FD4DAC" w:rsidP="008839D2">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6BBE9C4F" w14:textId="77777777" w:rsidR="00FD4DAC" w:rsidRPr="00F2203F" w:rsidRDefault="00FD4DAC" w:rsidP="008839D2">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Базове значення</w:t>
            </w:r>
          </w:p>
          <w:p w14:paraId="0A7F6AC7" w14:textId="77777777" w:rsidR="00FD4DAC" w:rsidRPr="00F2203F" w:rsidRDefault="00FD4DAC" w:rsidP="008839D2">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p>
        </w:tc>
        <w:tc>
          <w:tcPr>
            <w:tcW w:w="992" w:type="dxa"/>
            <w:tcBorders>
              <w:top w:val="single" w:sz="8" w:space="0" w:color="000000"/>
              <w:left w:val="single" w:sz="8" w:space="0" w:color="000000"/>
              <w:right w:val="single" w:sz="8" w:space="0" w:color="000000"/>
            </w:tcBorders>
            <w:shd w:val="clear" w:color="auto" w:fill="D9EAD3"/>
          </w:tcPr>
          <w:p w14:paraId="5530134F" w14:textId="77777777" w:rsidR="00FD4DAC" w:rsidRPr="00F2203F" w:rsidRDefault="00FD4DAC" w:rsidP="008839D2">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30618E53" w14:textId="77777777" w:rsidR="00FD4DAC" w:rsidRPr="00F2203F" w:rsidRDefault="00FD4DAC" w:rsidP="008839D2">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Ціль 2028</w:t>
            </w:r>
          </w:p>
        </w:tc>
        <w:tc>
          <w:tcPr>
            <w:tcW w:w="2551" w:type="dxa"/>
            <w:tcBorders>
              <w:top w:val="single" w:sz="8" w:space="0" w:color="000000"/>
              <w:left w:val="single" w:sz="8" w:space="0" w:color="000000"/>
              <w:right w:val="single" w:sz="8" w:space="0" w:color="000000"/>
            </w:tcBorders>
            <w:shd w:val="clear" w:color="auto" w:fill="D9EAD3"/>
          </w:tcPr>
          <w:p w14:paraId="299DCAB7" w14:textId="77777777" w:rsidR="00FD4DAC" w:rsidRPr="00F2203F" w:rsidRDefault="00FD4DAC" w:rsidP="008839D2">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257689AD" w14:textId="77777777" w:rsidR="00FD4DAC" w:rsidRPr="00F2203F" w:rsidRDefault="00FD4DAC" w:rsidP="008839D2">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Стратегія</w:t>
            </w:r>
          </w:p>
        </w:tc>
      </w:tr>
      <w:tr w:rsidR="0052672F" w:rsidRPr="00F2203F" w14:paraId="40B96D26" w14:textId="77777777" w:rsidTr="00A1314C">
        <w:trPr>
          <w:trHeight w:val="440"/>
        </w:trPr>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F211F9" w14:textId="77777777" w:rsidR="0052672F" w:rsidRPr="00F2203F" w:rsidRDefault="0052672F" w:rsidP="00E4389A">
            <w:pPr>
              <w:pStyle w:val="a4"/>
              <w:ind w:hanging="2"/>
              <w:rPr>
                <w:rFonts w:ascii="Times New Roman" w:hAnsi="Times New Roman" w:cs="Times New Roman"/>
                <w:b/>
                <w:sz w:val="28"/>
                <w:szCs w:val="28"/>
                <w:lang w:val="uk-UA"/>
              </w:rPr>
            </w:pPr>
            <w:r w:rsidRPr="00F2203F">
              <w:rPr>
                <w:rFonts w:ascii="Times New Roman" w:hAnsi="Times New Roman" w:cs="Times New Roman"/>
                <w:b/>
                <w:sz w:val="28"/>
                <w:szCs w:val="28"/>
                <w:lang w:val="uk-UA"/>
              </w:rPr>
              <w:t xml:space="preserve">Відновлення, розвиток та модернізація інфраструктури централізованого водопостачання та водовідведення, в тому числі з впровадженням </w:t>
            </w:r>
            <w:r w:rsidRPr="00F2203F">
              <w:rPr>
                <w:rFonts w:ascii="Times New Roman" w:hAnsi="Times New Roman" w:cs="Times New Roman"/>
                <w:b/>
                <w:sz w:val="28"/>
                <w:szCs w:val="28"/>
                <w:lang w:val="uk-UA"/>
              </w:rPr>
              <w:lastRenderedPageBreak/>
              <w:t>альтернативних джерел енергії</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42146E" w14:textId="77777777" w:rsidR="0052672F" w:rsidRDefault="0052672F" w:rsidP="00E354E5">
            <w:pPr>
              <w:pStyle w:val="10"/>
              <w:pBdr>
                <w:top w:val="nil"/>
                <w:left w:val="nil"/>
                <w:bottom w:val="nil"/>
                <w:right w:val="nil"/>
                <w:between w:val="nil"/>
              </w:pBdr>
              <w:jc w:val="center"/>
              <w:rPr>
                <w:color w:val="000000"/>
                <w:sz w:val="28"/>
                <w:szCs w:val="28"/>
                <w:lang w:val="uk-UA"/>
              </w:rPr>
            </w:pPr>
            <w:r w:rsidRPr="0083401F">
              <w:rPr>
                <w:color w:val="000000"/>
                <w:sz w:val="28"/>
                <w:szCs w:val="28"/>
                <w:lang w:val="uk-UA"/>
              </w:rPr>
              <w:lastRenderedPageBreak/>
              <w:t>Програма розвитку муніципальної</w:t>
            </w:r>
            <w:r>
              <w:rPr>
                <w:color w:val="000000"/>
                <w:sz w:val="28"/>
                <w:szCs w:val="28"/>
                <w:lang w:val="uk-UA"/>
              </w:rPr>
              <w:t xml:space="preserve">  </w:t>
            </w:r>
          </w:p>
          <w:p w14:paraId="3B75A402" w14:textId="4633330A" w:rsidR="0052672F" w:rsidRDefault="0052672F" w:rsidP="00E354E5">
            <w:pPr>
              <w:pStyle w:val="10"/>
              <w:pBdr>
                <w:top w:val="nil"/>
                <w:left w:val="nil"/>
                <w:bottom w:val="nil"/>
                <w:right w:val="nil"/>
                <w:between w:val="nil"/>
              </w:pBdr>
              <w:jc w:val="center"/>
              <w:rPr>
                <w:color w:val="000000"/>
                <w:sz w:val="28"/>
                <w:szCs w:val="28"/>
                <w:lang w:val="uk-UA"/>
              </w:rPr>
            </w:pPr>
            <w:r>
              <w:rPr>
                <w:color w:val="000000"/>
                <w:sz w:val="28"/>
                <w:szCs w:val="28"/>
                <w:lang w:val="uk-UA"/>
              </w:rPr>
              <w:t xml:space="preserve"> </w:t>
            </w:r>
            <w:r w:rsidRPr="0083401F">
              <w:rPr>
                <w:color w:val="000000"/>
                <w:sz w:val="28"/>
                <w:szCs w:val="28"/>
                <w:lang w:val="uk-UA"/>
              </w:rPr>
              <w:t> Інфраструктури</w:t>
            </w:r>
          </w:p>
          <w:p w14:paraId="627835FC" w14:textId="7716A99B" w:rsidR="0052672F" w:rsidRPr="0083401F" w:rsidRDefault="0052672F" w:rsidP="00E354E5">
            <w:pPr>
              <w:pStyle w:val="10"/>
              <w:pBdr>
                <w:top w:val="nil"/>
                <w:left w:val="nil"/>
                <w:bottom w:val="nil"/>
                <w:right w:val="nil"/>
                <w:between w:val="nil"/>
              </w:pBdr>
              <w:jc w:val="center"/>
              <w:rPr>
                <w:color w:val="000000"/>
                <w:sz w:val="28"/>
                <w:szCs w:val="28"/>
                <w:lang w:val="uk-UA"/>
              </w:rPr>
            </w:pPr>
            <w:r w:rsidRPr="0083401F">
              <w:rPr>
                <w:color w:val="000000"/>
                <w:sz w:val="28"/>
                <w:szCs w:val="28"/>
                <w:lang w:val="uk-UA"/>
              </w:rPr>
              <w:t> України</w:t>
            </w:r>
          </w:p>
          <w:p w14:paraId="13A87246" w14:textId="035B5929" w:rsidR="0052672F" w:rsidRPr="0083401F" w:rsidRDefault="0052672F" w:rsidP="001543F0">
            <w:pPr>
              <w:pStyle w:val="10"/>
              <w:widowControl w:val="0"/>
              <w:pBdr>
                <w:top w:val="nil"/>
                <w:left w:val="nil"/>
                <w:bottom w:val="nil"/>
                <w:right w:val="nil"/>
                <w:between w:val="nil"/>
              </w:pBdr>
              <w:jc w:val="center"/>
              <w:rPr>
                <w:color w:val="000000"/>
                <w:sz w:val="28"/>
                <w:szCs w:val="28"/>
                <w:lang w:val="uk-UA"/>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C5C1B9" w14:textId="77777777" w:rsidR="0052672F" w:rsidRPr="0083401F" w:rsidRDefault="0052672F" w:rsidP="008839D2">
            <w:pPr>
              <w:pStyle w:val="10"/>
              <w:widowControl w:val="0"/>
              <w:pBdr>
                <w:top w:val="nil"/>
                <w:left w:val="nil"/>
                <w:bottom w:val="nil"/>
                <w:right w:val="nil"/>
                <w:between w:val="nil"/>
              </w:pBdr>
              <w:ind w:right="-89"/>
              <w:jc w:val="center"/>
              <w:rPr>
                <w:color w:val="000000" w:themeColor="text1"/>
                <w:sz w:val="28"/>
                <w:szCs w:val="28"/>
                <w:lang w:val="uk-UA"/>
              </w:rPr>
            </w:pPr>
            <w:r w:rsidRPr="0083401F">
              <w:rPr>
                <w:color w:val="000000" w:themeColor="text1"/>
                <w:sz w:val="28"/>
                <w:szCs w:val="28"/>
                <w:lang w:val="uk-UA"/>
              </w:rPr>
              <w:t>Водопостачання та водовідведення</w:t>
            </w:r>
          </w:p>
          <w:p w14:paraId="1EE8D9DC" w14:textId="77777777" w:rsidR="0052672F" w:rsidRPr="0083401F" w:rsidRDefault="0052672F" w:rsidP="008839D2">
            <w:pPr>
              <w:pStyle w:val="10"/>
              <w:widowControl w:val="0"/>
              <w:pBdr>
                <w:top w:val="nil"/>
                <w:left w:val="nil"/>
                <w:bottom w:val="nil"/>
                <w:right w:val="nil"/>
                <w:between w:val="nil"/>
              </w:pBdr>
              <w:ind w:right="-89"/>
              <w:jc w:val="center"/>
              <w:rPr>
                <w:color w:val="000000" w:themeColor="text1"/>
                <w:sz w:val="28"/>
                <w:szCs w:val="28"/>
                <w:lang w:val="uk-UA"/>
              </w:rPr>
            </w:pPr>
          </w:p>
          <w:p w14:paraId="5A8C07A4" w14:textId="77777777" w:rsidR="0052672F" w:rsidRPr="0083401F" w:rsidRDefault="0052672F" w:rsidP="008839D2">
            <w:pPr>
              <w:pStyle w:val="10"/>
              <w:widowControl w:val="0"/>
              <w:pBdr>
                <w:top w:val="nil"/>
                <w:left w:val="nil"/>
                <w:bottom w:val="nil"/>
                <w:right w:val="nil"/>
                <w:between w:val="nil"/>
              </w:pBdr>
              <w:ind w:right="-89"/>
              <w:jc w:val="center"/>
              <w:rPr>
                <w:color w:val="000000" w:themeColor="text1"/>
                <w:sz w:val="28"/>
                <w:szCs w:val="28"/>
                <w:lang w:val="uk-UA"/>
              </w:rPr>
            </w:pPr>
          </w:p>
          <w:p w14:paraId="3B332DB0" w14:textId="77777777" w:rsidR="0052672F" w:rsidRPr="0083401F" w:rsidRDefault="0052672F" w:rsidP="008839D2">
            <w:pPr>
              <w:pStyle w:val="10"/>
              <w:widowControl w:val="0"/>
              <w:pBdr>
                <w:top w:val="nil"/>
                <w:left w:val="nil"/>
                <w:bottom w:val="nil"/>
                <w:right w:val="nil"/>
                <w:between w:val="nil"/>
              </w:pBdr>
              <w:ind w:right="-89"/>
              <w:jc w:val="center"/>
              <w:rPr>
                <w:color w:val="000000" w:themeColor="text1"/>
                <w:sz w:val="28"/>
                <w:szCs w:val="28"/>
                <w:lang w:val="uk-UA"/>
              </w:rPr>
            </w:pPr>
          </w:p>
          <w:p w14:paraId="1DACF77B" w14:textId="77777777" w:rsidR="0052672F" w:rsidRPr="0083401F" w:rsidRDefault="0052672F" w:rsidP="008839D2">
            <w:pPr>
              <w:pStyle w:val="10"/>
              <w:widowControl w:val="0"/>
              <w:pBdr>
                <w:top w:val="nil"/>
                <w:left w:val="nil"/>
                <w:bottom w:val="nil"/>
                <w:right w:val="nil"/>
                <w:between w:val="nil"/>
              </w:pBdr>
              <w:ind w:right="-89"/>
              <w:jc w:val="center"/>
              <w:rPr>
                <w:color w:val="000000" w:themeColor="text1"/>
                <w:sz w:val="28"/>
                <w:szCs w:val="28"/>
                <w:lang w:val="uk-UA"/>
              </w:rPr>
            </w:pPr>
          </w:p>
          <w:p w14:paraId="4034A1B9" w14:textId="27CEFE57" w:rsidR="0052672F" w:rsidRPr="0083401F" w:rsidRDefault="0052672F" w:rsidP="001D1774">
            <w:pPr>
              <w:pStyle w:val="10"/>
              <w:widowControl w:val="0"/>
              <w:pBdr>
                <w:top w:val="nil"/>
                <w:left w:val="nil"/>
                <w:bottom w:val="nil"/>
                <w:right w:val="nil"/>
                <w:between w:val="nil"/>
              </w:pBdr>
              <w:ind w:right="-89"/>
              <w:rPr>
                <w:color w:val="000000"/>
                <w:sz w:val="28"/>
                <w:szCs w:val="28"/>
                <w:lang w:val="uk-UA"/>
              </w:rPr>
            </w:pP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455A23" w14:textId="0A0924B3" w:rsidR="0052672F" w:rsidRDefault="0052672F" w:rsidP="00870AA3">
            <w:pPr>
              <w:pStyle w:val="10"/>
              <w:widowControl w:val="0"/>
              <w:pBdr>
                <w:top w:val="nil"/>
                <w:left w:val="nil"/>
                <w:bottom w:val="nil"/>
                <w:right w:val="nil"/>
                <w:between w:val="nil"/>
              </w:pBdr>
              <w:rPr>
                <w:color w:val="000000"/>
                <w:sz w:val="28"/>
                <w:szCs w:val="28"/>
                <w:lang w:val="uk-UA"/>
              </w:rPr>
            </w:pPr>
            <w:proofErr w:type="spellStart"/>
            <w:r w:rsidRPr="0083401F">
              <w:rPr>
                <w:color w:val="000000"/>
                <w:sz w:val="28"/>
                <w:szCs w:val="28"/>
              </w:rPr>
              <w:lastRenderedPageBreak/>
              <w:t>Кількість</w:t>
            </w:r>
            <w:proofErr w:type="spellEnd"/>
            <w:r w:rsidRPr="0083401F">
              <w:rPr>
                <w:color w:val="000000"/>
                <w:sz w:val="28"/>
                <w:szCs w:val="28"/>
              </w:rPr>
              <w:t xml:space="preserve"> </w:t>
            </w:r>
            <w:proofErr w:type="spellStart"/>
            <w:r w:rsidRPr="0083401F">
              <w:rPr>
                <w:color w:val="000000"/>
                <w:sz w:val="28"/>
                <w:szCs w:val="28"/>
              </w:rPr>
              <w:t>побудованих</w:t>
            </w:r>
            <w:proofErr w:type="spellEnd"/>
            <w:r w:rsidRPr="0083401F">
              <w:rPr>
                <w:color w:val="000000"/>
                <w:sz w:val="28"/>
                <w:szCs w:val="28"/>
              </w:rPr>
              <w:t xml:space="preserve">, </w:t>
            </w:r>
            <w:proofErr w:type="spellStart"/>
            <w:r w:rsidRPr="0083401F">
              <w:rPr>
                <w:color w:val="000000"/>
                <w:sz w:val="28"/>
                <w:szCs w:val="28"/>
              </w:rPr>
              <w:t>реконструйованих</w:t>
            </w:r>
            <w:proofErr w:type="spellEnd"/>
            <w:r w:rsidRPr="0083401F">
              <w:rPr>
                <w:color w:val="000000"/>
                <w:sz w:val="28"/>
                <w:szCs w:val="28"/>
              </w:rPr>
              <w:t xml:space="preserve"> та </w:t>
            </w:r>
            <w:proofErr w:type="spellStart"/>
            <w:r w:rsidRPr="0083401F">
              <w:rPr>
                <w:color w:val="000000"/>
                <w:sz w:val="28"/>
                <w:szCs w:val="28"/>
              </w:rPr>
              <w:t>відремонтованих</w:t>
            </w:r>
            <w:proofErr w:type="spellEnd"/>
            <w:r w:rsidRPr="0083401F">
              <w:rPr>
                <w:color w:val="000000"/>
                <w:sz w:val="28"/>
                <w:szCs w:val="28"/>
              </w:rPr>
              <w:t xml:space="preserve"> </w:t>
            </w:r>
            <w:proofErr w:type="spellStart"/>
            <w:r w:rsidRPr="0083401F">
              <w:rPr>
                <w:color w:val="000000"/>
                <w:sz w:val="28"/>
                <w:szCs w:val="28"/>
              </w:rPr>
              <w:t>очисних</w:t>
            </w:r>
            <w:proofErr w:type="spellEnd"/>
            <w:r w:rsidRPr="0083401F">
              <w:rPr>
                <w:color w:val="000000"/>
                <w:sz w:val="28"/>
                <w:szCs w:val="28"/>
              </w:rPr>
              <w:t xml:space="preserve"> </w:t>
            </w:r>
            <w:proofErr w:type="spellStart"/>
            <w:r w:rsidRPr="0083401F">
              <w:rPr>
                <w:color w:val="000000"/>
                <w:sz w:val="28"/>
                <w:szCs w:val="28"/>
              </w:rPr>
              <w:t>споруд</w:t>
            </w:r>
            <w:proofErr w:type="spellEnd"/>
            <w:r w:rsidRPr="0083401F">
              <w:rPr>
                <w:color w:val="000000"/>
                <w:sz w:val="28"/>
                <w:szCs w:val="28"/>
              </w:rPr>
              <w:t xml:space="preserve"> </w:t>
            </w:r>
            <w:proofErr w:type="spellStart"/>
            <w:r w:rsidRPr="0083401F">
              <w:rPr>
                <w:color w:val="000000"/>
                <w:sz w:val="28"/>
                <w:szCs w:val="28"/>
              </w:rPr>
              <w:t>водовідведення</w:t>
            </w:r>
            <w:proofErr w:type="spellEnd"/>
            <w:r w:rsidRPr="0083401F">
              <w:rPr>
                <w:color w:val="000000"/>
                <w:sz w:val="28"/>
                <w:szCs w:val="28"/>
                <w:lang w:val="uk-UA"/>
              </w:rPr>
              <w:t>, од</w:t>
            </w:r>
          </w:p>
          <w:p w14:paraId="658138FE" w14:textId="77777777" w:rsidR="0052672F" w:rsidRDefault="0052672F" w:rsidP="00870AA3">
            <w:pPr>
              <w:pStyle w:val="10"/>
              <w:widowControl w:val="0"/>
              <w:pBdr>
                <w:top w:val="nil"/>
                <w:left w:val="nil"/>
                <w:bottom w:val="nil"/>
                <w:right w:val="nil"/>
                <w:between w:val="nil"/>
              </w:pBdr>
              <w:rPr>
                <w:color w:val="000000"/>
                <w:sz w:val="28"/>
                <w:szCs w:val="28"/>
                <w:lang w:val="uk-UA"/>
              </w:rPr>
            </w:pPr>
          </w:p>
          <w:p w14:paraId="6F915C3E" w14:textId="77777777" w:rsidR="0052672F" w:rsidRDefault="0052672F" w:rsidP="00870AA3">
            <w:pPr>
              <w:pStyle w:val="10"/>
              <w:widowControl w:val="0"/>
              <w:pBdr>
                <w:top w:val="nil"/>
                <w:left w:val="nil"/>
                <w:bottom w:val="nil"/>
                <w:right w:val="nil"/>
                <w:between w:val="nil"/>
              </w:pBdr>
              <w:rPr>
                <w:color w:val="000000"/>
                <w:sz w:val="28"/>
                <w:szCs w:val="28"/>
                <w:lang w:val="uk-UA"/>
              </w:rPr>
            </w:pPr>
          </w:p>
          <w:p w14:paraId="4E1CFCF8" w14:textId="77777777" w:rsidR="0052672F" w:rsidRPr="0083401F" w:rsidRDefault="0052672F" w:rsidP="00870AA3">
            <w:pPr>
              <w:pStyle w:val="10"/>
              <w:widowControl w:val="0"/>
              <w:pBdr>
                <w:top w:val="nil"/>
                <w:left w:val="nil"/>
                <w:bottom w:val="nil"/>
                <w:right w:val="nil"/>
                <w:between w:val="nil"/>
              </w:pBdr>
              <w:rPr>
                <w:color w:val="000000"/>
                <w:sz w:val="28"/>
                <w:szCs w:val="28"/>
                <w:lang w:val="uk-UA"/>
              </w:rPr>
            </w:pPr>
          </w:p>
          <w:p w14:paraId="4B111EF4" w14:textId="77777777" w:rsidR="0052672F" w:rsidRPr="0083401F" w:rsidRDefault="0052672F" w:rsidP="00870AA3">
            <w:pPr>
              <w:pStyle w:val="10"/>
              <w:widowControl w:val="0"/>
              <w:pBdr>
                <w:top w:val="nil"/>
                <w:left w:val="nil"/>
                <w:bottom w:val="nil"/>
                <w:right w:val="nil"/>
                <w:between w:val="nil"/>
              </w:pBdr>
              <w:rPr>
                <w:color w:val="000000"/>
                <w:sz w:val="28"/>
                <w:szCs w:val="28"/>
                <w:lang w:val="uk-UA"/>
              </w:rPr>
            </w:pPr>
          </w:p>
          <w:p w14:paraId="454EA869" w14:textId="6C1DE8F5" w:rsidR="0052672F" w:rsidRPr="0083401F" w:rsidRDefault="0052672F" w:rsidP="00870AA3">
            <w:pPr>
              <w:pStyle w:val="10"/>
              <w:widowControl w:val="0"/>
              <w:pBdr>
                <w:top w:val="nil"/>
                <w:left w:val="nil"/>
                <w:bottom w:val="nil"/>
                <w:right w:val="nil"/>
                <w:between w:val="nil"/>
              </w:pBdr>
              <w:rPr>
                <w:color w:val="000000"/>
                <w:sz w:val="28"/>
                <w:szCs w:val="28"/>
                <w:lang w:val="uk-UA"/>
              </w:rPr>
            </w:pPr>
            <w:r w:rsidRPr="0052672F">
              <w:rPr>
                <w:color w:val="000000"/>
                <w:sz w:val="28"/>
                <w:szCs w:val="28"/>
                <w:lang w:val="uk-UA"/>
              </w:rPr>
              <w:t xml:space="preserve">Будівництво </w:t>
            </w:r>
            <w:proofErr w:type="spellStart"/>
            <w:r w:rsidRPr="0052672F">
              <w:rPr>
                <w:color w:val="000000"/>
                <w:sz w:val="28"/>
                <w:szCs w:val="28"/>
                <w:lang w:val="uk-UA"/>
              </w:rPr>
              <w:t>водонасосної</w:t>
            </w:r>
            <w:proofErr w:type="spellEnd"/>
            <w:r w:rsidRPr="0052672F">
              <w:rPr>
                <w:color w:val="000000"/>
                <w:sz w:val="28"/>
                <w:szCs w:val="28"/>
                <w:lang w:val="uk-UA"/>
              </w:rPr>
              <w:t xml:space="preserve"> станції та зовнішніх мереж водопроводу, од</w:t>
            </w:r>
          </w:p>
          <w:p w14:paraId="074EA04B" w14:textId="77777777" w:rsidR="0052672F" w:rsidRPr="0083401F" w:rsidRDefault="0052672F" w:rsidP="00870AA3">
            <w:pPr>
              <w:pStyle w:val="10"/>
              <w:widowControl w:val="0"/>
              <w:pBdr>
                <w:top w:val="nil"/>
                <w:left w:val="nil"/>
                <w:bottom w:val="nil"/>
                <w:right w:val="nil"/>
                <w:between w:val="nil"/>
              </w:pBdr>
              <w:rPr>
                <w:color w:val="000000"/>
                <w:sz w:val="28"/>
                <w:szCs w:val="28"/>
                <w:lang w:val="uk-UA"/>
              </w:rPr>
            </w:pPr>
          </w:p>
          <w:p w14:paraId="69920495" w14:textId="3D932951" w:rsidR="0052672F" w:rsidRPr="0083401F" w:rsidRDefault="0052672F" w:rsidP="00870AA3">
            <w:pPr>
              <w:pStyle w:val="10"/>
              <w:widowControl w:val="0"/>
              <w:pBdr>
                <w:top w:val="nil"/>
                <w:left w:val="nil"/>
                <w:bottom w:val="nil"/>
                <w:right w:val="nil"/>
                <w:between w:val="nil"/>
              </w:pBdr>
              <w:rPr>
                <w:color w:val="000000"/>
                <w:sz w:val="28"/>
                <w:szCs w:val="28"/>
                <w:lang w:val="uk-UA"/>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C6ACAF" w14:textId="77777777" w:rsidR="0052672F" w:rsidRPr="0083401F" w:rsidRDefault="0052672F" w:rsidP="008839D2">
            <w:pPr>
              <w:pStyle w:val="10"/>
              <w:widowControl w:val="0"/>
              <w:pBdr>
                <w:top w:val="nil"/>
                <w:left w:val="nil"/>
                <w:bottom w:val="nil"/>
                <w:right w:val="nil"/>
                <w:between w:val="nil"/>
              </w:pBdr>
              <w:jc w:val="center"/>
              <w:rPr>
                <w:color w:val="000000"/>
                <w:sz w:val="28"/>
                <w:szCs w:val="28"/>
                <w:lang w:val="uk-UA"/>
              </w:rPr>
            </w:pPr>
          </w:p>
          <w:p w14:paraId="5DDB8645" w14:textId="77777777" w:rsidR="0052672F" w:rsidRPr="0083401F" w:rsidRDefault="0052672F" w:rsidP="008839D2">
            <w:pPr>
              <w:pStyle w:val="10"/>
              <w:widowControl w:val="0"/>
              <w:pBdr>
                <w:top w:val="nil"/>
                <w:left w:val="nil"/>
                <w:bottom w:val="nil"/>
                <w:right w:val="nil"/>
                <w:between w:val="nil"/>
              </w:pBdr>
              <w:jc w:val="center"/>
              <w:rPr>
                <w:color w:val="000000"/>
                <w:sz w:val="28"/>
                <w:szCs w:val="28"/>
                <w:lang w:val="uk-UA"/>
              </w:rPr>
            </w:pPr>
          </w:p>
          <w:p w14:paraId="49BAF6F5" w14:textId="77777777" w:rsidR="0052672F" w:rsidRPr="0083401F" w:rsidRDefault="0052672F" w:rsidP="008839D2">
            <w:pPr>
              <w:pStyle w:val="10"/>
              <w:widowControl w:val="0"/>
              <w:pBdr>
                <w:top w:val="nil"/>
                <w:left w:val="nil"/>
                <w:bottom w:val="nil"/>
                <w:right w:val="nil"/>
                <w:between w:val="nil"/>
              </w:pBdr>
              <w:jc w:val="center"/>
              <w:rPr>
                <w:color w:val="000000"/>
                <w:sz w:val="28"/>
                <w:szCs w:val="28"/>
                <w:lang w:val="uk-UA"/>
              </w:rPr>
            </w:pPr>
            <w:r w:rsidRPr="0083401F">
              <w:rPr>
                <w:color w:val="000000"/>
                <w:sz w:val="28"/>
                <w:szCs w:val="28"/>
                <w:lang w:val="uk-UA"/>
              </w:rPr>
              <w:t>0</w:t>
            </w:r>
          </w:p>
          <w:p w14:paraId="24A0F271" w14:textId="77777777" w:rsidR="0052672F" w:rsidRPr="0083401F" w:rsidRDefault="0052672F" w:rsidP="008839D2">
            <w:pPr>
              <w:pStyle w:val="10"/>
              <w:widowControl w:val="0"/>
              <w:pBdr>
                <w:top w:val="nil"/>
                <w:left w:val="nil"/>
                <w:bottom w:val="nil"/>
                <w:right w:val="nil"/>
                <w:between w:val="nil"/>
              </w:pBdr>
              <w:jc w:val="center"/>
              <w:rPr>
                <w:color w:val="000000"/>
                <w:sz w:val="28"/>
                <w:szCs w:val="28"/>
                <w:lang w:val="uk-UA"/>
              </w:rPr>
            </w:pPr>
          </w:p>
          <w:p w14:paraId="4D819FEF" w14:textId="77777777" w:rsidR="0052672F" w:rsidRPr="0083401F" w:rsidRDefault="0052672F" w:rsidP="008839D2">
            <w:pPr>
              <w:pStyle w:val="10"/>
              <w:widowControl w:val="0"/>
              <w:pBdr>
                <w:top w:val="nil"/>
                <w:left w:val="nil"/>
                <w:bottom w:val="nil"/>
                <w:right w:val="nil"/>
                <w:between w:val="nil"/>
              </w:pBdr>
              <w:jc w:val="center"/>
              <w:rPr>
                <w:color w:val="000000"/>
                <w:sz w:val="28"/>
                <w:szCs w:val="28"/>
                <w:lang w:val="uk-UA"/>
              </w:rPr>
            </w:pPr>
          </w:p>
          <w:p w14:paraId="00E16739" w14:textId="77777777" w:rsidR="0052672F" w:rsidRPr="0083401F" w:rsidRDefault="0052672F" w:rsidP="008839D2">
            <w:pPr>
              <w:pStyle w:val="10"/>
              <w:widowControl w:val="0"/>
              <w:pBdr>
                <w:top w:val="nil"/>
                <w:left w:val="nil"/>
                <w:bottom w:val="nil"/>
                <w:right w:val="nil"/>
                <w:between w:val="nil"/>
              </w:pBdr>
              <w:jc w:val="center"/>
              <w:rPr>
                <w:color w:val="000000"/>
                <w:sz w:val="28"/>
                <w:szCs w:val="28"/>
                <w:lang w:val="uk-UA"/>
              </w:rPr>
            </w:pPr>
          </w:p>
          <w:p w14:paraId="6241AF8D" w14:textId="77777777" w:rsidR="0052672F" w:rsidRPr="0083401F" w:rsidRDefault="0052672F" w:rsidP="008839D2">
            <w:pPr>
              <w:pStyle w:val="10"/>
              <w:widowControl w:val="0"/>
              <w:pBdr>
                <w:top w:val="nil"/>
                <w:left w:val="nil"/>
                <w:bottom w:val="nil"/>
                <w:right w:val="nil"/>
                <w:between w:val="nil"/>
              </w:pBdr>
              <w:jc w:val="center"/>
              <w:rPr>
                <w:color w:val="000000"/>
                <w:sz w:val="28"/>
                <w:szCs w:val="28"/>
                <w:lang w:val="uk-UA"/>
              </w:rPr>
            </w:pPr>
          </w:p>
          <w:p w14:paraId="0CF896C2" w14:textId="77777777" w:rsidR="0052672F" w:rsidRPr="0083401F" w:rsidRDefault="0052672F" w:rsidP="008839D2">
            <w:pPr>
              <w:pStyle w:val="10"/>
              <w:widowControl w:val="0"/>
              <w:pBdr>
                <w:top w:val="nil"/>
                <w:left w:val="nil"/>
                <w:bottom w:val="nil"/>
                <w:right w:val="nil"/>
                <w:between w:val="nil"/>
              </w:pBdr>
              <w:jc w:val="center"/>
              <w:rPr>
                <w:color w:val="000000"/>
                <w:sz w:val="28"/>
                <w:szCs w:val="28"/>
                <w:lang w:val="uk-UA"/>
              </w:rPr>
            </w:pPr>
          </w:p>
          <w:p w14:paraId="69C72BF7" w14:textId="77777777" w:rsidR="0052672F" w:rsidRDefault="0052672F" w:rsidP="008839D2">
            <w:pPr>
              <w:pStyle w:val="10"/>
              <w:widowControl w:val="0"/>
              <w:pBdr>
                <w:top w:val="nil"/>
                <w:left w:val="nil"/>
                <w:bottom w:val="nil"/>
                <w:right w:val="nil"/>
                <w:between w:val="nil"/>
              </w:pBdr>
              <w:jc w:val="center"/>
              <w:rPr>
                <w:color w:val="000000"/>
                <w:sz w:val="28"/>
                <w:szCs w:val="28"/>
                <w:lang w:val="uk-UA"/>
              </w:rPr>
            </w:pPr>
          </w:p>
          <w:p w14:paraId="14EDA802" w14:textId="77777777" w:rsidR="0052672F" w:rsidRDefault="0052672F" w:rsidP="008839D2">
            <w:pPr>
              <w:pStyle w:val="10"/>
              <w:widowControl w:val="0"/>
              <w:pBdr>
                <w:top w:val="nil"/>
                <w:left w:val="nil"/>
                <w:bottom w:val="nil"/>
                <w:right w:val="nil"/>
                <w:between w:val="nil"/>
              </w:pBdr>
              <w:jc w:val="center"/>
              <w:rPr>
                <w:color w:val="000000"/>
                <w:sz w:val="28"/>
                <w:szCs w:val="28"/>
                <w:lang w:val="uk-UA"/>
              </w:rPr>
            </w:pPr>
          </w:p>
          <w:p w14:paraId="37BC49F3" w14:textId="7C531D41" w:rsidR="0052672F" w:rsidRPr="0083401F" w:rsidRDefault="0052672F" w:rsidP="008839D2">
            <w:pPr>
              <w:pStyle w:val="10"/>
              <w:widowControl w:val="0"/>
              <w:pBdr>
                <w:top w:val="nil"/>
                <w:left w:val="nil"/>
                <w:bottom w:val="nil"/>
                <w:right w:val="nil"/>
                <w:between w:val="nil"/>
              </w:pBdr>
              <w:jc w:val="center"/>
              <w:rPr>
                <w:color w:val="000000"/>
                <w:sz w:val="28"/>
                <w:szCs w:val="28"/>
                <w:lang w:val="uk-UA"/>
              </w:rPr>
            </w:pPr>
            <w:r>
              <w:rPr>
                <w:color w:val="000000"/>
                <w:sz w:val="28"/>
                <w:szCs w:val="28"/>
                <w:lang w:val="uk-UA"/>
              </w:rPr>
              <w:t>0</w:t>
            </w:r>
          </w:p>
        </w:tc>
        <w:tc>
          <w:tcPr>
            <w:tcW w:w="992" w:type="dxa"/>
            <w:tcBorders>
              <w:top w:val="single" w:sz="8" w:space="0" w:color="000000"/>
              <w:left w:val="single" w:sz="8" w:space="0" w:color="000000"/>
              <w:bottom w:val="single" w:sz="8" w:space="0" w:color="000000"/>
              <w:right w:val="single" w:sz="8" w:space="0" w:color="000000"/>
            </w:tcBorders>
          </w:tcPr>
          <w:p w14:paraId="4D6DAEF7" w14:textId="77777777" w:rsidR="0052672F" w:rsidRPr="0083401F" w:rsidRDefault="0052672F" w:rsidP="008839D2">
            <w:pPr>
              <w:pStyle w:val="10"/>
              <w:widowControl w:val="0"/>
              <w:pBdr>
                <w:top w:val="nil"/>
                <w:left w:val="nil"/>
                <w:bottom w:val="nil"/>
                <w:right w:val="nil"/>
                <w:between w:val="nil"/>
              </w:pBdr>
              <w:jc w:val="center"/>
              <w:rPr>
                <w:color w:val="000000"/>
                <w:sz w:val="28"/>
                <w:szCs w:val="28"/>
                <w:lang w:val="uk-UA"/>
              </w:rPr>
            </w:pPr>
          </w:p>
          <w:p w14:paraId="03DE22B6" w14:textId="77777777" w:rsidR="0052672F" w:rsidRPr="0083401F" w:rsidRDefault="0052672F" w:rsidP="008839D2">
            <w:pPr>
              <w:pStyle w:val="10"/>
              <w:widowControl w:val="0"/>
              <w:pBdr>
                <w:top w:val="nil"/>
                <w:left w:val="nil"/>
                <w:bottom w:val="nil"/>
                <w:right w:val="nil"/>
                <w:between w:val="nil"/>
              </w:pBdr>
              <w:jc w:val="center"/>
              <w:rPr>
                <w:color w:val="000000"/>
                <w:sz w:val="28"/>
                <w:szCs w:val="28"/>
                <w:lang w:val="uk-UA"/>
              </w:rPr>
            </w:pPr>
          </w:p>
          <w:p w14:paraId="7BE63F95" w14:textId="1504C38D" w:rsidR="0052672F" w:rsidRPr="0083401F" w:rsidRDefault="0052672F" w:rsidP="008839D2">
            <w:pPr>
              <w:pStyle w:val="10"/>
              <w:widowControl w:val="0"/>
              <w:pBdr>
                <w:top w:val="nil"/>
                <w:left w:val="nil"/>
                <w:bottom w:val="nil"/>
                <w:right w:val="nil"/>
                <w:between w:val="nil"/>
              </w:pBdr>
              <w:jc w:val="center"/>
              <w:rPr>
                <w:color w:val="000000"/>
                <w:sz w:val="28"/>
                <w:szCs w:val="28"/>
                <w:lang w:val="uk-UA"/>
              </w:rPr>
            </w:pPr>
            <w:r w:rsidRPr="0083401F">
              <w:rPr>
                <w:color w:val="000000"/>
                <w:sz w:val="28"/>
                <w:szCs w:val="28"/>
                <w:lang w:val="uk-UA"/>
              </w:rPr>
              <w:t>1</w:t>
            </w:r>
          </w:p>
          <w:p w14:paraId="4B22426C" w14:textId="77777777" w:rsidR="0052672F" w:rsidRPr="0083401F" w:rsidRDefault="0052672F" w:rsidP="008839D2">
            <w:pPr>
              <w:pStyle w:val="10"/>
              <w:widowControl w:val="0"/>
              <w:pBdr>
                <w:top w:val="nil"/>
                <w:left w:val="nil"/>
                <w:bottom w:val="nil"/>
                <w:right w:val="nil"/>
                <w:between w:val="nil"/>
              </w:pBdr>
              <w:jc w:val="center"/>
              <w:rPr>
                <w:color w:val="000000"/>
                <w:sz w:val="28"/>
                <w:szCs w:val="28"/>
                <w:lang w:val="uk-UA"/>
              </w:rPr>
            </w:pPr>
          </w:p>
          <w:p w14:paraId="7C5AF67B" w14:textId="77777777" w:rsidR="0052672F" w:rsidRPr="0083401F" w:rsidRDefault="0052672F" w:rsidP="008839D2">
            <w:pPr>
              <w:pStyle w:val="10"/>
              <w:widowControl w:val="0"/>
              <w:pBdr>
                <w:top w:val="nil"/>
                <w:left w:val="nil"/>
                <w:bottom w:val="nil"/>
                <w:right w:val="nil"/>
                <w:between w:val="nil"/>
              </w:pBdr>
              <w:jc w:val="center"/>
              <w:rPr>
                <w:color w:val="000000"/>
                <w:sz w:val="28"/>
                <w:szCs w:val="28"/>
                <w:lang w:val="uk-UA"/>
              </w:rPr>
            </w:pPr>
          </w:p>
          <w:p w14:paraId="48AED74D" w14:textId="77777777" w:rsidR="0052672F" w:rsidRPr="0083401F" w:rsidRDefault="0052672F" w:rsidP="008839D2">
            <w:pPr>
              <w:pStyle w:val="10"/>
              <w:widowControl w:val="0"/>
              <w:pBdr>
                <w:top w:val="nil"/>
                <w:left w:val="nil"/>
                <w:bottom w:val="nil"/>
                <w:right w:val="nil"/>
                <w:between w:val="nil"/>
              </w:pBdr>
              <w:jc w:val="center"/>
              <w:rPr>
                <w:color w:val="000000"/>
                <w:sz w:val="28"/>
                <w:szCs w:val="28"/>
                <w:lang w:val="uk-UA"/>
              </w:rPr>
            </w:pPr>
          </w:p>
          <w:p w14:paraId="7686804F" w14:textId="77777777" w:rsidR="0052672F" w:rsidRPr="0083401F" w:rsidRDefault="0052672F" w:rsidP="008839D2">
            <w:pPr>
              <w:pStyle w:val="10"/>
              <w:widowControl w:val="0"/>
              <w:pBdr>
                <w:top w:val="nil"/>
                <w:left w:val="nil"/>
                <w:bottom w:val="nil"/>
                <w:right w:val="nil"/>
                <w:between w:val="nil"/>
              </w:pBdr>
              <w:jc w:val="center"/>
              <w:rPr>
                <w:color w:val="000000"/>
                <w:sz w:val="28"/>
                <w:szCs w:val="28"/>
                <w:lang w:val="uk-UA"/>
              </w:rPr>
            </w:pPr>
          </w:p>
          <w:p w14:paraId="20F540A6" w14:textId="77777777" w:rsidR="0052672F" w:rsidRPr="0083401F" w:rsidRDefault="0052672F" w:rsidP="008839D2">
            <w:pPr>
              <w:pStyle w:val="10"/>
              <w:widowControl w:val="0"/>
              <w:pBdr>
                <w:top w:val="nil"/>
                <w:left w:val="nil"/>
                <w:bottom w:val="nil"/>
                <w:right w:val="nil"/>
                <w:between w:val="nil"/>
              </w:pBdr>
              <w:jc w:val="center"/>
              <w:rPr>
                <w:color w:val="000000"/>
                <w:sz w:val="28"/>
                <w:szCs w:val="28"/>
                <w:lang w:val="uk-UA"/>
              </w:rPr>
            </w:pPr>
          </w:p>
          <w:p w14:paraId="6E2A9D0D" w14:textId="77777777" w:rsidR="0052672F" w:rsidRDefault="0052672F" w:rsidP="008839D2">
            <w:pPr>
              <w:pStyle w:val="10"/>
              <w:widowControl w:val="0"/>
              <w:pBdr>
                <w:top w:val="nil"/>
                <w:left w:val="nil"/>
                <w:bottom w:val="nil"/>
                <w:right w:val="nil"/>
                <w:between w:val="nil"/>
              </w:pBdr>
              <w:jc w:val="center"/>
              <w:rPr>
                <w:color w:val="000000"/>
                <w:sz w:val="28"/>
                <w:szCs w:val="28"/>
                <w:lang w:val="uk-UA"/>
              </w:rPr>
            </w:pPr>
          </w:p>
          <w:p w14:paraId="3DBDBDE1" w14:textId="77777777" w:rsidR="0052672F" w:rsidRDefault="0052672F" w:rsidP="008839D2">
            <w:pPr>
              <w:pStyle w:val="10"/>
              <w:widowControl w:val="0"/>
              <w:pBdr>
                <w:top w:val="nil"/>
                <w:left w:val="nil"/>
                <w:bottom w:val="nil"/>
                <w:right w:val="nil"/>
                <w:between w:val="nil"/>
              </w:pBdr>
              <w:jc w:val="center"/>
              <w:rPr>
                <w:color w:val="000000"/>
                <w:sz w:val="28"/>
                <w:szCs w:val="28"/>
                <w:lang w:val="uk-UA"/>
              </w:rPr>
            </w:pPr>
          </w:p>
          <w:p w14:paraId="7BBDF425" w14:textId="332A3DE0" w:rsidR="0052672F" w:rsidRPr="0083401F" w:rsidRDefault="0052672F" w:rsidP="008839D2">
            <w:pPr>
              <w:pStyle w:val="10"/>
              <w:widowControl w:val="0"/>
              <w:pBdr>
                <w:top w:val="nil"/>
                <w:left w:val="nil"/>
                <w:bottom w:val="nil"/>
                <w:right w:val="nil"/>
                <w:between w:val="nil"/>
              </w:pBdr>
              <w:jc w:val="center"/>
              <w:rPr>
                <w:color w:val="000000"/>
                <w:sz w:val="28"/>
                <w:szCs w:val="28"/>
                <w:lang w:val="uk-UA"/>
              </w:rPr>
            </w:pPr>
            <w:r>
              <w:rPr>
                <w:color w:val="000000"/>
                <w:sz w:val="28"/>
                <w:szCs w:val="28"/>
                <w:lang w:val="uk-UA"/>
              </w:rPr>
              <w:t>1</w:t>
            </w:r>
          </w:p>
        </w:tc>
        <w:tc>
          <w:tcPr>
            <w:tcW w:w="2551" w:type="dxa"/>
            <w:vMerge w:val="restart"/>
            <w:tcBorders>
              <w:top w:val="single" w:sz="8" w:space="0" w:color="000000"/>
              <w:left w:val="single" w:sz="8" w:space="0" w:color="000000"/>
              <w:right w:val="single" w:sz="8" w:space="0" w:color="000000"/>
            </w:tcBorders>
          </w:tcPr>
          <w:p w14:paraId="476B02EF" w14:textId="77777777" w:rsidR="0052672F" w:rsidRDefault="0052672F" w:rsidP="00E354E5">
            <w:pPr>
              <w:pStyle w:val="10"/>
              <w:pBdr>
                <w:top w:val="nil"/>
                <w:left w:val="nil"/>
                <w:bottom w:val="nil"/>
                <w:right w:val="nil"/>
                <w:between w:val="nil"/>
              </w:pBdr>
              <w:jc w:val="center"/>
              <w:rPr>
                <w:color w:val="000000"/>
                <w:sz w:val="28"/>
                <w:szCs w:val="28"/>
                <w:lang w:val="uk-UA"/>
              </w:rPr>
            </w:pPr>
            <w:r w:rsidRPr="0083401F">
              <w:rPr>
                <w:color w:val="000000"/>
                <w:sz w:val="28"/>
                <w:szCs w:val="28"/>
                <w:lang w:val="uk-UA"/>
              </w:rPr>
              <w:lastRenderedPageBreak/>
              <w:t>Державна стратегія регіонального</w:t>
            </w:r>
          </w:p>
          <w:p w14:paraId="068A8545" w14:textId="53F70AED" w:rsidR="0052672F" w:rsidRDefault="0052672F" w:rsidP="00E354E5">
            <w:pPr>
              <w:pStyle w:val="10"/>
              <w:pBdr>
                <w:top w:val="nil"/>
                <w:left w:val="nil"/>
                <w:bottom w:val="nil"/>
                <w:right w:val="nil"/>
                <w:between w:val="nil"/>
              </w:pBdr>
              <w:jc w:val="center"/>
              <w:rPr>
                <w:color w:val="000000"/>
                <w:sz w:val="28"/>
                <w:szCs w:val="28"/>
                <w:lang w:val="uk-UA"/>
              </w:rPr>
            </w:pPr>
            <w:r w:rsidRPr="0083401F">
              <w:rPr>
                <w:color w:val="000000"/>
                <w:sz w:val="28"/>
                <w:szCs w:val="28"/>
                <w:lang w:val="uk-UA"/>
              </w:rPr>
              <w:t xml:space="preserve"> розвитку на </w:t>
            </w:r>
          </w:p>
          <w:p w14:paraId="6814FC0F" w14:textId="1B9D8F2E" w:rsidR="0052672F" w:rsidRPr="0083401F" w:rsidRDefault="0052672F" w:rsidP="00E354E5">
            <w:pPr>
              <w:pStyle w:val="10"/>
              <w:pBdr>
                <w:top w:val="nil"/>
                <w:left w:val="nil"/>
                <w:bottom w:val="nil"/>
                <w:right w:val="nil"/>
                <w:between w:val="nil"/>
              </w:pBdr>
              <w:jc w:val="center"/>
              <w:rPr>
                <w:color w:val="000000"/>
                <w:sz w:val="28"/>
                <w:szCs w:val="28"/>
                <w:lang w:val="uk-UA"/>
              </w:rPr>
            </w:pPr>
            <w:r w:rsidRPr="0083401F">
              <w:rPr>
                <w:color w:val="000000"/>
                <w:sz w:val="28"/>
                <w:szCs w:val="28"/>
                <w:lang w:val="uk-UA"/>
              </w:rPr>
              <w:t>2021-2027 роки</w:t>
            </w:r>
          </w:p>
          <w:p w14:paraId="46DC3BF0" w14:textId="77777777" w:rsidR="0052672F" w:rsidRDefault="0052672F" w:rsidP="00E354E5">
            <w:pPr>
              <w:pStyle w:val="10"/>
              <w:pBdr>
                <w:top w:val="nil"/>
                <w:left w:val="nil"/>
                <w:bottom w:val="nil"/>
                <w:right w:val="nil"/>
                <w:between w:val="nil"/>
              </w:pBdr>
              <w:jc w:val="center"/>
              <w:rPr>
                <w:color w:val="000000"/>
                <w:sz w:val="28"/>
                <w:szCs w:val="28"/>
                <w:lang w:val="uk-UA"/>
              </w:rPr>
            </w:pPr>
            <w:r w:rsidRPr="0083401F">
              <w:rPr>
                <w:color w:val="000000"/>
                <w:sz w:val="28"/>
                <w:szCs w:val="28"/>
                <w:lang w:val="uk-UA"/>
              </w:rPr>
              <w:t> Водна стратегія </w:t>
            </w:r>
          </w:p>
          <w:p w14:paraId="0816C2D0" w14:textId="6F5C66AF" w:rsidR="0052672F" w:rsidRPr="0083401F" w:rsidRDefault="0052672F" w:rsidP="00E354E5">
            <w:pPr>
              <w:pStyle w:val="10"/>
              <w:pBdr>
                <w:top w:val="nil"/>
                <w:left w:val="nil"/>
                <w:bottom w:val="nil"/>
                <w:right w:val="nil"/>
                <w:between w:val="nil"/>
              </w:pBdr>
              <w:jc w:val="center"/>
              <w:rPr>
                <w:color w:val="000000"/>
                <w:sz w:val="28"/>
                <w:szCs w:val="28"/>
                <w:lang w:val="uk-UA"/>
              </w:rPr>
            </w:pPr>
            <w:r w:rsidRPr="0083401F">
              <w:rPr>
                <w:color w:val="000000"/>
                <w:sz w:val="28"/>
                <w:szCs w:val="28"/>
                <w:lang w:val="uk-UA"/>
              </w:rPr>
              <w:t>України на період до 2050 року</w:t>
            </w:r>
          </w:p>
          <w:p w14:paraId="24452DD3" w14:textId="62326525" w:rsidR="0052672F" w:rsidRPr="0083401F" w:rsidRDefault="0052672F" w:rsidP="008839D2">
            <w:pPr>
              <w:pStyle w:val="10"/>
              <w:widowControl w:val="0"/>
              <w:pBdr>
                <w:top w:val="nil"/>
                <w:left w:val="nil"/>
                <w:bottom w:val="nil"/>
                <w:right w:val="nil"/>
                <w:between w:val="nil"/>
              </w:pBdr>
              <w:jc w:val="center"/>
              <w:rPr>
                <w:color w:val="000000"/>
                <w:sz w:val="28"/>
                <w:szCs w:val="28"/>
                <w:lang w:val="uk-UA"/>
              </w:rPr>
            </w:pPr>
            <w:r w:rsidRPr="0083401F">
              <w:rPr>
                <w:color w:val="000000"/>
                <w:sz w:val="28"/>
                <w:szCs w:val="28"/>
                <w:lang w:val="uk-UA"/>
              </w:rPr>
              <w:lastRenderedPageBreak/>
              <w:t xml:space="preserve">Стратегія розвитку </w:t>
            </w:r>
            <w:proofErr w:type="spellStart"/>
            <w:r w:rsidRPr="0083401F">
              <w:rPr>
                <w:color w:val="000000"/>
                <w:sz w:val="28"/>
                <w:szCs w:val="28"/>
                <w:lang w:val="uk-UA"/>
              </w:rPr>
              <w:t>Авангардівської</w:t>
            </w:r>
            <w:proofErr w:type="spellEnd"/>
            <w:r w:rsidRPr="0083401F">
              <w:rPr>
                <w:color w:val="000000"/>
                <w:sz w:val="28"/>
                <w:szCs w:val="28"/>
                <w:lang w:val="uk-UA"/>
              </w:rPr>
              <w:t xml:space="preserve"> територіальної громади Одеського району Одеської області на 2020-2027 роки </w:t>
            </w:r>
          </w:p>
          <w:p w14:paraId="6B95BAB4" w14:textId="77777777" w:rsidR="0052672F" w:rsidRDefault="0052672F" w:rsidP="001D1774">
            <w:pPr>
              <w:pStyle w:val="10"/>
              <w:widowControl w:val="0"/>
              <w:pBdr>
                <w:top w:val="nil"/>
                <w:left w:val="nil"/>
                <w:bottom w:val="nil"/>
                <w:right w:val="nil"/>
                <w:between w:val="nil"/>
              </w:pBdr>
              <w:jc w:val="center"/>
              <w:rPr>
                <w:color w:val="000000"/>
                <w:sz w:val="28"/>
                <w:szCs w:val="28"/>
                <w:lang w:val="uk-UA"/>
              </w:rPr>
            </w:pPr>
          </w:p>
          <w:p w14:paraId="26D3F1DA" w14:textId="77777777" w:rsidR="0052672F" w:rsidRDefault="0052672F" w:rsidP="001D1774">
            <w:pPr>
              <w:pStyle w:val="10"/>
              <w:widowControl w:val="0"/>
              <w:pBdr>
                <w:top w:val="nil"/>
                <w:left w:val="nil"/>
                <w:bottom w:val="nil"/>
                <w:right w:val="nil"/>
                <w:between w:val="nil"/>
              </w:pBdr>
              <w:jc w:val="center"/>
              <w:rPr>
                <w:sz w:val="28"/>
                <w:szCs w:val="28"/>
                <w:lang w:val="uk-UA"/>
              </w:rPr>
            </w:pPr>
          </w:p>
          <w:p w14:paraId="2F7BF02B" w14:textId="77777777" w:rsidR="0052672F" w:rsidRPr="0083401F" w:rsidRDefault="0052672F" w:rsidP="001D1774">
            <w:pPr>
              <w:pStyle w:val="10"/>
              <w:widowControl w:val="0"/>
              <w:pBdr>
                <w:top w:val="nil"/>
                <w:left w:val="nil"/>
                <w:bottom w:val="nil"/>
                <w:right w:val="nil"/>
                <w:between w:val="nil"/>
              </w:pBdr>
              <w:jc w:val="center"/>
              <w:rPr>
                <w:color w:val="000000"/>
                <w:sz w:val="28"/>
                <w:szCs w:val="28"/>
                <w:lang w:val="uk-UA"/>
              </w:rPr>
            </w:pPr>
          </w:p>
        </w:tc>
      </w:tr>
      <w:tr w:rsidR="0052672F" w:rsidRPr="00F2203F" w14:paraId="67995DBB" w14:textId="77777777" w:rsidTr="00A1314C">
        <w:trPr>
          <w:trHeight w:val="440"/>
        </w:trPr>
        <w:tc>
          <w:tcPr>
            <w:tcW w:w="822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F336BE" w14:textId="66A4BD82" w:rsidR="0052672F" w:rsidRPr="00F2203F" w:rsidRDefault="0052672F" w:rsidP="00BC2957">
            <w:pPr>
              <w:pStyle w:val="10"/>
              <w:widowControl w:val="0"/>
              <w:pBdr>
                <w:top w:val="nil"/>
                <w:left w:val="nil"/>
                <w:bottom w:val="nil"/>
                <w:right w:val="nil"/>
                <w:between w:val="nil"/>
              </w:pBdr>
              <w:ind w:right="-89"/>
              <w:jc w:val="center"/>
              <w:rPr>
                <w:color w:val="000000" w:themeColor="text1"/>
                <w:sz w:val="28"/>
                <w:szCs w:val="28"/>
                <w:lang w:val="uk-UA"/>
              </w:rPr>
            </w:pP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D73FB5" w14:textId="77777777" w:rsidR="0052672F" w:rsidRDefault="0052672F" w:rsidP="00BC2957">
            <w:pPr>
              <w:pStyle w:val="10"/>
              <w:widowControl w:val="0"/>
              <w:pBdr>
                <w:top w:val="nil"/>
                <w:left w:val="nil"/>
                <w:bottom w:val="nil"/>
                <w:right w:val="nil"/>
                <w:between w:val="nil"/>
              </w:pBdr>
              <w:rPr>
                <w:color w:val="000000"/>
                <w:sz w:val="28"/>
                <w:szCs w:val="28"/>
                <w:lang w:val="uk-UA"/>
              </w:rPr>
            </w:pPr>
            <w:r w:rsidRPr="00F2203F">
              <w:rPr>
                <w:color w:val="000000"/>
                <w:sz w:val="28"/>
                <w:szCs w:val="28"/>
                <w:lang w:val="uk-UA"/>
              </w:rPr>
              <w:t xml:space="preserve">Кількість об’єктів водопостачання, які потребують утримання в належному стані (водонапірні башти та артезіанські свердловини), од    </w:t>
            </w:r>
          </w:p>
          <w:p w14:paraId="4E22881B" w14:textId="77777777" w:rsidR="0052672F" w:rsidRDefault="0052672F" w:rsidP="0052672F">
            <w:pPr>
              <w:pStyle w:val="10"/>
              <w:widowControl w:val="0"/>
              <w:pBdr>
                <w:top w:val="nil"/>
                <w:left w:val="nil"/>
                <w:bottom w:val="nil"/>
                <w:right w:val="nil"/>
                <w:between w:val="nil"/>
              </w:pBdr>
              <w:rPr>
                <w:color w:val="000000"/>
                <w:sz w:val="28"/>
                <w:szCs w:val="28"/>
                <w:lang w:val="uk-UA"/>
              </w:rPr>
            </w:pPr>
          </w:p>
          <w:p w14:paraId="43DC932E" w14:textId="77777777" w:rsidR="0052672F" w:rsidRDefault="0052672F" w:rsidP="0052672F">
            <w:pPr>
              <w:pStyle w:val="10"/>
              <w:widowControl w:val="0"/>
              <w:pBdr>
                <w:top w:val="nil"/>
                <w:left w:val="nil"/>
                <w:bottom w:val="nil"/>
                <w:right w:val="nil"/>
                <w:between w:val="nil"/>
              </w:pBdr>
              <w:rPr>
                <w:color w:val="000000"/>
                <w:sz w:val="28"/>
                <w:szCs w:val="28"/>
                <w:lang w:val="uk-UA"/>
              </w:rPr>
            </w:pPr>
          </w:p>
          <w:p w14:paraId="2E801527" w14:textId="77777777" w:rsidR="0052672F" w:rsidRDefault="0052672F" w:rsidP="0052672F">
            <w:pPr>
              <w:pStyle w:val="10"/>
              <w:widowControl w:val="0"/>
              <w:pBdr>
                <w:top w:val="nil"/>
                <w:left w:val="nil"/>
                <w:bottom w:val="nil"/>
                <w:right w:val="nil"/>
                <w:between w:val="nil"/>
              </w:pBdr>
              <w:rPr>
                <w:color w:val="000000"/>
                <w:sz w:val="28"/>
                <w:szCs w:val="28"/>
                <w:lang w:val="uk-UA"/>
              </w:rPr>
            </w:pPr>
          </w:p>
          <w:p w14:paraId="26DBAF68" w14:textId="77777777" w:rsidR="0052672F" w:rsidRPr="0052672F" w:rsidRDefault="0052672F" w:rsidP="0052672F">
            <w:pPr>
              <w:pStyle w:val="10"/>
              <w:widowControl w:val="0"/>
              <w:pBdr>
                <w:top w:val="nil"/>
                <w:left w:val="nil"/>
                <w:bottom w:val="nil"/>
                <w:right w:val="nil"/>
                <w:between w:val="nil"/>
              </w:pBdr>
              <w:rPr>
                <w:color w:val="000000"/>
                <w:sz w:val="28"/>
                <w:szCs w:val="28"/>
                <w:lang w:val="uk-UA"/>
              </w:rPr>
            </w:pPr>
          </w:p>
          <w:p w14:paraId="54E4E8FE" w14:textId="77777777" w:rsidR="0052672F" w:rsidRPr="0052672F" w:rsidRDefault="0052672F" w:rsidP="0052672F">
            <w:pPr>
              <w:pStyle w:val="10"/>
              <w:widowControl w:val="0"/>
              <w:pBdr>
                <w:top w:val="nil"/>
                <w:left w:val="nil"/>
                <w:bottom w:val="nil"/>
                <w:right w:val="nil"/>
                <w:between w:val="nil"/>
              </w:pBdr>
              <w:rPr>
                <w:color w:val="000000"/>
                <w:sz w:val="28"/>
                <w:szCs w:val="28"/>
                <w:lang w:val="uk-UA"/>
              </w:rPr>
            </w:pPr>
          </w:p>
          <w:p w14:paraId="1B881043" w14:textId="51A4EBB3" w:rsidR="0052672F" w:rsidRPr="00F2203F" w:rsidRDefault="0052672F" w:rsidP="00BC2957">
            <w:pPr>
              <w:pStyle w:val="10"/>
              <w:widowControl w:val="0"/>
              <w:pBdr>
                <w:top w:val="nil"/>
                <w:left w:val="nil"/>
                <w:bottom w:val="nil"/>
                <w:right w:val="nil"/>
                <w:between w:val="nil"/>
              </w:pBdr>
              <w:rPr>
                <w:color w:val="000000"/>
                <w:sz w:val="28"/>
                <w:szCs w:val="28"/>
                <w:lang w:val="uk-UA"/>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E489C5" w14:textId="7F30883F" w:rsidR="0052672F" w:rsidRPr="00F2203F" w:rsidRDefault="0052672F" w:rsidP="00BC2957">
            <w:pPr>
              <w:pStyle w:val="10"/>
              <w:widowControl w:val="0"/>
              <w:pBdr>
                <w:top w:val="nil"/>
                <w:left w:val="nil"/>
                <w:bottom w:val="nil"/>
                <w:right w:val="nil"/>
                <w:between w:val="nil"/>
              </w:pBdr>
              <w:jc w:val="center"/>
              <w:rPr>
                <w:color w:val="000000"/>
                <w:sz w:val="28"/>
                <w:szCs w:val="28"/>
                <w:lang w:val="uk-UA"/>
              </w:rPr>
            </w:pPr>
            <w:r>
              <w:rPr>
                <w:color w:val="000000"/>
                <w:sz w:val="28"/>
                <w:szCs w:val="28"/>
                <w:lang w:val="uk-UA"/>
              </w:rPr>
              <w:t>1</w:t>
            </w:r>
          </w:p>
        </w:tc>
        <w:tc>
          <w:tcPr>
            <w:tcW w:w="992" w:type="dxa"/>
            <w:tcBorders>
              <w:top w:val="single" w:sz="8" w:space="0" w:color="000000"/>
              <w:left w:val="single" w:sz="8" w:space="0" w:color="000000"/>
              <w:bottom w:val="single" w:sz="8" w:space="0" w:color="000000"/>
              <w:right w:val="single" w:sz="8" w:space="0" w:color="000000"/>
            </w:tcBorders>
          </w:tcPr>
          <w:p w14:paraId="53862395" w14:textId="69F07AB6" w:rsidR="0052672F" w:rsidRPr="00F2203F" w:rsidRDefault="0052672F" w:rsidP="00BC2957">
            <w:pPr>
              <w:pStyle w:val="10"/>
              <w:widowControl w:val="0"/>
              <w:pBdr>
                <w:top w:val="nil"/>
                <w:left w:val="nil"/>
                <w:bottom w:val="nil"/>
                <w:right w:val="nil"/>
                <w:between w:val="nil"/>
              </w:pBdr>
              <w:jc w:val="center"/>
              <w:rPr>
                <w:color w:val="000000"/>
                <w:sz w:val="28"/>
                <w:szCs w:val="28"/>
                <w:lang w:val="uk-UA"/>
              </w:rPr>
            </w:pPr>
            <w:r>
              <w:rPr>
                <w:color w:val="000000"/>
                <w:sz w:val="28"/>
                <w:szCs w:val="28"/>
                <w:lang w:val="uk-UA"/>
              </w:rPr>
              <w:t>3</w:t>
            </w:r>
          </w:p>
        </w:tc>
        <w:tc>
          <w:tcPr>
            <w:tcW w:w="2551" w:type="dxa"/>
            <w:vMerge/>
            <w:tcBorders>
              <w:left w:val="single" w:sz="8" w:space="0" w:color="000000"/>
              <w:bottom w:val="single" w:sz="8" w:space="0" w:color="000000"/>
              <w:right w:val="single" w:sz="8" w:space="0" w:color="000000"/>
            </w:tcBorders>
          </w:tcPr>
          <w:p w14:paraId="5C0FDCE0" w14:textId="115CD03D" w:rsidR="0052672F" w:rsidRPr="00F2203F" w:rsidRDefault="0052672F" w:rsidP="001D1774">
            <w:pPr>
              <w:pStyle w:val="10"/>
              <w:widowControl w:val="0"/>
              <w:pBdr>
                <w:top w:val="nil"/>
                <w:left w:val="nil"/>
                <w:bottom w:val="nil"/>
                <w:right w:val="nil"/>
                <w:between w:val="nil"/>
              </w:pBdr>
              <w:jc w:val="center"/>
              <w:rPr>
                <w:color w:val="000000"/>
                <w:sz w:val="28"/>
                <w:szCs w:val="28"/>
                <w:lang w:val="uk-UA"/>
              </w:rPr>
            </w:pPr>
          </w:p>
        </w:tc>
      </w:tr>
      <w:bookmarkEnd w:id="4"/>
      <w:tr w:rsidR="0052672F" w:rsidRPr="00F2203F" w14:paraId="2B938640" w14:textId="77777777" w:rsidTr="0052672F">
        <w:trPr>
          <w:trHeight w:val="440"/>
        </w:trPr>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9D283E" w14:textId="1A35D97D" w:rsidR="0052672F" w:rsidRPr="00F2203F" w:rsidRDefault="0052672F" w:rsidP="00BC2957">
            <w:pPr>
              <w:pStyle w:val="a4"/>
              <w:ind w:hanging="2"/>
              <w:rPr>
                <w:rFonts w:ascii="Times New Roman" w:hAnsi="Times New Roman" w:cs="Times New Roman"/>
                <w:b/>
                <w:sz w:val="28"/>
                <w:szCs w:val="28"/>
                <w:lang w:val="uk-UA"/>
              </w:rPr>
            </w:pPr>
            <w:proofErr w:type="spellStart"/>
            <w:r w:rsidRPr="00F2203F">
              <w:rPr>
                <w:rFonts w:ascii="Times New Roman" w:hAnsi="Times New Roman" w:cs="Times New Roman"/>
                <w:b/>
                <w:sz w:val="28"/>
                <w:szCs w:val="28"/>
              </w:rPr>
              <w:lastRenderedPageBreak/>
              <w:t>Підвищення</w:t>
            </w:r>
            <w:proofErr w:type="spellEnd"/>
            <w:r w:rsidRPr="00F2203F">
              <w:rPr>
                <w:rFonts w:ascii="Times New Roman" w:hAnsi="Times New Roman" w:cs="Times New Roman"/>
                <w:b/>
                <w:sz w:val="28"/>
                <w:szCs w:val="28"/>
              </w:rPr>
              <w:t xml:space="preserve"> </w:t>
            </w:r>
            <w:proofErr w:type="spellStart"/>
            <w:r w:rsidRPr="00F2203F">
              <w:rPr>
                <w:rFonts w:ascii="Times New Roman" w:hAnsi="Times New Roman" w:cs="Times New Roman"/>
                <w:b/>
                <w:sz w:val="28"/>
                <w:szCs w:val="28"/>
              </w:rPr>
              <w:t>енергоефективності</w:t>
            </w:r>
            <w:proofErr w:type="spellEnd"/>
            <w:r w:rsidRPr="00F2203F">
              <w:rPr>
                <w:rFonts w:ascii="Times New Roman" w:hAnsi="Times New Roman" w:cs="Times New Roman"/>
                <w:b/>
                <w:sz w:val="28"/>
                <w:szCs w:val="28"/>
              </w:rPr>
              <w:t xml:space="preserve"> в </w:t>
            </w:r>
            <w:proofErr w:type="spellStart"/>
            <w:r w:rsidRPr="00F2203F">
              <w:rPr>
                <w:rFonts w:ascii="Times New Roman" w:hAnsi="Times New Roman" w:cs="Times New Roman"/>
                <w:b/>
                <w:sz w:val="28"/>
                <w:szCs w:val="28"/>
              </w:rPr>
              <w:t>громадських</w:t>
            </w:r>
            <w:proofErr w:type="spellEnd"/>
            <w:r w:rsidRPr="00F2203F">
              <w:rPr>
                <w:rFonts w:ascii="Times New Roman" w:hAnsi="Times New Roman" w:cs="Times New Roman"/>
                <w:b/>
                <w:sz w:val="28"/>
                <w:szCs w:val="28"/>
              </w:rPr>
              <w:t xml:space="preserve"> </w:t>
            </w:r>
            <w:proofErr w:type="spellStart"/>
            <w:r w:rsidRPr="00F2203F">
              <w:rPr>
                <w:rFonts w:ascii="Times New Roman" w:hAnsi="Times New Roman" w:cs="Times New Roman"/>
                <w:b/>
                <w:sz w:val="28"/>
                <w:szCs w:val="28"/>
              </w:rPr>
              <w:t>будівлях</w:t>
            </w:r>
            <w:proofErr w:type="spellEnd"/>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E55C2A" w14:textId="77777777" w:rsidR="0052672F" w:rsidRPr="00E354E5" w:rsidRDefault="0052672F" w:rsidP="00E354E5">
            <w:pPr>
              <w:pStyle w:val="10"/>
              <w:pBdr>
                <w:top w:val="nil"/>
                <w:left w:val="nil"/>
                <w:bottom w:val="nil"/>
                <w:right w:val="nil"/>
                <w:between w:val="nil"/>
              </w:pBdr>
              <w:jc w:val="center"/>
              <w:rPr>
                <w:color w:val="000000"/>
                <w:sz w:val="28"/>
                <w:szCs w:val="28"/>
                <w:lang w:val="uk-UA"/>
              </w:rPr>
            </w:pPr>
            <w:proofErr w:type="spellStart"/>
            <w:r w:rsidRPr="00E354E5">
              <w:rPr>
                <w:color w:val="000000"/>
                <w:sz w:val="28"/>
                <w:szCs w:val="28"/>
                <w:lang w:val="uk-UA"/>
              </w:rPr>
              <w:t>Термомодернізація</w:t>
            </w:r>
            <w:proofErr w:type="spellEnd"/>
            <w:r w:rsidRPr="00E354E5">
              <w:rPr>
                <w:color w:val="000000"/>
                <w:sz w:val="28"/>
                <w:szCs w:val="28"/>
                <w:lang w:val="uk-UA"/>
              </w:rPr>
              <w:t> адмінбудівель</w:t>
            </w:r>
          </w:p>
          <w:p w14:paraId="600D833C" w14:textId="77777777" w:rsidR="0052672F" w:rsidRPr="00E354E5" w:rsidRDefault="0052672F" w:rsidP="00E354E5">
            <w:pPr>
              <w:pStyle w:val="10"/>
              <w:pBdr>
                <w:top w:val="nil"/>
                <w:left w:val="nil"/>
                <w:bottom w:val="nil"/>
                <w:right w:val="nil"/>
                <w:between w:val="nil"/>
              </w:pBdr>
              <w:jc w:val="center"/>
              <w:rPr>
                <w:color w:val="000000"/>
                <w:sz w:val="28"/>
                <w:szCs w:val="28"/>
                <w:lang w:val="uk-UA"/>
              </w:rPr>
            </w:pPr>
            <w:r w:rsidRPr="00E354E5">
              <w:rPr>
                <w:color w:val="000000"/>
                <w:sz w:val="28"/>
                <w:szCs w:val="28"/>
                <w:lang w:val="uk-UA"/>
              </w:rPr>
              <w:t> </w:t>
            </w:r>
          </w:p>
          <w:p w14:paraId="017075AF" w14:textId="77777777" w:rsidR="0052672F" w:rsidRPr="00E354E5" w:rsidRDefault="0052672F" w:rsidP="00E354E5">
            <w:pPr>
              <w:pStyle w:val="10"/>
              <w:pBdr>
                <w:top w:val="nil"/>
                <w:left w:val="nil"/>
                <w:bottom w:val="nil"/>
                <w:right w:val="nil"/>
                <w:between w:val="nil"/>
              </w:pBdr>
              <w:jc w:val="center"/>
              <w:rPr>
                <w:color w:val="000000"/>
                <w:sz w:val="28"/>
                <w:szCs w:val="28"/>
                <w:lang w:val="uk-UA"/>
              </w:rPr>
            </w:pPr>
            <w:r w:rsidRPr="00E354E5">
              <w:rPr>
                <w:color w:val="000000"/>
                <w:sz w:val="28"/>
                <w:szCs w:val="28"/>
                <w:lang w:val="uk-UA"/>
              </w:rPr>
              <w:t>Енергоефективність у громадах (KFW)</w:t>
            </w:r>
          </w:p>
          <w:p w14:paraId="525F68BB" w14:textId="77777777" w:rsidR="0052672F" w:rsidRPr="00E354E5" w:rsidRDefault="0052672F" w:rsidP="00E354E5">
            <w:pPr>
              <w:pStyle w:val="10"/>
              <w:pBdr>
                <w:top w:val="nil"/>
                <w:left w:val="nil"/>
                <w:bottom w:val="nil"/>
                <w:right w:val="nil"/>
                <w:between w:val="nil"/>
              </w:pBdr>
              <w:jc w:val="center"/>
              <w:rPr>
                <w:color w:val="000000"/>
                <w:sz w:val="28"/>
                <w:szCs w:val="28"/>
                <w:lang w:val="uk-UA"/>
              </w:rPr>
            </w:pPr>
            <w:r w:rsidRPr="00E354E5">
              <w:rPr>
                <w:color w:val="000000"/>
                <w:sz w:val="28"/>
                <w:szCs w:val="28"/>
                <w:lang w:val="uk-UA"/>
              </w:rPr>
              <w:t> </w:t>
            </w:r>
          </w:p>
          <w:p w14:paraId="3141A394" w14:textId="77777777" w:rsidR="0052672F" w:rsidRPr="00E354E5" w:rsidRDefault="0052672F" w:rsidP="00E354E5">
            <w:pPr>
              <w:pStyle w:val="10"/>
              <w:pBdr>
                <w:top w:val="nil"/>
                <w:left w:val="nil"/>
                <w:bottom w:val="nil"/>
                <w:right w:val="nil"/>
                <w:between w:val="nil"/>
              </w:pBdr>
              <w:jc w:val="center"/>
              <w:rPr>
                <w:color w:val="000000"/>
                <w:sz w:val="28"/>
                <w:szCs w:val="28"/>
                <w:lang w:val="uk-UA"/>
              </w:rPr>
            </w:pPr>
            <w:r w:rsidRPr="00E354E5">
              <w:rPr>
                <w:color w:val="000000"/>
                <w:sz w:val="28"/>
                <w:szCs w:val="28"/>
                <w:lang w:val="uk-UA"/>
              </w:rPr>
              <w:t>Енергоефективність громадських будівель в Україні (ЄІБ)</w:t>
            </w:r>
          </w:p>
          <w:p w14:paraId="3C1D9968" w14:textId="3E2D3B4F" w:rsidR="0052672F" w:rsidRPr="00F2203F" w:rsidRDefault="0052672F" w:rsidP="00BC2957">
            <w:pPr>
              <w:pStyle w:val="10"/>
              <w:widowControl w:val="0"/>
              <w:pBdr>
                <w:top w:val="nil"/>
                <w:left w:val="nil"/>
                <w:bottom w:val="nil"/>
                <w:right w:val="nil"/>
                <w:between w:val="nil"/>
              </w:pBdr>
              <w:jc w:val="center"/>
              <w:rPr>
                <w:color w:val="000000"/>
                <w:sz w:val="28"/>
                <w:szCs w:val="28"/>
                <w:lang w:val="uk-UA"/>
              </w:rPr>
            </w:pPr>
            <w:r w:rsidRPr="00E354E5">
              <w:rPr>
                <w:color w:val="000000"/>
                <w:sz w:val="28"/>
                <w:szCs w:val="28"/>
                <w:lang w:val="uk-UA"/>
              </w:rPr>
              <w:t>(відповідно до умов надання фінансування ЄІБ до громадських будівель віднесено лікарні, школи, дитячі садочки, спортивні заклади, будівлі органів місцевого самоврядування)</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4917AB" w14:textId="77777777" w:rsidR="0052672F" w:rsidRPr="00750169" w:rsidRDefault="0052672F" w:rsidP="00BC2957">
            <w:pPr>
              <w:pStyle w:val="10"/>
              <w:widowControl w:val="0"/>
              <w:pBdr>
                <w:top w:val="nil"/>
                <w:left w:val="nil"/>
                <w:bottom w:val="nil"/>
                <w:right w:val="nil"/>
                <w:between w:val="nil"/>
              </w:pBdr>
              <w:ind w:right="-89"/>
              <w:jc w:val="center"/>
              <w:rPr>
                <w:color w:val="000000" w:themeColor="text1"/>
                <w:sz w:val="26"/>
                <w:szCs w:val="26"/>
              </w:rPr>
            </w:pPr>
            <w:proofErr w:type="spellStart"/>
            <w:r w:rsidRPr="00750169">
              <w:rPr>
                <w:color w:val="000000" w:themeColor="text1"/>
                <w:sz w:val="26"/>
                <w:szCs w:val="26"/>
              </w:rPr>
              <w:t>Містобудування</w:t>
            </w:r>
            <w:proofErr w:type="spellEnd"/>
            <w:r w:rsidRPr="00750169">
              <w:rPr>
                <w:color w:val="000000" w:themeColor="text1"/>
                <w:sz w:val="26"/>
                <w:szCs w:val="26"/>
              </w:rPr>
              <w:t xml:space="preserve">, </w:t>
            </w:r>
          </w:p>
          <w:p w14:paraId="5692FE2D" w14:textId="571DF062" w:rsidR="0052672F" w:rsidRPr="00F2203F" w:rsidRDefault="0052672F" w:rsidP="00BC2957">
            <w:pPr>
              <w:pStyle w:val="10"/>
              <w:widowControl w:val="0"/>
              <w:pBdr>
                <w:top w:val="nil"/>
                <w:left w:val="nil"/>
                <w:bottom w:val="nil"/>
                <w:right w:val="nil"/>
                <w:between w:val="nil"/>
              </w:pBdr>
              <w:ind w:right="-89"/>
              <w:jc w:val="center"/>
              <w:rPr>
                <w:color w:val="000000" w:themeColor="text1"/>
                <w:sz w:val="28"/>
                <w:szCs w:val="28"/>
                <w:lang w:val="uk-UA"/>
              </w:rPr>
            </w:pPr>
            <w:proofErr w:type="spellStart"/>
            <w:r w:rsidRPr="00F2203F">
              <w:rPr>
                <w:color w:val="000000" w:themeColor="text1"/>
                <w:sz w:val="28"/>
                <w:szCs w:val="28"/>
              </w:rPr>
              <w:t>благоустрій</w:t>
            </w:r>
            <w:proofErr w:type="spellEnd"/>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2DE48E" w14:textId="329BC3B5" w:rsidR="0052672F" w:rsidRPr="00F2203F" w:rsidRDefault="0052672F" w:rsidP="00BC2957">
            <w:pPr>
              <w:pStyle w:val="10"/>
              <w:widowControl w:val="0"/>
              <w:pBdr>
                <w:top w:val="nil"/>
                <w:left w:val="nil"/>
                <w:bottom w:val="nil"/>
                <w:right w:val="nil"/>
                <w:between w:val="nil"/>
              </w:pBdr>
              <w:rPr>
                <w:color w:val="000000"/>
                <w:sz w:val="28"/>
                <w:szCs w:val="28"/>
                <w:lang w:val="uk-UA"/>
              </w:rPr>
            </w:pPr>
            <w:proofErr w:type="spellStart"/>
            <w:r w:rsidRPr="00F2203F">
              <w:rPr>
                <w:color w:val="000000"/>
                <w:sz w:val="28"/>
                <w:szCs w:val="28"/>
              </w:rPr>
              <w:t>Кількість</w:t>
            </w:r>
            <w:proofErr w:type="spellEnd"/>
            <w:r w:rsidRPr="00F2203F">
              <w:rPr>
                <w:color w:val="000000"/>
                <w:sz w:val="28"/>
                <w:szCs w:val="28"/>
              </w:rPr>
              <w:t xml:space="preserve"> </w:t>
            </w:r>
            <w:proofErr w:type="spellStart"/>
            <w:r w:rsidRPr="00F2203F">
              <w:rPr>
                <w:color w:val="000000"/>
                <w:sz w:val="28"/>
                <w:szCs w:val="28"/>
              </w:rPr>
              <w:t>термомодернізованих</w:t>
            </w:r>
            <w:proofErr w:type="spellEnd"/>
            <w:r w:rsidRPr="00F2203F">
              <w:rPr>
                <w:color w:val="000000"/>
                <w:sz w:val="28"/>
                <w:szCs w:val="28"/>
              </w:rPr>
              <w:t xml:space="preserve"> </w:t>
            </w:r>
            <w:proofErr w:type="spellStart"/>
            <w:r w:rsidRPr="00F2203F">
              <w:rPr>
                <w:color w:val="000000"/>
                <w:sz w:val="28"/>
                <w:szCs w:val="28"/>
              </w:rPr>
              <w:t>громадських</w:t>
            </w:r>
            <w:proofErr w:type="spellEnd"/>
            <w:r w:rsidRPr="00F2203F">
              <w:rPr>
                <w:color w:val="000000"/>
                <w:sz w:val="28"/>
                <w:szCs w:val="28"/>
              </w:rPr>
              <w:t xml:space="preserve"> </w:t>
            </w:r>
            <w:proofErr w:type="spellStart"/>
            <w:r w:rsidRPr="00F2203F">
              <w:rPr>
                <w:color w:val="000000"/>
                <w:sz w:val="28"/>
                <w:szCs w:val="28"/>
              </w:rPr>
              <w:t>будівель</w:t>
            </w:r>
            <w:proofErr w:type="spellEnd"/>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A5FE1E" w14:textId="1CAFC402" w:rsidR="0052672F" w:rsidRPr="00F2203F" w:rsidRDefault="0052672F" w:rsidP="001D1774">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t>0</w:t>
            </w:r>
          </w:p>
        </w:tc>
        <w:tc>
          <w:tcPr>
            <w:tcW w:w="992" w:type="dxa"/>
            <w:tcBorders>
              <w:top w:val="single" w:sz="8" w:space="0" w:color="000000"/>
              <w:left w:val="single" w:sz="8" w:space="0" w:color="000000"/>
              <w:bottom w:val="single" w:sz="8" w:space="0" w:color="000000"/>
              <w:right w:val="single" w:sz="8" w:space="0" w:color="000000"/>
            </w:tcBorders>
          </w:tcPr>
          <w:p w14:paraId="0A129945" w14:textId="1DFF3E9F" w:rsidR="0052672F" w:rsidRPr="00F2203F" w:rsidRDefault="0052672F" w:rsidP="001D1774">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t>1</w:t>
            </w:r>
          </w:p>
        </w:tc>
        <w:tc>
          <w:tcPr>
            <w:tcW w:w="2551" w:type="dxa"/>
            <w:tcBorders>
              <w:top w:val="single" w:sz="8" w:space="0" w:color="000000"/>
              <w:left w:val="single" w:sz="8" w:space="0" w:color="000000"/>
              <w:bottom w:val="single" w:sz="8" w:space="0" w:color="000000"/>
              <w:right w:val="single" w:sz="8" w:space="0" w:color="000000"/>
            </w:tcBorders>
          </w:tcPr>
          <w:p w14:paraId="64120E96" w14:textId="77777777" w:rsidR="0052672F" w:rsidRPr="00F2203F" w:rsidRDefault="0052672F" w:rsidP="00CA3578">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t xml:space="preserve">Стратегія розвитку </w:t>
            </w:r>
            <w:proofErr w:type="spellStart"/>
            <w:r w:rsidRPr="00F2203F">
              <w:rPr>
                <w:color w:val="000000"/>
                <w:sz w:val="28"/>
                <w:szCs w:val="28"/>
                <w:lang w:val="uk-UA"/>
              </w:rPr>
              <w:t>Авангардівської</w:t>
            </w:r>
            <w:proofErr w:type="spellEnd"/>
            <w:r w:rsidRPr="00F2203F">
              <w:rPr>
                <w:color w:val="000000"/>
                <w:sz w:val="28"/>
                <w:szCs w:val="28"/>
                <w:lang w:val="uk-UA"/>
              </w:rPr>
              <w:t xml:space="preserve"> територіальної громади Одеського району Одеської області на 2020-2027 роки. </w:t>
            </w:r>
          </w:p>
          <w:p w14:paraId="068EB3C7" w14:textId="23C66C82" w:rsidR="0052672F" w:rsidRPr="00F2203F" w:rsidRDefault="0052672F" w:rsidP="00BC2957">
            <w:pPr>
              <w:pStyle w:val="10"/>
              <w:widowControl w:val="0"/>
              <w:pBdr>
                <w:top w:val="nil"/>
                <w:left w:val="nil"/>
                <w:bottom w:val="nil"/>
                <w:right w:val="nil"/>
                <w:between w:val="nil"/>
              </w:pBdr>
              <w:jc w:val="center"/>
              <w:rPr>
                <w:color w:val="000000"/>
                <w:sz w:val="28"/>
                <w:szCs w:val="28"/>
                <w:lang w:val="uk-UA"/>
              </w:rPr>
            </w:pPr>
            <w:proofErr w:type="spellStart"/>
            <w:r w:rsidRPr="00F2203F">
              <w:rPr>
                <w:rFonts w:eastAsiaTheme="minorEastAsia"/>
                <w:sz w:val="28"/>
                <w:szCs w:val="28"/>
              </w:rPr>
              <w:t>Довгострокова</w:t>
            </w:r>
            <w:proofErr w:type="spellEnd"/>
            <w:r w:rsidRPr="00F2203F">
              <w:rPr>
                <w:rFonts w:eastAsiaTheme="minorEastAsia"/>
                <w:sz w:val="28"/>
                <w:szCs w:val="28"/>
              </w:rPr>
              <w:t xml:space="preserve"> </w:t>
            </w:r>
            <w:proofErr w:type="spellStart"/>
            <w:r w:rsidRPr="00F2203F">
              <w:rPr>
                <w:rFonts w:eastAsiaTheme="minorEastAsia"/>
                <w:sz w:val="28"/>
                <w:szCs w:val="28"/>
              </w:rPr>
              <w:t>стратегія</w:t>
            </w:r>
            <w:proofErr w:type="spellEnd"/>
            <w:r w:rsidRPr="00F2203F">
              <w:rPr>
                <w:rFonts w:eastAsiaTheme="minorEastAsia"/>
                <w:sz w:val="28"/>
                <w:szCs w:val="28"/>
              </w:rPr>
              <w:t xml:space="preserve"> </w:t>
            </w:r>
            <w:proofErr w:type="spellStart"/>
            <w:r w:rsidRPr="00F2203F">
              <w:rPr>
                <w:rFonts w:eastAsiaTheme="minorEastAsia"/>
                <w:sz w:val="28"/>
                <w:szCs w:val="28"/>
              </w:rPr>
              <w:t>термомодернізації</w:t>
            </w:r>
            <w:proofErr w:type="spellEnd"/>
            <w:r w:rsidRPr="00F2203F">
              <w:rPr>
                <w:rFonts w:eastAsiaTheme="minorEastAsia"/>
                <w:sz w:val="28"/>
                <w:szCs w:val="28"/>
              </w:rPr>
              <w:t xml:space="preserve"> </w:t>
            </w:r>
            <w:proofErr w:type="spellStart"/>
            <w:r w:rsidRPr="00F2203F">
              <w:rPr>
                <w:rFonts w:eastAsiaTheme="minorEastAsia"/>
                <w:sz w:val="28"/>
                <w:szCs w:val="28"/>
              </w:rPr>
              <w:t>будівель</w:t>
            </w:r>
            <w:proofErr w:type="spellEnd"/>
            <w:r w:rsidRPr="00F2203F">
              <w:rPr>
                <w:rFonts w:eastAsiaTheme="minorEastAsia"/>
                <w:sz w:val="28"/>
                <w:szCs w:val="28"/>
              </w:rPr>
              <w:t xml:space="preserve"> на </w:t>
            </w:r>
            <w:proofErr w:type="spellStart"/>
            <w:r w:rsidRPr="00F2203F">
              <w:rPr>
                <w:rFonts w:eastAsiaTheme="minorEastAsia"/>
                <w:sz w:val="28"/>
                <w:szCs w:val="28"/>
              </w:rPr>
              <w:t>період</w:t>
            </w:r>
            <w:proofErr w:type="spellEnd"/>
            <w:r w:rsidRPr="00F2203F">
              <w:rPr>
                <w:rFonts w:eastAsiaTheme="minorEastAsia"/>
                <w:sz w:val="28"/>
                <w:szCs w:val="28"/>
              </w:rPr>
              <w:t xml:space="preserve"> до 2050 року</w:t>
            </w:r>
          </w:p>
        </w:tc>
      </w:tr>
      <w:tr w:rsidR="0052672F" w:rsidRPr="00F2203F" w14:paraId="56AEC538" w14:textId="77777777" w:rsidTr="0052672F">
        <w:trPr>
          <w:trHeight w:val="440"/>
        </w:trPr>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83C970" w14:textId="77777777" w:rsidR="0052672F" w:rsidRPr="00D7417F" w:rsidRDefault="0052672F" w:rsidP="00D7417F">
            <w:pPr>
              <w:pStyle w:val="a8"/>
              <w:widowControl w:val="0"/>
              <w:spacing w:before="0" w:beforeAutospacing="0" w:after="0" w:afterAutospacing="0"/>
              <w:rPr>
                <w:b/>
                <w:bCs/>
                <w:sz w:val="28"/>
                <w:szCs w:val="28"/>
              </w:rPr>
            </w:pPr>
            <w:r w:rsidRPr="00D7417F">
              <w:rPr>
                <w:sz w:val="28"/>
                <w:szCs w:val="28"/>
              </w:rPr>
              <w:t> </w:t>
            </w:r>
          </w:p>
          <w:p w14:paraId="0BD3CD25" w14:textId="77777777" w:rsidR="0052672F" w:rsidRDefault="0052672F" w:rsidP="00D7417F">
            <w:pPr>
              <w:pStyle w:val="a4"/>
              <w:ind w:hanging="2"/>
              <w:rPr>
                <w:rFonts w:ascii="Times New Roman" w:hAnsi="Times New Roman" w:cs="Times New Roman"/>
                <w:b/>
                <w:bCs/>
                <w:color w:val="000000"/>
                <w:sz w:val="28"/>
                <w:szCs w:val="28"/>
              </w:rPr>
            </w:pPr>
            <w:proofErr w:type="spellStart"/>
            <w:r w:rsidRPr="00D7417F">
              <w:rPr>
                <w:rFonts w:ascii="Times New Roman" w:hAnsi="Times New Roman" w:cs="Times New Roman"/>
                <w:b/>
                <w:bCs/>
                <w:color w:val="000000"/>
                <w:sz w:val="28"/>
                <w:szCs w:val="28"/>
              </w:rPr>
              <w:t>Підвищення</w:t>
            </w:r>
            <w:proofErr w:type="spellEnd"/>
            <w:r w:rsidRPr="00D7417F">
              <w:rPr>
                <w:rFonts w:ascii="Times New Roman" w:hAnsi="Times New Roman" w:cs="Times New Roman"/>
                <w:b/>
                <w:bCs/>
                <w:color w:val="000000"/>
                <w:sz w:val="28"/>
                <w:szCs w:val="28"/>
              </w:rPr>
              <w:t> </w:t>
            </w:r>
          </w:p>
          <w:p w14:paraId="21D2C1C8" w14:textId="5771B6CB" w:rsidR="0052672F" w:rsidRPr="00F2203F" w:rsidRDefault="0052672F" w:rsidP="00BC2957">
            <w:pPr>
              <w:pStyle w:val="a4"/>
              <w:ind w:hanging="2"/>
              <w:rPr>
                <w:rFonts w:ascii="Times New Roman" w:hAnsi="Times New Roman" w:cs="Times New Roman"/>
                <w:b/>
                <w:sz w:val="28"/>
                <w:szCs w:val="28"/>
                <w:lang w:val="uk-UA"/>
              </w:rPr>
            </w:pPr>
            <w:proofErr w:type="spellStart"/>
            <w:r w:rsidRPr="00D7417F">
              <w:rPr>
                <w:rFonts w:ascii="Times New Roman" w:hAnsi="Times New Roman" w:cs="Times New Roman"/>
                <w:b/>
                <w:bCs/>
                <w:color w:val="000000"/>
                <w:sz w:val="28"/>
                <w:szCs w:val="28"/>
              </w:rPr>
              <w:t>енергоефективності</w:t>
            </w:r>
            <w:proofErr w:type="spellEnd"/>
            <w:r w:rsidRPr="00D7417F">
              <w:rPr>
                <w:rFonts w:ascii="Times New Roman" w:hAnsi="Times New Roman" w:cs="Times New Roman"/>
                <w:b/>
                <w:bCs/>
                <w:color w:val="000000"/>
                <w:sz w:val="28"/>
                <w:szCs w:val="28"/>
              </w:rPr>
              <w:t xml:space="preserve"> в </w:t>
            </w:r>
            <w:proofErr w:type="spellStart"/>
            <w:r w:rsidRPr="00D7417F">
              <w:rPr>
                <w:rFonts w:ascii="Times New Roman" w:hAnsi="Times New Roman" w:cs="Times New Roman"/>
                <w:b/>
                <w:bCs/>
                <w:color w:val="000000"/>
                <w:sz w:val="28"/>
                <w:szCs w:val="28"/>
              </w:rPr>
              <w:t>громадських</w:t>
            </w:r>
            <w:proofErr w:type="spellEnd"/>
            <w:r w:rsidRPr="00D7417F">
              <w:rPr>
                <w:rFonts w:ascii="Times New Roman" w:hAnsi="Times New Roman" w:cs="Times New Roman"/>
                <w:b/>
                <w:bCs/>
                <w:color w:val="000000"/>
                <w:sz w:val="28"/>
                <w:szCs w:val="28"/>
              </w:rPr>
              <w:t> </w:t>
            </w:r>
            <w:proofErr w:type="spellStart"/>
            <w:r w:rsidRPr="00D7417F">
              <w:rPr>
                <w:rFonts w:ascii="Times New Roman" w:hAnsi="Times New Roman" w:cs="Times New Roman"/>
                <w:b/>
                <w:bCs/>
                <w:color w:val="000000"/>
                <w:sz w:val="28"/>
                <w:szCs w:val="28"/>
              </w:rPr>
              <w:t>будівлях</w:t>
            </w:r>
            <w:proofErr w:type="spellEnd"/>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1B3F06" w14:textId="77777777" w:rsidR="0052672F" w:rsidRDefault="0052672F" w:rsidP="00D7417F">
            <w:pPr>
              <w:pStyle w:val="a8"/>
              <w:widowControl w:val="0"/>
              <w:spacing w:before="0" w:beforeAutospacing="0" w:after="0" w:afterAutospacing="0"/>
              <w:rPr>
                <w:color w:val="000000"/>
                <w:sz w:val="28"/>
                <w:szCs w:val="28"/>
              </w:rPr>
            </w:pPr>
            <w:proofErr w:type="spellStart"/>
            <w:r w:rsidRPr="00D7417F">
              <w:rPr>
                <w:color w:val="000000"/>
                <w:sz w:val="28"/>
                <w:szCs w:val="28"/>
              </w:rPr>
              <w:t>Термомодернізація</w:t>
            </w:r>
            <w:proofErr w:type="spellEnd"/>
            <w:r w:rsidRPr="00D7417F">
              <w:rPr>
                <w:color w:val="000000"/>
                <w:sz w:val="28"/>
                <w:szCs w:val="28"/>
              </w:rPr>
              <w:t> </w:t>
            </w:r>
          </w:p>
          <w:p w14:paraId="4C4DB826" w14:textId="77777777" w:rsidR="0052672F" w:rsidRPr="00D7417F" w:rsidRDefault="0052672F" w:rsidP="00D7417F">
            <w:pPr>
              <w:pStyle w:val="a8"/>
              <w:widowControl w:val="0"/>
              <w:spacing w:before="0" w:beforeAutospacing="0" w:after="0" w:afterAutospacing="0"/>
              <w:rPr>
                <w:sz w:val="28"/>
                <w:szCs w:val="28"/>
              </w:rPr>
            </w:pPr>
            <w:r w:rsidRPr="00D7417F">
              <w:rPr>
                <w:color w:val="000000"/>
                <w:sz w:val="28"/>
                <w:szCs w:val="28"/>
              </w:rPr>
              <w:t>адмінбудівель</w:t>
            </w:r>
          </w:p>
          <w:p w14:paraId="5C9E6404" w14:textId="77777777" w:rsidR="0052672F" w:rsidRPr="00D7417F" w:rsidRDefault="0052672F" w:rsidP="00D7417F">
            <w:pPr>
              <w:pStyle w:val="a8"/>
              <w:widowControl w:val="0"/>
              <w:spacing w:before="0" w:beforeAutospacing="0" w:after="0" w:afterAutospacing="0"/>
              <w:rPr>
                <w:sz w:val="28"/>
                <w:szCs w:val="28"/>
              </w:rPr>
            </w:pPr>
            <w:r w:rsidRPr="00D7417F">
              <w:rPr>
                <w:sz w:val="28"/>
                <w:szCs w:val="28"/>
              </w:rPr>
              <w:t> </w:t>
            </w:r>
          </w:p>
          <w:p w14:paraId="436FE1F7" w14:textId="77777777" w:rsidR="0052672F" w:rsidRPr="00D7417F" w:rsidRDefault="0052672F" w:rsidP="00D7417F">
            <w:pPr>
              <w:pStyle w:val="a8"/>
              <w:widowControl w:val="0"/>
              <w:spacing w:before="0" w:beforeAutospacing="0" w:after="0" w:afterAutospacing="0"/>
              <w:rPr>
                <w:sz w:val="28"/>
                <w:szCs w:val="28"/>
              </w:rPr>
            </w:pPr>
            <w:r w:rsidRPr="00D7417F">
              <w:rPr>
                <w:color w:val="000000"/>
                <w:sz w:val="28"/>
                <w:szCs w:val="28"/>
              </w:rPr>
              <w:t>Енергоефективність у громадах (KFW)</w:t>
            </w:r>
          </w:p>
          <w:p w14:paraId="363CABE1" w14:textId="77777777" w:rsidR="0052672F" w:rsidRPr="00D7417F" w:rsidRDefault="0052672F" w:rsidP="00D7417F">
            <w:pPr>
              <w:pStyle w:val="a8"/>
              <w:widowControl w:val="0"/>
              <w:spacing w:before="0" w:beforeAutospacing="0" w:after="0" w:afterAutospacing="0"/>
              <w:rPr>
                <w:sz w:val="28"/>
                <w:szCs w:val="28"/>
              </w:rPr>
            </w:pPr>
            <w:r w:rsidRPr="00D7417F">
              <w:rPr>
                <w:sz w:val="28"/>
                <w:szCs w:val="28"/>
              </w:rPr>
              <w:lastRenderedPageBreak/>
              <w:t> </w:t>
            </w:r>
          </w:p>
          <w:p w14:paraId="509AA6D6" w14:textId="77777777" w:rsidR="0052672F" w:rsidRPr="00D7417F" w:rsidRDefault="0052672F" w:rsidP="00D7417F">
            <w:pPr>
              <w:pStyle w:val="a8"/>
              <w:widowControl w:val="0"/>
              <w:spacing w:before="0" w:beforeAutospacing="0" w:after="0" w:afterAutospacing="0"/>
              <w:rPr>
                <w:sz w:val="28"/>
                <w:szCs w:val="28"/>
              </w:rPr>
            </w:pPr>
            <w:r w:rsidRPr="00D7417F">
              <w:rPr>
                <w:color w:val="000000"/>
                <w:sz w:val="28"/>
                <w:szCs w:val="28"/>
              </w:rPr>
              <w:t>Енергоефективність громадських будівель в Україні (ЄІБ)</w:t>
            </w:r>
          </w:p>
          <w:p w14:paraId="2D60D4E6" w14:textId="57FF4040" w:rsidR="0052672F" w:rsidRPr="00F2203F" w:rsidRDefault="0052672F" w:rsidP="00F87249">
            <w:pPr>
              <w:pStyle w:val="10"/>
              <w:pBdr>
                <w:top w:val="nil"/>
                <w:left w:val="nil"/>
                <w:bottom w:val="nil"/>
                <w:right w:val="nil"/>
                <w:between w:val="nil"/>
              </w:pBdr>
              <w:jc w:val="center"/>
              <w:rPr>
                <w:color w:val="000000"/>
                <w:sz w:val="28"/>
                <w:szCs w:val="28"/>
                <w:lang w:val="uk-UA"/>
              </w:rPr>
            </w:pPr>
            <w:r w:rsidRPr="003326D9">
              <w:rPr>
                <w:color w:val="000000"/>
                <w:sz w:val="28"/>
                <w:szCs w:val="28"/>
                <w:lang w:val="uk-UA"/>
              </w:rPr>
              <w:t>(відповідно до умов надання фінансування ЄІБ до громадських будівель віднесено лікарні, школи, дитячі садочки, спортивні заклади, будівлі органів місцевого самоврядування)</w:t>
            </w:r>
            <w:r w:rsidRPr="00D7417F">
              <w:rPr>
                <w:color w:val="000000"/>
                <w:sz w:val="28"/>
                <w:szCs w:val="28"/>
              </w:rPr>
              <w:t>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D43AB7" w14:textId="10619422" w:rsidR="0052672F" w:rsidRPr="00F2203F" w:rsidRDefault="0052672F" w:rsidP="00BC2957">
            <w:pPr>
              <w:pStyle w:val="10"/>
              <w:widowControl w:val="0"/>
              <w:pBdr>
                <w:top w:val="nil"/>
                <w:left w:val="nil"/>
                <w:bottom w:val="nil"/>
                <w:right w:val="nil"/>
                <w:between w:val="nil"/>
              </w:pBdr>
              <w:ind w:right="-89"/>
              <w:jc w:val="center"/>
              <w:rPr>
                <w:color w:val="000000" w:themeColor="text1"/>
                <w:sz w:val="28"/>
                <w:szCs w:val="28"/>
                <w:lang w:val="uk-UA"/>
              </w:rPr>
            </w:pPr>
            <w:proofErr w:type="spellStart"/>
            <w:r>
              <w:rPr>
                <w:color w:val="000000"/>
                <w:sz w:val="28"/>
                <w:szCs w:val="28"/>
              </w:rPr>
              <w:lastRenderedPageBreak/>
              <w:t>Містобудування</w:t>
            </w:r>
            <w:proofErr w:type="spellEnd"/>
            <w:r w:rsidRPr="00D7417F">
              <w:rPr>
                <w:color w:val="000000"/>
                <w:sz w:val="28"/>
                <w:szCs w:val="28"/>
              </w:rPr>
              <w:t xml:space="preserve"> </w:t>
            </w:r>
            <w:proofErr w:type="spellStart"/>
            <w:r w:rsidRPr="00D7417F">
              <w:rPr>
                <w:color w:val="000000"/>
                <w:sz w:val="28"/>
                <w:szCs w:val="28"/>
              </w:rPr>
              <w:t>благоустрій</w:t>
            </w:r>
            <w:proofErr w:type="spellEnd"/>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EDE3EC" w14:textId="77777777" w:rsidR="0052672F" w:rsidRDefault="0052672F" w:rsidP="00D7417F">
            <w:pPr>
              <w:pStyle w:val="10"/>
              <w:widowControl w:val="0"/>
              <w:pBdr>
                <w:top w:val="nil"/>
                <w:left w:val="nil"/>
                <w:bottom w:val="nil"/>
                <w:right w:val="nil"/>
                <w:between w:val="nil"/>
              </w:pBdr>
              <w:jc w:val="center"/>
              <w:rPr>
                <w:color w:val="000000"/>
                <w:sz w:val="28"/>
                <w:szCs w:val="28"/>
              </w:rPr>
            </w:pPr>
            <w:proofErr w:type="spellStart"/>
            <w:r w:rsidRPr="00D7417F">
              <w:rPr>
                <w:color w:val="000000"/>
                <w:sz w:val="28"/>
                <w:szCs w:val="28"/>
              </w:rPr>
              <w:t>Кількість</w:t>
            </w:r>
            <w:proofErr w:type="spellEnd"/>
            <w:r w:rsidRPr="00D7417F">
              <w:rPr>
                <w:color w:val="000000"/>
                <w:sz w:val="28"/>
                <w:szCs w:val="28"/>
              </w:rPr>
              <w:t> </w:t>
            </w:r>
            <w:proofErr w:type="spellStart"/>
            <w:r w:rsidRPr="00D7417F">
              <w:rPr>
                <w:color w:val="000000"/>
                <w:sz w:val="28"/>
                <w:szCs w:val="28"/>
              </w:rPr>
              <w:t>будівель</w:t>
            </w:r>
            <w:proofErr w:type="spellEnd"/>
            <w:r w:rsidRPr="00D7417F">
              <w:rPr>
                <w:color w:val="000000"/>
                <w:sz w:val="28"/>
                <w:szCs w:val="28"/>
              </w:rPr>
              <w:t xml:space="preserve"> з </w:t>
            </w:r>
            <w:proofErr w:type="spellStart"/>
            <w:r w:rsidRPr="00D7417F">
              <w:rPr>
                <w:color w:val="000000"/>
                <w:sz w:val="28"/>
                <w:szCs w:val="28"/>
              </w:rPr>
              <w:t>встановленими</w:t>
            </w:r>
            <w:proofErr w:type="spellEnd"/>
          </w:p>
          <w:p w14:paraId="434DC667" w14:textId="77777777" w:rsidR="0052672F" w:rsidRDefault="0052672F" w:rsidP="00D7417F">
            <w:pPr>
              <w:pStyle w:val="10"/>
              <w:widowControl w:val="0"/>
              <w:pBdr>
                <w:top w:val="nil"/>
                <w:left w:val="nil"/>
                <w:bottom w:val="nil"/>
                <w:right w:val="nil"/>
                <w:between w:val="nil"/>
              </w:pBdr>
              <w:jc w:val="center"/>
              <w:rPr>
                <w:color w:val="000000"/>
                <w:sz w:val="28"/>
                <w:szCs w:val="28"/>
                <w:lang w:val="uk-UA"/>
              </w:rPr>
            </w:pPr>
            <w:r w:rsidRPr="00D7417F">
              <w:rPr>
                <w:color w:val="000000"/>
                <w:sz w:val="28"/>
                <w:szCs w:val="28"/>
              </w:rPr>
              <w:t> </w:t>
            </w:r>
            <w:proofErr w:type="spellStart"/>
            <w:r w:rsidRPr="00D7417F">
              <w:rPr>
                <w:color w:val="000000"/>
                <w:sz w:val="28"/>
                <w:szCs w:val="28"/>
              </w:rPr>
              <w:t>сонячними</w:t>
            </w:r>
            <w:proofErr w:type="spellEnd"/>
            <w:r w:rsidRPr="00D7417F">
              <w:rPr>
                <w:color w:val="000000"/>
                <w:sz w:val="28"/>
                <w:szCs w:val="28"/>
              </w:rPr>
              <w:t> панелями</w:t>
            </w:r>
          </w:p>
          <w:p w14:paraId="46DD8367" w14:textId="19C12607" w:rsidR="0052672F" w:rsidRPr="00F2203F" w:rsidRDefault="0052672F" w:rsidP="00BC2957">
            <w:pPr>
              <w:pStyle w:val="10"/>
              <w:widowControl w:val="0"/>
              <w:pBdr>
                <w:top w:val="nil"/>
                <w:left w:val="nil"/>
                <w:bottom w:val="nil"/>
                <w:right w:val="nil"/>
                <w:between w:val="nil"/>
              </w:pBdr>
              <w:rPr>
                <w:color w:val="000000"/>
                <w:sz w:val="28"/>
                <w:szCs w:val="28"/>
                <w:lang w:val="uk-UA"/>
              </w:rPr>
            </w:pPr>
            <w:r>
              <w:rPr>
                <w:color w:val="000000"/>
                <w:sz w:val="28"/>
                <w:szCs w:val="28"/>
                <w:lang w:val="uk-UA"/>
              </w:rPr>
              <w:t>(СЕС)</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06E940" w14:textId="254F86D8" w:rsidR="0052672F" w:rsidRPr="00F2203F" w:rsidRDefault="0052672F" w:rsidP="00BC2957">
            <w:pPr>
              <w:pStyle w:val="10"/>
              <w:widowControl w:val="0"/>
              <w:pBdr>
                <w:top w:val="nil"/>
                <w:left w:val="nil"/>
                <w:bottom w:val="nil"/>
                <w:right w:val="nil"/>
                <w:between w:val="nil"/>
              </w:pBdr>
              <w:jc w:val="center"/>
              <w:rPr>
                <w:color w:val="000000"/>
                <w:sz w:val="28"/>
                <w:szCs w:val="28"/>
                <w:lang w:val="uk-UA"/>
              </w:rPr>
            </w:pPr>
            <w:r w:rsidRPr="00D7417F">
              <w:rPr>
                <w:color w:val="000000"/>
                <w:sz w:val="28"/>
                <w:szCs w:val="28"/>
              </w:rPr>
              <w:t>0</w:t>
            </w:r>
          </w:p>
        </w:tc>
        <w:tc>
          <w:tcPr>
            <w:tcW w:w="992" w:type="dxa"/>
            <w:tcBorders>
              <w:top w:val="single" w:sz="8" w:space="0" w:color="000000"/>
              <w:left w:val="single" w:sz="8" w:space="0" w:color="000000"/>
              <w:bottom w:val="single" w:sz="8" w:space="0" w:color="000000"/>
              <w:right w:val="single" w:sz="8" w:space="0" w:color="000000"/>
            </w:tcBorders>
            <w:vAlign w:val="center"/>
          </w:tcPr>
          <w:p w14:paraId="132F0622" w14:textId="290C7AB7" w:rsidR="0052672F" w:rsidRPr="00F2203F" w:rsidRDefault="0052672F" w:rsidP="00BC2957">
            <w:pPr>
              <w:pStyle w:val="10"/>
              <w:widowControl w:val="0"/>
              <w:pBdr>
                <w:top w:val="nil"/>
                <w:left w:val="nil"/>
                <w:bottom w:val="nil"/>
                <w:right w:val="nil"/>
                <w:between w:val="nil"/>
              </w:pBdr>
              <w:jc w:val="center"/>
              <w:rPr>
                <w:color w:val="000000"/>
                <w:sz w:val="28"/>
                <w:szCs w:val="28"/>
                <w:lang w:val="uk-UA"/>
              </w:rPr>
            </w:pPr>
            <w:r>
              <w:rPr>
                <w:color w:val="000000"/>
                <w:sz w:val="28"/>
                <w:szCs w:val="28"/>
                <w:lang w:val="uk-UA"/>
              </w:rPr>
              <w:t>2</w:t>
            </w:r>
          </w:p>
        </w:tc>
        <w:tc>
          <w:tcPr>
            <w:tcW w:w="2551" w:type="dxa"/>
            <w:tcBorders>
              <w:top w:val="single" w:sz="8" w:space="0" w:color="000000"/>
              <w:left w:val="single" w:sz="8" w:space="0" w:color="000000"/>
              <w:bottom w:val="single" w:sz="8" w:space="0" w:color="000000"/>
              <w:right w:val="single" w:sz="8" w:space="0" w:color="000000"/>
            </w:tcBorders>
            <w:vAlign w:val="center"/>
          </w:tcPr>
          <w:p w14:paraId="653F4A09" w14:textId="77777777" w:rsidR="0052672F" w:rsidRPr="00F2203F" w:rsidRDefault="0052672F" w:rsidP="00D7417F">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t xml:space="preserve">Стратегія розвитку </w:t>
            </w:r>
            <w:proofErr w:type="spellStart"/>
            <w:r w:rsidRPr="00F2203F">
              <w:rPr>
                <w:color w:val="000000"/>
                <w:sz w:val="28"/>
                <w:szCs w:val="28"/>
                <w:lang w:val="uk-UA"/>
              </w:rPr>
              <w:t>Авангардівської</w:t>
            </w:r>
            <w:proofErr w:type="spellEnd"/>
            <w:r w:rsidRPr="00F2203F">
              <w:rPr>
                <w:color w:val="000000"/>
                <w:sz w:val="28"/>
                <w:szCs w:val="28"/>
                <w:lang w:val="uk-UA"/>
              </w:rPr>
              <w:t xml:space="preserve"> територіальної громади Одеського району Одеської </w:t>
            </w:r>
            <w:r w:rsidRPr="00F2203F">
              <w:rPr>
                <w:color w:val="000000"/>
                <w:sz w:val="28"/>
                <w:szCs w:val="28"/>
                <w:lang w:val="uk-UA"/>
              </w:rPr>
              <w:lastRenderedPageBreak/>
              <w:t xml:space="preserve">області на 2020-2027 роки. </w:t>
            </w:r>
          </w:p>
          <w:p w14:paraId="0E0AFD94" w14:textId="48082166" w:rsidR="0052672F" w:rsidRPr="00F2203F" w:rsidRDefault="0052672F" w:rsidP="00CA3578">
            <w:pPr>
              <w:pStyle w:val="10"/>
              <w:widowControl w:val="0"/>
              <w:pBdr>
                <w:top w:val="nil"/>
                <w:left w:val="nil"/>
                <w:bottom w:val="nil"/>
                <w:right w:val="nil"/>
                <w:between w:val="nil"/>
              </w:pBdr>
              <w:jc w:val="center"/>
              <w:rPr>
                <w:color w:val="000000"/>
                <w:sz w:val="28"/>
                <w:szCs w:val="28"/>
                <w:lang w:val="uk-UA"/>
              </w:rPr>
            </w:pPr>
            <w:proofErr w:type="spellStart"/>
            <w:r w:rsidRPr="00F2203F">
              <w:rPr>
                <w:rFonts w:eastAsiaTheme="minorEastAsia"/>
                <w:sz w:val="28"/>
                <w:szCs w:val="28"/>
              </w:rPr>
              <w:t>Довгострокова</w:t>
            </w:r>
            <w:proofErr w:type="spellEnd"/>
            <w:r w:rsidRPr="00F2203F">
              <w:rPr>
                <w:rFonts w:eastAsiaTheme="minorEastAsia"/>
                <w:sz w:val="28"/>
                <w:szCs w:val="28"/>
              </w:rPr>
              <w:t xml:space="preserve"> </w:t>
            </w:r>
            <w:proofErr w:type="spellStart"/>
            <w:r w:rsidRPr="00F2203F">
              <w:rPr>
                <w:rFonts w:eastAsiaTheme="minorEastAsia"/>
                <w:sz w:val="28"/>
                <w:szCs w:val="28"/>
              </w:rPr>
              <w:t>стратегія</w:t>
            </w:r>
            <w:proofErr w:type="spellEnd"/>
            <w:r w:rsidRPr="00F2203F">
              <w:rPr>
                <w:rFonts w:eastAsiaTheme="minorEastAsia"/>
                <w:sz w:val="28"/>
                <w:szCs w:val="28"/>
              </w:rPr>
              <w:t xml:space="preserve"> </w:t>
            </w:r>
            <w:proofErr w:type="spellStart"/>
            <w:r w:rsidRPr="00F2203F">
              <w:rPr>
                <w:rFonts w:eastAsiaTheme="minorEastAsia"/>
                <w:sz w:val="28"/>
                <w:szCs w:val="28"/>
              </w:rPr>
              <w:t>термомодернізації</w:t>
            </w:r>
            <w:proofErr w:type="spellEnd"/>
            <w:r w:rsidRPr="00F2203F">
              <w:rPr>
                <w:rFonts w:eastAsiaTheme="minorEastAsia"/>
                <w:sz w:val="28"/>
                <w:szCs w:val="28"/>
              </w:rPr>
              <w:t xml:space="preserve"> </w:t>
            </w:r>
            <w:proofErr w:type="spellStart"/>
            <w:r w:rsidRPr="00F2203F">
              <w:rPr>
                <w:rFonts w:eastAsiaTheme="minorEastAsia"/>
                <w:sz w:val="28"/>
                <w:szCs w:val="28"/>
              </w:rPr>
              <w:t>будівель</w:t>
            </w:r>
            <w:proofErr w:type="spellEnd"/>
            <w:r w:rsidRPr="00F2203F">
              <w:rPr>
                <w:rFonts w:eastAsiaTheme="minorEastAsia"/>
                <w:sz w:val="28"/>
                <w:szCs w:val="28"/>
              </w:rPr>
              <w:t xml:space="preserve"> на </w:t>
            </w:r>
            <w:proofErr w:type="spellStart"/>
            <w:r w:rsidRPr="00F2203F">
              <w:rPr>
                <w:rFonts w:eastAsiaTheme="minorEastAsia"/>
                <w:sz w:val="28"/>
                <w:szCs w:val="28"/>
              </w:rPr>
              <w:t>період</w:t>
            </w:r>
            <w:proofErr w:type="spellEnd"/>
            <w:r w:rsidRPr="00F2203F">
              <w:rPr>
                <w:rFonts w:eastAsiaTheme="minorEastAsia"/>
                <w:sz w:val="28"/>
                <w:szCs w:val="28"/>
              </w:rPr>
              <w:t xml:space="preserve"> до 2050 року</w:t>
            </w:r>
            <w:r w:rsidRPr="00D7417F">
              <w:rPr>
                <w:sz w:val="28"/>
                <w:szCs w:val="28"/>
              </w:rPr>
              <w:t> </w:t>
            </w:r>
          </w:p>
        </w:tc>
      </w:tr>
      <w:tr w:rsidR="0052672F" w:rsidRPr="00F2203F" w14:paraId="1342AA5A" w14:textId="77777777" w:rsidTr="0052672F">
        <w:trPr>
          <w:trHeight w:val="440"/>
        </w:trPr>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C44BF0" w14:textId="07686649" w:rsidR="0052672F" w:rsidRPr="00D7417F" w:rsidRDefault="0052672F" w:rsidP="00D7417F">
            <w:pPr>
              <w:pStyle w:val="a4"/>
              <w:ind w:hanging="2"/>
              <w:rPr>
                <w:rFonts w:ascii="Times New Roman" w:hAnsi="Times New Roman" w:cs="Times New Roman"/>
                <w:b/>
                <w:sz w:val="28"/>
                <w:szCs w:val="28"/>
              </w:rPr>
            </w:pPr>
            <w:proofErr w:type="spellStart"/>
            <w:r w:rsidRPr="0052672F">
              <w:rPr>
                <w:rFonts w:ascii="Times New Roman" w:hAnsi="Times New Roman" w:cs="Times New Roman"/>
                <w:b/>
                <w:bCs/>
                <w:sz w:val="28"/>
                <w:szCs w:val="28"/>
              </w:rPr>
              <w:lastRenderedPageBreak/>
              <w:t>Оновлення</w:t>
            </w:r>
            <w:proofErr w:type="spellEnd"/>
            <w:r w:rsidRPr="0052672F">
              <w:rPr>
                <w:rFonts w:ascii="Times New Roman" w:hAnsi="Times New Roman" w:cs="Times New Roman"/>
                <w:b/>
                <w:bCs/>
                <w:sz w:val="28"/>
                <w:szCs w:val="28"/>
              </w:rPr>
              <w:t xml:space="preserve"> фонду </w:t>
            </w:r>
            <w:proofErr w:type="spellStart"/>
            <w:r w:rsidRPr="0052672F">
              <w:rPr>
                <w:rFonts w:ascii="Times New Roman" w:hAnsi="Times New Roman" w:cs="Times New Roman"/>
                <w:b/>
                <w:bCs/>
                <w:sz w:val="28"/>
                <w:szCs w:val="28"/>
              </w:rPr>
              <w:t>захисних</w:t>
            </w:r>
            <w:proofErr w:type="spellEnd"/>
            <w:r w:rsidRPr="0052672F">
              <w:rPr>
                <w:rFonts w:ascii="Times New Roman" w:hAnsi="Times New Roman" w:cs="Times New Roman"/>
                <w:b/>
                <w:bCs/>
                <w:sz w:val="28"/>
                <w:szCs w:val="28"/>
              </w:rPr>
              <w:t xml:space="preserve"> </w:t>
            </w:r>
            <w:proofErr w:type="spellStart"/>
            <w:r w:rsidRPr="0052672F">
              <w:rPr>
                <w:rFonts w:ascii="Times New Roman" w:hAnsi="Times New Roman" w:cs="Times New Roman"/>
                <w:b/>
                <w:bCs/>
                <w:sz w:val="28"/>
                <w:szCs w:val="28"/>
              </w:rPr>
              <w:t>споруд</w:t>
            </w:r>
            <w:proofErr w:type="spellEnd"/>
            <w:r w:rsidRPr="0052672F">
              <w:rPr>
                <w:rFonts w:ascii="Times New Roman" w:hAnsi="Times New Roman" w:cs="Times New Roman"/>
                <w:b/>
                <w:bCs/>
                <w:sz w:val="28"/>
                <w:szCs w:val="28"/>
              </w:rPr>
              <w:t xml:space="preserve"> </w:t>
            </w:r>
            <w:proofErr w:type="spellStart"/>
            <w:r w:rsidRPr="0052672F">
              <w:rPr>
                <w:rFonts w:ascii="Times New Roman" w:hAnsi="Times New Roman" w:cs="Times New Roman"/>
                <w:b/>
                <w:bCs/>
                <w:sz w:val="28"/>
                <w:szCs w:val="28"/>
              </w:rPr>
              <w:t>цивільного</w:t>
            </w:r>
            <w:proofErr w:type="spellEnd"/>
            <w:r w:rsidRPr="0052672F">
              <w:rPr>
                <w:rFonts w:ascii="Times New Roman" w:hAnsi="Times New Roman" w:cs="Times New Roman"/>
                <w:b/>
                <w:bCs/>
                <w:sz w:val="28"/>
                <w:szCs w:val="28"/>
              </w:rPr>
              <w:t xml:space="preserve"> </w:t>
            </w:r>
            <w:proofErr w:type="spellStart"/>
            <w:r w:rsidRPr="0052672F">
              <w:rPr>
                <w:rFonts w:ascii="Times New Roman" w:hAnsi="Times New Roman" w:cs="Times New Roman"/>
                <w:b/>
                <w:bCs/>
                <w:sz w:val="28"/>
                <w:szCs w:val="28"/>
              </w:rPr>
              <w:t>захисту</w:t>
            </w:r>
            <w:proofErr w:type="spellEnd"/>
            <w:r w:rsidRPr="0052672F">
              <w:rPr>
                <w:rFonts w:ascii="Times New Roman" w:hAnsi="Times New Roman" w:cs="Times New Roman"/>
                <w:b/>
                <w:bCs/>
                <w:sz w:val="28"/>
                <w:szCs w:val="28"/>
              </w:rPr>
              <w:t xml:space="preserve"> (</w:t>
            </w:r>
            <w:proofErr w:type="spellStart"/>
            <w:r w:rsidRPr="0052672F">
              <w:rPr>
                <w:rFonts w:ascii="Times New Roman" w:hAnsi="Times New Roman" w:cs="Times New Roman"/>
                <w:b/>
                <w:bCs/>
                <w:sz w:val="28"/>
                <w:szCs w:val="28"/>
              </w:rPr>
              <w:t>протирадіаційних</w:t>
            </w:r>
            <w:proofErr w:type="spellEnd"/>
            <w:r w:rsidRPr="0052672F">
              <w:rPr>
                <w:rFonts w:ascii="Times New Roman" w:hAnsi="Times New Roman" w:cs="Times New Roman"/>
                <w:b/>
                <w:bCs/>
                <w:sz w:val="28"/>
                <w:szCs w:val="28"/>
              </w:rPr>
              <w:t xml:space="preserve"> </w:t>
            </w:r>
            <w:proofErr w:type="spellStart"/>
            <w:r w:rsidRPr="0052672F">
              <w:rPr>
                <w:rFonts w:ascii="Times New Roman" w:hAnsi="Times New Roman" w:cs="Times New Roman"/>
                <w:b/>
                <w:bCs/>
                <w:sz w:val="28"/>
                <w:szCs w:val="28"/>
              </w:rPr>
              <w:t>укриттів</w:t>
            </w:r>
            <w:proofErr w:type="spellEnd"/>
            <w:r w:rsidRPr="0052672F">
              <w:rPr>
                <w:rFonts w:ascii="Times New Roman" w:hAnsi="Times New Roman" w:cs="Times New Roman"/>
                <w:b/>
                <w:bCs/>
                <w:sz w:val="28"/>
                <w:szCs w:val="28"/>
              </w:rPr>
              <w:t xml:space="preserve">) та </w:t>
            </w:r>
            <w:proofErr w:type="spellStart"/>
            <w:r w:rsidRPr="0052672F">
              <w:rPr>
                <w:rFonts w:ascii="Times New Roman" w:hAnsi="Times New Roman" w:cs="Times New Roman"/>
                <w:b/>
                <w:bCs/>
                <w:sz w:val="28"/>
                <w:szCs w:val="28"/>
              </w:rPr>
              <w:t>об’єктів</w:t>
            </w:r>
            <w:proofErr w:type="spellEnd"/>
            <w:r w:rsidRPr="0052672F">
              <w:rPr>
                <w:rFonts w:ascii="Times New Roman" w:hAnsi="Times New Roman" w:cs="Times New Roman"/>
                <w:b/>
                <w:bCs/>
                <w:sz w:val="28"/>
                <w:szCs w:val="28"/>
              </w:rPr>
              <w:t xml:space="preserve"> </w:t>
            </w:r>
            <w:proofErr w:type="spellStart"/>
            <w:r w:rsidRPr="0052672F">
              <w:rPr>
                <w:rFonts w:ascii="Times New Roman" w:hAnsi="Times New Roman" w:cs="Times New Roman"/>
                <w:b/>
                <w:bCs/>
                <w:sz w:val="28"/>
                <w:szCs w:val="28"/>
              </w:rPr>
              <w:t>спеціальної</w:t>
            </w:r>
            <w:proofErr w:type="spellEnd"/>
            <w:r w:rsidRPr="0052672F">
              <w:rPr>
                <w:rFonts w:ascii="Times New Roman" w:hAnsi="Times New Roman" w:cs="Times New Roman"/>
                <w:b/>
                <w:bCs/>
                <w:sz w:val="28"/>
                <w:szCs w:val="28"/>
              </w:rPr>
              <w:t xml:space="preserve"> </w:t>
            </w:r>
            <w:proofErr w:type="spellStart"/>
            <w:r w:rsidRPr="0052672F">
              <w:rPr>
                <w:rFonts w:ascii="Times New Roman" w:hAnsi="Times New Roman" w:cs="Times New Roman"/>
                <w:b/>
                <w:bCs/>
                <w:sz w:val="28"/>
                <w:szCs w:val="28"/>
              </w:rPr>
              <w:t>соціальної</w:t>
            </w:r>
            <w:proofErr w:type="spellEnd"/>
            <w:r w:rsidRPr="0052672F">
              <w:rPr>
                <w:rFonts w:ascii="Times New Roman" w:hAnsi="Times New Roman" w:cs="Times New Roman"/>
                <w:b/>
                <w:bCs/>
                <w:sz w:val="28"/>
                <w:szCs w:val="28"/>
              </w:rPr>
              <w:t xml:space="preserve"> </w:t>
            </w:r>
            <w:proofErr w:type="spellStart"/>
            <w:r w:rsidRPr="0052672F">
              <w:rPr>
                <w:rFonts w:ascii="Times New Roman" w:hAnsi="Times New Roman" w:cs="Times New Roman"/>
                <w:b/>
                <w:bCs/>
                <w:sz w:val="28"/>
                <w:szCs w:val="28"/>
              </w:rPr>
              <w:t>інфраструктури</w:t>
            </w:r>
            <w:proofErr w:type="spellEnd"/>
            <w:r w:rsidRPr="0052672F">
              <w:rPr>
                <w:rFonts w:ascii="Times New Roman" w:hAnsi="Times New Roman" w:cs="Times New Roman"/>
                <w:b/>
                <w:bCs/>
                <w:sz w:val="28"/>
                <w:szCs w:val="28"/>
              </w:rPr>
              <w:t xml:space="preserve">, </w:t>
            </w:r>
            <w:proofErr w:type="spellStart"/>
            <w:r w:rsidRPr="0052672F">
              <w:rPr>
                <w:rFonts w:ascii="Times New Roman" w:hAnsi="Times New Roman" w:cs="Times New Roman"/>
                <w:b/>
                <w:bCs/>
                <w:sz w:val="28"/>
                <w:szCs w:val="28"/>
              </w:rPr>
              <w:t>зокрема</w:t>
            </w:r>
            <w:proofErr w:type="spellEnd"/>
            <w:r w:rsidRPr="0052672F">
              <w:rPr>
                <w:rFonts w:ascii="Times New Roman" w:hAnsi="Times New Roman" w:cs="Times New Roman"/>
                <w:b/>
                <w:bCs/>
                <w:sz w:val="28"/>
                <w:szCs w:val="28"/>
              </w:rPr>
              <w:t xml:space="preserve"> </w:t>
            </w:r>
            <w:proofErr w:type="spellStart"/>
            <w:r w:rsidRPr="0052672F">
              <w:rPr>
                <w:rFonts w:ascii="Times New Roman" w:hAnsi="Times New Roman" w:cs="Times New Roman"/>
                <w:b/>
                <w:bCs/>
                <w:sz w:val="28"/>
                <w:szCs w:val="28"/>
              </w:rPr>
              <w:t>адміністративних</w:t>
            </w:r>
            <w:proofErr w:type="spellEnd"/>
            <w:r w:rsidRPr="0052672F">
              <w:rPr>
                <w:rFonts w:ascii="Times New Roman" w:hAnsi="Times New Roman" w:cs="Times New Roman"/>
                <w:b/>
                <w:bCs/>
                <w:sz w:val="28"/>
                <w:szCs w:val="28"/>
              </w:rPr>
              <w:t xml:space="preserve"> </w:t>
            </w:r>
            <w:proofErr w:type="spellStart"/>
            <w:r w:rsidRPr="0052672F">
              <w:rPr>
                <w:rFonts w:ascii="Times New Roman" w:hAnsi="Times New Roman" w:cs="Times New Roman"/>
                <w:b/>
                <w:bCs/>
                <w:sz w:val="28"/>
                <w:szCs w:val="28"/>
              </w:rPr>
              <w:t>будівель</w:t>
            </w:r>
            <w:proofErr w:type="spellEnd"/>
            <w:r w:rsidRPr="0052672F">
              <w:rPr>
                <w:rFonts w:ascii="Times New Roman" w:hAnsi="Times New Roman" w:cs="Times New Roman"/>
                <w:b/>
                <w:bCs/>
                <w:sz w:val="28"/>
                <w:szCs w:val="28"/>
              </w:rPr>
              <w:t xml:space="preserve">, </w:t>
            </w:r>
            <w:proofErr w:type="spellStart"/>
            <w:r w:rsidRPr="0052672F">
              <w:rPr>
                <w:rFonts w:ascii="Times New Roman" w:hAnsi="Times New Roman" w:cs="Times New Roman"/>
                <w:b/>
                <w:bCs/>
                <w:sz w:val="28"/>
                <w:szCs w:val="28"/>
              </w:rPr>
              <w:t>публічних</w:t>
            </w:r>
            <w:proofErr w:type="spellEnd"/>
            <w:r w:rsidRPr="0052672F">
              <w:rPr>
                <w:rFonts w:ascii="Times New Roman" w:hAnsi="Times New Roman" w:cs="Times New Roman"/>
                <w:b/>
                <w:bCs/>
                <w:sz w:val="28"/>
                <w:szCs w:val="28"/>
              </w:rPr>
              <w:t xml:space="preserve"> </w:t>
            </w:r>
            <w:proofErr w:type="spellStart"/>
            <w:r w:rsidRPr="0052672F">
              <w:rPr>
                <w:rFonts w:ascii="Times New Roman" w:hAnsi="Times New Roman" w:cs="Times New Roman"/>
                <w:b/>
                <w:bCs/>
                <w:sz w:val="28"/>
                <w:szCs w:val="28"/>
              </w:rPr>
              <w:lastRenderedPageBreak/>
              <w:t>просторів</w:t>
            </w:r>
            <w:proofErr w:type="spellEnd"/>
            <w:r w:rsidRPr="0052672F">
              <w:rPr>
                <w:rFonts w:ascii="Times New Roman" w:hAnsi="Times New Roman" w:cs="Times New Roman"/>
                <w:b/>
                <w:bCs/>
                <w:sz w:val="28"/>
                <w:szCs w:val="28"/>
              </w:rPr>
              <w:t xml:space="preserve"> на </w:t>
            </w:r>
            <w:proofErr w:type="spellStart"/>
            <w:r w:rsidRPr="0052672F">
              <w:rPr>
                <w:rFonts w:ascii="Times New Roman" w:hAnsi="Times New Roman" w:cs="Times New Roman"/>
                <w:b/>
                <w:bCs/>
                <w:sz w:val="28"/>
                <w:szCs w:val="28"/>
              </w:rPr>
              <w:t>території</w:t>
            </w:r>
            <w:proofErr w:type="spellEnd"/>
            <w:r w:rsidRPr="0052672F">
              <w:rPr>
                <w:rFonts w:ascii="Times New Roman" w:hAnsi="Times New Roman" w:cs="Times New Roman"/>
                <w:b/>
                <w:bCs/>
                <w:sz w:val="28"/>
                <w:szCs w:val="28"/>
              </w:rPr>
              <w:t xml:space="preserve"> </w:t>
            </w:r>
            <w:proofErr w:type="spellStart"/>
            <w:r w:rsidRPr="0052672F">
              <w:rPr>
                <w:rFonts w:ascii="Times New Roman" w:hAnsi="Times New Roman" w:cs="Times New Roman"/>
                <w:b/>
                <w:bCs/>
                <w:sz w:val="28"/>
                <w:szCs w:val="28"/>
              </w:rPr>
              <w:t>населених</w:t>
            </w:r>
            <w:proofErr w:type="spellEnd"/>
            <w:r w:rsidRPr="0052672F">
              <w:rPr>
                <w:rFonts w:ascii="Times New Roman" w:hAnsi="Times New Roman" w:cs="Times New Roman"/>
                <w:b/>
                <w:bCs/>
                <w:sz w:val="28"/>
                <w:szCs w:val="28"/>
              </w:rPr>
              <w:t xml:space="preserve"> </w:t>
            </w:r>
            <w:proofErr w:type="spellStart"/>
            <w:r w:rsidRPr="0052672F">
              <w:rPr>
                <w:rFonts w:ascii="Times New Roman" w:hAnsi="Times New Roman" w:cs="Times New Roman"/>
                <w:b/>
                <w:bCs/>
                <w:sz w:val="28"/>
                <w:szCs w:val="28"/>
              </w:rPr>
              <w:t>пунктів</w:t>
            </w:r>
            <w:proofErr w:type="spellEnd"/>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82D5DB" w14:textId="77777777" w:rsidR="00A91913" w:rsidRDefault="00A91913" w:rsidP="00A91913">
            <w:pPr>
              <w:pStyle w:val="10"/>
              <w:pBdr>
                <w:top w:val="nil"/>
                <w:left w:val="nil"/>
                <w:bottom w:val="nil"/>
                <w:right w:val="nil"/>
                <w:between w:val="nil"/>
              </w:pBdr>
              <w:rPr>
                <w:color w:val="000000"/>
                <w:sz w:val="28"/>
                <w:szCs w:val="28"/>
                <w:lang w:val="uk-UA"/>
              </w:rPr>
            </w:pPr>
            <w:r w:rsidRPr="0083401F">
              <w:rPr>
                <w:color w:val="000000"/>
                <w:sz w:val="28"/>
                <w:szCs w:val="28"/>
                <w:lang w:val="uk-UA"/>
              </w:rPr>
              <w:lastRenderedPageBreak/>
              <w:t>Програма розвитку муніципальної</w:t>
            </w:r>
            <w:r>
              <w:rPr>
                <w:color w:val="000000"/>
                <w:sz w:val="28"/>
                <w:szCs w:val="28"/>
                <w:lang w:val="uk-UA"/>
              </w:rPr>
              <w:t xml:space="preserve">  </w:t>
            </w:r>
          </w:p>
          <w:p w14:paraId="53530D4C" w14:textId="77777777" w:rsidR="00A91913" w:rsidRDefault="00A91913" w:rsidP="00A91913">
            <w:pPr>
              <w:pStyle w:val="10"/>
              <w:pBdr>
                <w:top w:val="nil"/>
                <w:left w:val="nil"/>
                <w:bottom w:val="nil"/>
                <w:right w:val="nil"/>
                <w:between w:val="nil"/>
              </w:pBdr>
              <w:rPr>
                <w:color w:val="000000"/>
                <w:sz w:val="28"/>
                <w:szCs w:val="28"/>
                <w:lang w:val="uk-UA"/>
              </w:rPr>
            </w:pPr>
            <w:r>
              <w:rPr>
                <w:color w:val="000000"/>
                <w:sz w:val="28"/>
                <w:szCs w:val="28"/>
                <w:lang w:val="uk-UA"/>
              </w:rPr>
              <w:t xml:space="preserve"> </w:t>
            </w:r>
            <w:r w:rsidRPr="0083401F">
              <w:rPr>
                <w:color w:val="000000"/>
                <w:sz w:val="28"/>
                <w:szCs w:val="28"/>
                <w:lang w:val="uk-UA"/>
              </w:rPr>
              <w:t> Інфраструктури</w:t>
            </w:r>
          </w:p>
          <w:p w14:paraId="3431F52D" w14:textId="77777777" w:rsidR="00A91913" w:rsidRPr="0083401F" w:rsidRDefault="00A91913" w:rsidP="00A91913">
            <w:pPr>
              <w:pStyle w:val="10"/>
              <w:pBdr>
                <w:top w:val="nil"/>
                <w:left w:val="nil"/>
                <w:bottom w:val="nil"/>
                <w:right w:val="nil"/>
                <w:between w:val="nil"/>
              </w:pBdr>
              <w:rPr>
                <w:color w:val="000000"/>
                <w:sz w:val="28"/>
                <w:szCs w:val="28"/>
                <w:lang w:val="uk-UA"/>
              </w:rPr>
            </w:pPr>
            <w:r w:rsidRPr="0083401F">
              <w:rPr>
                <w:color w:val="000000"/>
                <w:sz w:val="28"/>
                <w:szCs w:val="28"/>
                <w:lang w:val="uk-UA"/>
              </w:rPr>
              <w:t> України</w:t>
            </w:r>
          </w:p>
          <w:p w14:paraId="3DA20131" w14:textId="4CDAD507" w:rsidR="0052672F" w:rsidRPr="00D7417F" w:rsidRDefault="0052672F" w:rsidP="00C22E78">
            <w:pPr>
              <w:pStyle w:val="a8"/>
              <w:widowControl w:val="0"/>
              <w:spacing w:before="0" w:beforeAutospacing="0" w:after="0" w:afterAutospacing="0"/>
              <w:rPr>
                <w:color w:val="000000"/>
                <w:sz w:val="28"/>
                <w:szCs w:val="28"/>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5D4919" w14:textId="6286CBBC" w:rsidR="00A91913" w:rsidRPr="00A91913" w:rsidRDefault="00A91913" w:rsidP="00A91913">
            <w:pPr>
              <w:rPr>
                <w:rFonts w:ascii="Times New Roman" w:hAnsi="Times New Roman" w:cs="Times New Roman"/>
                <w:b/>
                <w:bCs/>
                <w:sz w:val="28"/>
                <w:szCs w:val="28"/>
              </w:rPr>
            </w:pPr>
            <w:proofErr w:type="spellStart"/>
            <w:r w:rsidRPr="00A91913">
              <w:rPr>
                <w:rFonts w:ascii="Times New Roman" w:hAnsi="Times New Roman" w:cs="Times New Roman"/>
                <w:bCs/>
                <w:sz w:val="28"/>
                <w:szCs w:val="28"/>
              </w:rPr>
              <w:t>Захисні</w:t>
            </w:r>
            <w:proofErr w:type="spellEnd"/>
            <w:r w:rsidRPr="00A91913">
              <w:rPr>
                <w:rFonts w:ascii="Times New Roman" w:hAnsi="Times New Roman" w:cs="Times New Roman"/>
                <w:bCs/>
                <w:sz w:val="28"/>
                <w:szCs w:val="28"/>
              </w:rPr>
              <w:t xml:space="preserve"> </w:t>
            </w:r>
            <w:proofErr w:type="spellStart"/>
            <w:r w:rsidRPr="00A91913">
              <w:rPr>
                <w:rFonts w:ascii="Times New Roman" w:hAnsi="Times New Roman" w:cs="Times New Roman"/>
                <w:bCs/>
                <w:sz w:val="28"/>
                <w:szCs w:val="28"/>
              </w:rPr>
              <w:t>споруди</w:t>
            </w:r>
            <w:proofErr w:type="spellEnd"/>
            <w:r w:rsidRPr="00A91913">
              <w:rPr>
                <w:rFonts w:ascii="Times New Roman" w:hAnsi="Times New Roman" w:cs="Times New Roman"/>
                <w:bCs/>
                <w:sz w:val="28"/>
                <w:szCs w:val="28"/>
              </w:rPr>
              <w:t xml:space="preserve"> </w:t>
            </w:r>
            <w:proofErr w:type="spellStart"/>
            <w:r w:rsidRPr="00A91913">
              <w:rPr>
                <w:rFonts w:ascii="Times New Roman" w:hAnsi="Times New Roman" w:cs="Times New Roman"/>
                <w:bCs/>
                <w:sz w:val="28"/>
                <w:szCs w:val="28"/>
              </w:rPr>
              <w:t>об’єкті</w:t>
            </w:r>
            <w:proofErr w:type="spellEnd"/>
            <w:r>
              <w:rPr>
                <w:rFonts w:ascii="Times New Roman" w:hAnsi="Times New Roman" w:cs="Times New Roman"/>
                <w:bCs/>
                <w:sz w:val="28"/>
                <w:szCs w:val="28"/>
                <w:lang w:val="uk-UA"/>
              </w:rPr>
              <w:t xml:space="preserve">в </w:t>
            </w:r>
            <w:proofErr w:type="spellStart"/>
            <w:r w:rsidRPr="00A91913">
              <w:rPr>
                <w:rFonts w:ascii="Times New Roman" w:hAnsi="Times New Roman" w:cs="Times New Roman"/>
                <w:bCs/>
                <w:sz w:val="28"/>
                <w:szCs w:val="28"/>
              </w:rPr>
              <w:t>Інфраструктури</w:t>
            </w:r>
            <w:proofErr w:type="spellEnd"/>
          </w:p>
          <w:p w14:paraId="0B1487D3" w14:textId="2962C2E0" w:rsidR="0052672F" w:rsidRPr="00D7417F" w:rsidRDefault="0052672F" w:rsidP="00D7417F">
            <w:pPr>
              <w:pStyle w:val="10"/>
              <w:widowControl w:val="0"/>
              <w:pBdr>
                <w:top w:val="nil"/>
                <w:left w:val="nil"/>
                <w:bottom w:val="nil"/>
                <w:right w:val="nil"/>
                <w:between w:val="nil"/>
              </w:pBdr>
              <w:ind w:right="-89"/>
              <w:jc w:val="center"/>
              <w:rPr>
                <w:color w:val="000000" w:themeColor="text1"/>
                <w:sz w:val="28"/>
                <w:szCs w:val="28"/>
              </w:rPr>
            </w:pP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AB6705" w14:textId="3904B523" w:rsidR="0052672F" w:rsidRPr="00D7417F" w:rsidRDefault="00A91913" w:rsidP="00D7417F">
            <w:pPr>
              <w:pStyle w:val="10"/>
              <w:widowControl w:val="0"/>
              <w:pBdr>
                <w:top w:val="nil"/>
                <w:left w:val="nil"/>
                <w:bottom w:val="nil"/>
                <w:right w:val="nil"/>
                <w:between w:val="nil"/>
              </w:pBdr>
              <w:jc w:val="center"/>
              <w:rPr>
                <w:color w:val="000000"/>
                <w:sz w:val="28"/>
                <w:szCs w:val="28"/>
                <w:lang w:val="uk-UA"/>
              </w:rPr>
            </w:pPr>
            <w:proofErr w:type="spellStart"/>
            <w:r w:rsidRPr="00A91913">
              <w:rPr>
                <w:color w:val="000000"/>
                <w:sz w:val="28"/>
                <w:szCs w:val="28"/>
              </w:rPr>
              <w:t>Кількість</w:t>
            </w:r>
            <w:proofErr w:type="spellEnd"/>
            <w:r w:rsidRPr="00A91913">
              <w:rPr>
                <w:color w:val="000000"/>
                <w:sz w:val="28"/>
                <w:szCs w:val="28"/>
              </w:rPr>
              <w:t xml:space="preserve"> </w:t>
            </w:r>
            <w:proofErr w:type="spellStart"/>
            <w:r w:rsidRPr="00A91913">
              <w:rPr>
                <w:color w:val="000000"/>
                <w:sz w:val="28"/>
                <w:szCs w:val="28"/>
              </w:rPr>
              <w:t>побудованих</w:t>
            </w:r>
            <w:proofErr w:type="spellEnd"/>
            <w:r w:rsidRPr="00A91913">
              <w:rPr>
                <w:color w:val="000000"/>
                <w:sz w:val="28"/>
                <w:szCs w:val="28"/>
              </w:rPr>
              <w:t>/</w:t>
            </w:r>
            <w:proofErr w:type="spellStart"/>
            <w:r w:rsidRPr="00A91913">
              <w:rPr>
                <w:color w:val="000000"/>
                <w:sz w:val="28"/>
                <w:szCs w:val="28"/>
              </w:rPr>
              <w:t>відремонтованих</w:t>
            </w:r>
            <w:proofErr w:type="spellEnd"/>
            <w:r w:rsidRPr="00A91913">
              <w:rPr>
                <w:color w:val="000000"/>
                <w:sz w:val="28"/>
                <w:szCs w:val="28"/>
              </w:rPr>
              <w:t xml:space="preserve">, </w:t>
            </w:r>
            <w:proofErr w:type="spellStart"/>
            <w:r w:rsidRPr="00A91913">
              <w:rPr>
                <w:color w:val="000000"/>
                <w:sz w:val="28"/>
                <w:szCs w:val="28"/>
              </w:rPr>
              <w:t>реконструйованих</w:t>
            </w:r>
            <w:proofErr w:type="spellEnd"/>
            <w:r w:rsidRPr="00A91913">
              <w:rPr>
                <w:color w:val="000000"/>
                <w:sz w:val="28"/>
                <w:szCs w:val="28"/>
              </w:rPr>
              <w:t xml:space="preserve"> </w:t>
            </w:r>
            <w:proofErr w:type="spellStart"/>
            <w:r w:rsidRPr="00A91913">
              <w:rPr>
                <w:color w:val="000000"/>
                <w:sz w:val="28"/>
                <w:szCs w:val="28"/>
              </w:rPr>
              <w:t>захисних</w:t>
            </w:r>
            <w:proofErr w:type="spellEnd"/>
            <w:r w:rsidRPr="00A91913">
              <w:rPr>
                <w:color w:val="000000"/>
                <w:sz w:val="28"/>
                <w:szCs w:val="28"/>
              </w:rPr>
              <w:t xml:space="preserve"> </w:t>
            </w:r>
            <w:proofErr w:type="spellStart"/>
            <w:r w:rsidRPr="00A91913">
              <w:rPr>
                <w:color w:val="000000"/>
                <w:sz w:val="28"/>
                <w:szCs w:val="28"/>
              </w:rPr>
              <w:t>споруд</w:t>
            </w:r>
            <w:proofErr w:type="spellEnd"/>
            <w:r w:rsidRPr="00A91913">
              <w:rPr>
                <w:color w:val="000000"/>
                <w:sz w:val="28"/>
                <w:szCs w:val="28"/>
              </w:rPr>
              <w:t>/</w:t>
            </w:r>
            <w:proofErr w:type="spellStart"/>
            <w:r w:rsidRPr="00A91913">
              <w:rPr>
                <w:color w:val="000000"/>
                <w:sz w:val="28"/>
                <w:szCs w:val="28"/>
              </w:rPr>
              <w:t>споруд</w:t>
            </w:r>
            <w:proofErr w:type="spellEnd"/>
            <w:r w:rsidRPr="00A91913">
              <w:rPr>
                <w:color w:val="000000"/>
                <w:sz w:val="28"/>
                <w:szCs w:val="28"/>
              </w:rPr>
              <w:t xml:space="preserve"> </w:t>
            </w:r>
            <w:proofErr w:type="spellStart"/>
            <w:r w:rsidRPr="00A91913">
              <w:rPr>
                <w:color w:val="000000"/>
                <w:sz w:val="28"/>
                <w:szCs w:val="28"/>
              </w:rPr>
              <w:t>подвійного</w:t>
            </w:r>
            <w:proofErr w:type="spellEnd"/>
            <w:r w:rsidRPr="00A91913">
              <w:rPr>
                <w:color w:val="000000"/>
                <w:sz w:val="28"/>
                <w:szCs w:val="28"/>
              </w:rPr>
              <w:t xml:space="preserve"> </w:t>
            </w:r>
            <w:proofErr w:type="spellStart"/>
            <w:r w:rsidRPr="00A91913">
              <w:rPr>
                <w:color w:val="000000"/>
                <w:sz w:val="28"/>
                <w:szCs w:val="28"/>
              </w:rPr>
              <w:t>призначення</w:t>
            </w:r>
            <w:proofErr w:type="spellEnd"/>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9BFB97" w14:textId="1C808DE0" w:rsidR="0052672F" w:rsidRPr="00D7417F" w:rsidRDefault="00A91913" w:rsidP="00D7417F">
            <w:pPr>
              <w:pStyle w:val="10"/>
              <w:widowControl w:val="0"/>
              <w:pBdr>
                <w:top w:val="nil"/>
                <w:left w:val="nil"/>
                <w:bottom w:val="nil"/>
                <w:right w:val="nil"/>
                <w:between w:val="nil"/>
              </w:pBdr>
              <w:jc w:val="center"/>
              <w:rPr>
                <w:color w:val="000000"/>
                <w:sz w:val="28"/>
                <w:szCs w:val="28"/>
                <w:lang w:val="uk-UA"/>
              </w:rPr>
            </w:pPr>
            <w:r>
              <w:rPr>
                <w:color w:val="000000"/>
                <w:sz w:val="28"/>
                <w:szCs w:val="28"/>
                <w:lang w:val="uk-UA"/>
              </w:rPr>
              <w:t>0</w:t>
            </w:r>
          </w:p>
        </w:tc>
        <w:tc>
          <w:tcPr>
            <w:tcW w:w="992" w:type="dxa"/>
            <w:tcBorders>
              <w:top w:val="single" w:sz="8" w:space="0" w:color="000000"/>
              <w:left w:val="single" w:sz="8" w:space="0" w:color="000000"/>
              <w:bottom w:val="single" w:sz="8" w:space="0" w:color="000000"/>
              <w:right w:val="single" w:sz="8" w:space="0" w:color="000000"/>
            </w:tcBorders>
            <w:vAlign w:val="center"/>
          </w:tcPr>
          <w:p w14:paraId="320FA25A" w14:textId="0ACF917C" w:rsidR="0052672F" w:rsidRPr="00D7417F" w:rsidRDefault="00A91913" w:rsidP="00D7417F">
            <w:pPr>
              <w:pStyle w:val="10"/>
              <w:widowControl w:val="0"/>
              <w:pBdr>
                <w:top w:val="nil"/>
                <w:left w:val="nil"/>
                <w:bottom w:val="nil"/>
                <w:right w:val="nil"/>
                <w:between w:val="nil"/>
              </w:pBdr>
              <w:jc w:val="center"/>
              <w:rPr>
                <w:color w:val="000000"/>
                <w:sz w:val="28"/>
                <w:szCs w:val="28"/>
                <w:lang w:val="uk-UA"/>
              </w:rPr>
            </w:pPr>
            <w:r>
              <w:rPr>
                <w:color w:val="000000"/>
                <w:sz w:val="28"/>
                <w:szCs w:val="28"/>
                <w:lang w:val="uk-UA"/>
              </w:rPr>
              <w:t>2</w:t>
            </w:r>
          </w:p>
        </w:tc>
        <w:tc>
          <w:tcPr>
            <w:tcW w:w="2551" w:type="dxa"/>
            <w:tcBorders>
              <w:top w:val="single" w:sz="8" w:space="0" w:color="000000"/>
              <w:left w:val="single" w:sz="8" w:space="0" w:color="000000"/>
              <w:bottom w:val="single" w:sz="8" w:space="0" w:color="000000"/>
              <w:right w:val="single" w:sz="8" w:space="0" w:color="000000"/>
            </w:tcBorders>
            <w:vAlign w:val="center"/>
          </w:tcPr>
          <w:p w14:paraId="50392E5A" w14:textId="77777777" w:rsidR="00A91913" w:rsidRPr="0083401F" w:rsidRDefault="00A91913" w:rsidP="00A91913">
            <w:pPr>
              <w:pStyle w:val="10"/>
              <w:widowControl w:val="0"/>
              <w:pBdr>
                <w:top w:val="nil"/>
                <w:left w:val="nil"/>
                <w:bottom w:val="nil"/>
                <w:right w:val="nil"/>
                <w:between w:val="nil"/>
              </w:pBdr>
              <w:jc w:val="center"/>
              <w:rPr>
                <w:color w:val="000000"/>
                <w:sz w:val="28"/>
                <w:szCs w:val="28"/>
                <w:lang w:val="uk-UA"/>
              </w:rPr>
            </w:pPr>
            <w:r w:rsidRPr="0083401F">
              <w:rPr>
                <w:color w:val="000000"/>
                <w:sz w:val="28"/>
                <w:szCs w:val="28"/>
                <w:lang w:val="uk-UA"/>
              </w:rPr>
              <w:t xml:space="preserve">Стратегія розвитку </w:t>
            </w:r>
            <w:proofErr w:type="spellStart"/>
            <w:r w:rsidRPr="0083401F">
              <w:rPr>
                <w:color w:val="000000"/>
                <w:sz w:val="28"/>
                <w:szCs w:val="28"/>
                <w:lang w:val="uk-UA"/>
              </w:rPr>
              <w:t>Авангардівської</w:t>
            </w:r>
            <w:proofErr w:type="spellEnd"/>
            <w:r w:rsidRPr="0083401F">
              <w:rPr>
                <w:color w:val="000000"/>
                <w:sz w:val="28"/>
                <w:szCs w:val="28"/>
                <w:lang w:val="uk-UA"/>
              </w:rPr>
              <w:t xml:space="preserve"> територіальної громади Одеського району Одеської області на 2020-2027 роки </w:t>
            </w:r>
          </w:p>
          <w:p w14:paraId="3CB40963" w14:textId="77777777" w:rsidR="00A91913" w:rsidRDefault="00A91913" w:rsidP="00A91913">
            <w:pPr>
              <w:pStyle w:val="10"/>
              <w:widowControl w:val="0"/>
              <w:pBdr>
                <w:top w:val="nil"/>
                <w:left w:val="nil"/>
                <w:bottom w:val="nil"/>
                <w:right w:val="nil"/>
                <w:between w:val="nil"/>
              </w:pBdr>
              <w:jc w:val="center"/>
              <w:rPr>
                <w:color w:val="000000"/>
                <w:sz w:val="28"/>
                <w:szCs w:val="28"/>
                <w:lang w:val="uk-UA"/>
              </w:rPr>
            </w:pPr>
          </w:p>
          <w:p w14:paraId="1CD43003" w14:textId="347DC633" w:rsidR="0052672F" w:rsidRPr="00D7417F" w:rsidRDefault="0052672F" w:rsidP="00D7417F">
            <w:pPr>
              <w:pStyle w:val="10"/>
              <w:widowControl w:val="0"/>
              <w:pBdr>
                <w:top w:val="nil"/>
                <w:left w:val="nil"/>
                <w:bottom w:val="nil"/>
                <w:right w:val="nil"/>
                <w:between w:val="nil"/>
              </w:pBdr>
              <w:jc w:val="center"/>
              <w:rPr>
                <w:color w:val="000000"/>
                <w:sz w:val="28"/>
                <w:szCs w:val="28"/>
                <w:lang w:val="uk-UA"/>
              </w:rPr>
            </w:pPr>
          </w:p>
        </w:tc>
      </w:tr>
    </w:tbl>
    <w:p w14:paraId="55921E7D" w14:textId="72A7C071" w:rsidR="00D5197F" w:rsidRDefault="00D5197F" w:rsidP="00D5197F">
      <w:pPr>
        <w:spacing w:after="0" w:line="240" w:lineRule="auto"/>
        <w:rPr>
          <w:rFonts w:ascii="Times New Roman" w:hAnsi="Times New Roman" w:cs="Times New Roman"/>
          <w:color w:val="000000" w:themeColor="text1"/>
          <w:sz w:val="28"/>
          <w:szCs w:val="28"/>
          <w:lang w:val="uk-UA"/>
        </w:rPr>
      </w:pPr>
    </w:p>
    <w:p w14:paraId="288E96C1" w14:textId="77777777" w:rsidR="004E0DD6" w:rsidRPr="00F2203F" w:rsidRDefault="004E0DD6" w:rsidP="00D5197F">
      <w:pPr>
        <w:spacing w:after="0" w:line="240" w:lineRule="auto"/>
        <w:rPr>
          <w:rFonts w:ascii="Times New Roman" w:hAnsi="Times New Roman" w:cs="Times New Roman"/>
          <w:color w:val="000000" w:themeColor="text1"/>
          <w:sz w:val="28"/>
          <w:szCs w:val="28"/>
          <w:lang w:val="uk-UA"/>
        </w:rPr>
      </w:pPr>
    </w:p>
    <w:p w14:paraId="27AC21A7" w14:textId="77777777" w:rsidR="00DC2E74" w:rsidRPr="00F2203F" w:rsidRDefault="00DC2E74" w:rsidP="00DC2E74">
      <w:pPr>
        <w:spacing w:after="0" w:line="240" w:lineRule="auto"/>
        <w:rPr>
          <w:rFonts w:ascii="Times New Roman" w:hAnsi="Times New Roman" w:cs="Times New Roman"/>
          <w:b/>
          <w:color w:val="000000" w:themeColor="text1"/>
          <w:sz w:val="28"/>
          <w:szCs w:val="28"/>
          <w:lang w:val="uk-UA"/>
        </w:rPr>
      </w:pPr>
      <w:r w:rsidRPr="00F2203F">
        <w:rPr>
          <w:rFonts w:ascii="Times New Roman" w:hAnsi="Times New Roman" w:cs="Times New Roman"/>
          <w:color w:val="000000" w:themeColor="text1"/>
          <w:sz w:val="28"/>
          <w:szCs w:val="28"/>
          <w:lang w:val="uk-UA"/>
        </w:rPr>
        <w:t xml:space="preserve">Галузь (сектор) для публічного інвестування – </w:t>
      </w:r>
      <w:r w:rsidRPr="00F2203F">
        <w:rPr>
          <w:rFonts w:ascii="Times New Roman" w:hAnsi="Times New Roman" w:cs="Times New Roman"/>
          <w:b/>
          <w:color w:val="000000" w:themeColor="text1"/>
          <w:sz w:val="28"/>
          <w:szCs w:val="28"/>
          <w:lang w:val="uk-UA"/>
        </w:rPr>
        <w:t xml:space="preserve">Освіта і наука    </w:t>
      </w:r>
    </w:p>
    <w:p w14:paraId="1193BA98" w14:textId="0BA13775" w:rsidR="00DC2E74" w:rsidRPr="00F2203F" w:rsidRDefault="00DC2E74" w:rsidP="00DC2E74">
      <w:pPr>
        <w:spacing w:after="0" w:line="240" w:lineRule="auto"/>
        <w:rPr>
          <w:rFonts w:ascii="Times New Roman" w:hAnsi="Times New Roman" w:cs="Times New Roman"/>
          <w:color w:val="000000" w:themeColor="text1"/>
          <w:sz w:val="28"/>
          <w:szCs w:val="28"/>
          <w:lang w:val="uk-UA"/>
        </w:rPr>
      </w:pPr>
      <w:r w:rsidRPr="00F2203F">
        <w:rPr>
          <w:rFonts w:ascii="Times New Roman" w:hAnsi="Times New Roman" w:cs="Times New Roman"/>
          <w:color w:val="000000" w:themeColor="text1"/>
          <w:sz w:val="28"/>
          <w:szCs w:val="28"/>
          <w:lang w:val="uk-UA"/>
        </w:rPr>
        <w:t>Відповідальн</w:t>
      </w:r>
      <w:r w:rsidR="00B12344" w:rsidRPr="00F2203F">
        <w:rPr>
          <w:rFonts w:ascii="Times New Roman" w:hAnsi="Times New Roman" w:cs="Times New Roman"/>
          <w:color w:val="000000" w:themeColor="text1"/>
          <w:sz w:val="28"/>
          <w:szCs w:val="28"/>
          <w:lang w:val="uk-UA"/>
        </w:rPr>
        <w:t>ий</w:t>
      </w:r>
      <w:r w:rsidRPr="00F2203F">
        <w:rPr>
          <w:rFonts w:ascii="Times New Roman" w:hAnsi="Times New Roman" w:cs="Times New Roman"/>
          <w:color w:val="000000" w:themeColor="text1"/>
          <w:sz w:val="28"/>
          <w:szCs w:val="28"/>
          <w:lang w:val="uk-UA"/>
        </w:rPr>
        <w:t xml:space="preserve"> за галузь (сектор) для публічного інвестування – </w:t>
      </w:r>
      <w:r w:rsidR="00B12344" w:rsidRPr="00F2203F">
        <w:rPr>
          <w:rFonts w:ascii="Times New Roman" w:hAnsi="Times New Roman" w:cs="Times New Roman"/>
          <w:sz w:val="28"/>
          <w:szCs w:val="28"/>
          <w:lang w:val="uk-UA"/>
        </w:rPr>
        <w:t xml:space="preserve">Відділ освіти, культури, молоді та спорту </w:t>
      </w:r>
      <w:proofErr w:type="spellStart"/>
      <w:r w:rsidR="00B12344" w:rsidRPr="00F2203F">
        <w:rPr>
          <w:rFonts w:ascii="Times New Roman" w:hAnsi="Times New Roman" w:cs="Times New Roman"/>
          <w:sz w:val="28"/>
          <w:szCs w:val="28"/>
          <w:lang w:val="uk-UA"/>
        </w:rPr>
        <w:t>Авангардівської</w:t>
      </w:r>
      <w:proofErr w:type="spellEnd"/>
      <w:r w:rsidR="00B12344" w:rsidRPr="00F2203F">
        <w:rPr>
          <w:rFonts w:ascii="Times New Roman" w:hAnsi="Times New Roman" w:cs="Times New Roman"/>
          <w:sz w:val="28"/>
          <w:szCs w:val="28"/>
          <w:lang w:val="uk-UA"/>
        </w:rPr>
        <w:t xml:space="preserve"> селищної</w:t>
      </w:r>
      <w:r w:rsidR="00B12344" w:rsidRPr="00F2203F">
        <w:rPr>
          <w:rFonts w:ascii="Times New Roman" w:hAnsi="Times New Roman" w:cs="Times New Roman"/>
          <w:color w:val="000000" w:themeColor="text1"/>
          <w:sz w:val="28"/>
          <w:szCs w:val="28"/>
          <w:lang w:val="uk-UA"/>
        </w:rPr>
        <w:t xml:space="preserve"> </w:t>
      </w:r>
      <w:r w:rsidRPr="00F2203F">
        <w:rPr>
          <w:rFonts w:ascii="Times New Roman" w:hAnsi="Times New Roman" w:cs="Times New Roman"/>
          <w:color w:val="000000" w:themeColor="text1"/>
          <w:sz w:val="28"/>
          <w:szCs w:val="28"/>
          <w:lang w:val="uk-UA"/>
        </w:rPr>
        <w:t>ради</w:t>
      </w:r>
      <w:r w:rsidR="003A21F5">
        <w:rPr>
          <w:rFonts w:ascii="Times New Roman" w:hAnsi="Times New Roman" w:cs="Times New Roman"/>
          <w:color w:val="000000" w:themeColor="text1"/>
          <w:sz w:val="28"/>
          <w:szCs w:val="28"/>
          <w:lang w:val="uk-UA"/>
        </w:rPr>
        <w:t xml:space="preserve">, </w:t>
      </w:r>
      <w:r w:rsidR="003A21F5" w:rsidRPr="003A21F5">
        <w:rPr>
          <w:rFonts w:ascii="Times New Roman" w:hAnsi="Times New Roman" w:cs="Times New Roman"/>
          <w:sz w:val="28"/>
          <w:szCs w:val="28"/>
          <w:lang w:val="uk-UA"/>
        </w:rPr>
        <w:t xml:space="preserve">Відділ капітального будівництва, житлово-комунального   господарства, комунального майна </w:t>
      </w:r>
      <w:proofErr w:type="spellStart"/>
      <w:r w:rsidR="003A21F5" w:rsidRPr="003A21F5">
        <w:rPr>
          <w:rFonts w:ascii="Times New Roman" w:hAnsi="Times New Roman" w:cs="Times New Roman"/>
          <w:sz w:val="28"/>
          <w:szCs w:val="28"/>
          <w:lang w:val="uk-UA"/>
        </w:rPr>
        <w:t>Авангардівської</w:t>
      </w:r>
      <w:proofErr w:type="spellEnd"/>
      <w:r w:rsidR="003A21F5" w:rsidRPr="003A21F5">
        <w:rPr>
          <w:rFonts w:ascii="Times New Roman" w:hAnsi="Times New Roman" w:cs="Times New Roman"/>
          <w:sz w:val="28"/>
          <w:szCs w:val="28"/>
          <w:lang w:val="uk-UA"/>
        </w:rPr>
        <w:t xml:space="preserve"> селищної</w:t>
      </w:r>
      <w:r w:rsidR="003A21F5" w:rsidRPr="003A21F5">
        <w:rPr>
          <w:rFonts w:ascii="Times New Roman" w:hAnsi="Times New Roman" w:cs="Times New Roman"/>
          <w:color w:val="000000" w:themeColor="text1"/>
          <w:sz w:val="28"/>
          <w:szCs w:val="28"/>
          <w:lang w:val="uk-UA"/>
        </w:rPr>
        <w:t xml:space="preserve"> ради</w:t>
      </w:r>
      <w:r w:rsidRPr="00F2203F">
        <w:rPr>
          <w:rFonts w:ascii="Times New Roman" w:hAnsi="Times New Roman" w:cs="Times New Roman"/>
          <w:color w:val="000000" w:themeColor="text1"/>
          <w:sz w:val="28"/>
          <w:szCs w:val="28"/>
          <w:lang w:val="uk-UA"/>
        </w:rPr>
        <w:t xml:space="preserve"> </w:t>
      </w:r>
    </w:p>
    <w:p w14:paraId="6B6A1229" w14:textId="07BA277D" w:rsidR="00DC2E74" w:rsidRPr="00F2203F" w:rsidRDefault="00DC2E74" w:rsidP="00DC2E74">
      <w:pPr>
        <w:spacing w:after="0" w:line="240" w:lineRule="auto"/>
        <w:rPr>
          <w:rFonts w:ascii="Times New Roman" w:hAnsi="Times New Roman" w:cs="Times New Roman"/>
          <w:b/>
          <w:color w:val="000000" w:themeColor="text1"/>
          <w:sz w:val="28"/>
          <w:szCs w:val="28"/>
          <w:lang w:val="uk-UA"/>
        </w:rPr>
      </w:pPr>
      <w:r w:rsidRPr="00F2203F">
        <w:rPr>
          <w:rFonts w:ascii="Times New Roman" w:hAnsi="Times New Roman" w:cs="Times New Roman"/>
          <w:color w:val="000000" w:themeColor="text1"/>
          <w:sz w:val="28"/>
          <w:szCs w:val="28"/>
          <w:lang w:val="uk-UA"/>
        </w:rPr>
        <w:t>Граничний сукупний обсяг публічних інвестицій на середньостроковий період –</w:t>
      </w:r>
      <w:r w:rsidR="00B12344" w:rsidRPr="00F2203F">
        <w:rPr>
          <w:rFonts w:ascii="Times New Roman" w:hAnsi="Times New Roman" w:cs="Times New Roman"/>
          <w:color w:val="000000" w:themeColor="text1"/>
          <w:sz w:val="28"/>
          <w:szCs w:val="28"/>
          <w:lang w:val="uk-UA"/>
        </w:rPr>
        <w:t xml:space="preserve"> </w:t>
      </w:r>
      <w:r w:rsidR="00B12344" w:rsidRPr="00F2203F">
        <w:rPr>
          <w:rFonts w:ascii="Times New Roman" w:hAnsi="Times New Roman" w:cs="Times New Roman"/>
          <w:b/>
          <w:bCs/>
          <w:color w:val="000000" w:themeColor="text1"/>
          <w:sz w:val="28"/>
          <w:szCs w:val="28"/>
          <w:lang w:val="uk-UA"/>
        </w:rPr>
        <w:t>3</w:t>
      </w:r>
      <w:r w:rsidR="00BA50A2">
        <w:rPr>
          <w:rFonts w:ascii="Times New Roman" w:hAnsi="Times New Roman" w:cs="Times New Roman"/>
          <w:b/>
          <w:bCs/>
          <w:color w:val="000000" w:themeColor="text1"/>
          <w:sz w:val="28"/>
          <w:szCs w:val="28"/>
          <w:lang w:val="uk-UA"/>
        </w:rPr>
        <w:t>8</w:t>
      </w:r>
      <w:r w:rsidR="00B12344" w:rsidRPr="00F2203F">
        <w:rPr>
          <w:rFonts w:ascii="Times New Roman" w:hAnsi="Times New Roman" w:cs="Times New Roman"/>
          <w:b/>
          <w:bCs/>
          <w:color w:val="000000" w:themeColor="text1"/>
          <w:sz w:val="28"/>
          <w:szCs w:val="28"/>
          <w:lang w:val="uk-UA"/>
        </w:rPr>
        <w:t> </w:t>
      </w:r>
      <w:r w:rsidR="00BA50A2">
        <w:rPr>
          <w:rFonts w:ascii="Times New Roman" w:hAnsi="Times New Roman" w:cs="Times New Roman"/>
          <w:b/>
          <w:bCs/>
          <w:color w:val="000000" w:themeColor="text1"/>
          <w:sz w:val="28"/>
          <w:szCs w:val="28"/>
          <w:lang w:val="uk-UA"/>
        </w:rPr>
        <w:t>100</w:t>
      </w:r>
      <w:r w:rsidR="00B12344" w:rsidRPr="00F2203F">
        <w:rPr>
          <w:rFonts w:ascii="Times New Roman" w:hAnsi="Times New Roman" w:cs="Times New Roman"/>
          <w:b/>
          <w:bCs/>
          <w:color w:val="000000" w:themeColor="text1"/>
          <w:sz w:val="28"/>
          <w:szCs w:val="28"/>
          <w:lang w:val="uk-UA"/>
        </w:rPr>
        <w:t xml:space="preserve"> 000</w:t>
      </w:r>
      <w:r w:rsidRPr="00F2203F">
        <w:rPr>
          <w:rFonts w:ascii="Times New Roman" w:hAnsi="Times New Roman" w:cs="Times New Roman"/>
          <w:b/>
          <w:bCs/>
          <w:color w:val="000000" w:themeColor="text1"/>
          <w:sz w:val="28"/>
          <w:szCs w:val="28"/>
          <w:lang w:val="uk-UA"/>
        </w:rPr>
        <w:t xml:space="preserve"> грн.</w:t>
      </w:r>
    </w:p>
    <w:p w14:paraId="5F47B0E5" w14:textId="77777777" w:rsidR="004464BD" w:rsidRPr="00F2203F" w:rsidRDefault="004464BD" w:rsidP="00DC2E74">
      <w:pPr>
        <w:spacing w:after="0" w:line="240" w:lineRule="auto"/>
        <w:rPr>
          <w:rFonts w:ascii="Times New Roman" w:hAnsi="Times New Roman" w:cs="Times New Roman"/>
          <w:color w:val="000000" w:themeColor="text1"/>
          <w:sz w:val="28"/>
          <w:szCs w:val="28"/>
          <w:lang w:val="uk-UA"/>
        </w:rPr>
      </w:pPr>
    </w:p>
    <w:tbl>
      <w:tblPr>
        <w:tblW w:w="15451"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2410"/>
        <w:gridCol w:w="1559"/>
        <w:gridCol w:w="2977"/>
        <w:gridCol w:w="1418"/>
        <w:gridCol w:w="850"/>
        <w:gridCol w:w="2268"/>
      </w:tblGrid>
      <w:tr w:rsidR="004464BD" w:rsidRPr="00F2203F" w14:paraId="1EC8495F" w14:textId="77777777" w:rsidTr="001E5E8D">
        <w:trPr>
          <w:cantSplit/>
          <w:trHeight w:val="978"/>
        </w:trPr>
        <w:tc>
          <w:tcPr>
            <w:tcW w:w="3969"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5C5A20B9" w14:textId="77777777" w:rsidR="004464BD" w:rsidRPr="00F2203F" w:rsidRDefault="004464BD" w:rsidP="008839D2">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08A649C1" w14:textId="77777777" w:rsidR="004464BD" w:rsidRPr="00F2203F" w:rsidRDefault="004464BD" w:rsidP="008839D2">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Напрям публічного інвестування</w:t>
            </w:r>
          </w:p>
        </w:tc>
        <w:tc>
          <w:tcPr>
            <w:tcW w:w="2410"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6E681DD8" w14:textId="77777777" w:rsidR="004464BD" w:rsidRPr="00F2203F" w:rsidRDefault="004464BD" w:rsidP="008839D2">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2B4DD22B" w14:textId="77777777" w:rsidR="004464BD" w:rsidRPr="00F2203F" w:rsidRDefault="004464BD" w:rsidP="008839D2">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 xml:space="preserve">Діючі </w:t>
            </w:r>
            <w:proofErr w:type="spellStart"/>
            <w:r w:rsidRPr="00F2203F">
              <w:rPr>
                <w:rFonts w:ascii="Times New Roman" w:eastAsia="Times New Roman" w:hAnsi="Times New Roman" w:cs="Times New Roman"/>
                <w:b/>
                <w:color w:val="000000"/>
                <w:position w:val="-1"/>
                <w:sz w:val="28"/>
                <w:szCs w:val="28"/>
                <w:lang w:val="uk-UA" w:eastAsia="uk-UA"/>
              </w:rPr>
              <w:t>проєкти</w:t>
            </w:r>
            <w:proofErr w:type="spellEnd"/>
            <w:r w:rsidRPr="00F2203F">
              <w:rPr>
                <w:rFonts w:ascii="Times New Roman" w:eastAsia="Times New Roman" w:hAnsi="Times New Roman" w:cs="Times New Roman"/>
                <w:b/>
                <w:color w:val="000000"/>
                <w:position w:val="-1"/>
                <w:sz w:val="28"/>
                <w:szCs w:val="28"/>
                <w:lang w:val="uk-UA" w:eastAsia="uk-UA"/>
              </w:rPr>
              <w:t>/</w:t>
            </w:r>
          </w:p>
          <w:p w14:paraId="63848845" w14:textId="77777777" w:rsidR="004464BD" w:rsidRPr="00F2203F" w:rsidRDefault="004464BD" w:rsidP="008839D2">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програми</w:t>
            </w:r>
          </w:p>
        </w:tc>
        <w:tc>
          <w:tcPr>
            <w:tcW w:w="1559"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6E6CB84C" w14:textId="77777777" w:rsidR="004464BD" w:rsidRPr="00F2203F" w:rsidRDefault="004464BD" w:rsidP="008839D2">
            <w:pPr>
              <w:widowControl w:val="0"/>
              <w:pBdr>
                <w:top w:val="nil"/>
                <w:left w:val="nil"/>
                <w:bottom w:val="nil"/>
                <w:right w:val="nil"/>
                <w:between w:val="nil"/>
              </w:pBdr>
              <w:suppressAutoHyphens/>
              <w:spacing w:after="0" w:line="240" w:lineRule="auto"/>
              <w:ind w:leftChars="51" w:left="112" w:right="-90"/>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5BE737C4" w14:textId="77777777" w:rsidR="004464BD" w:rsidRPr="00F2203F" w:rsidRDefault="004464BD" w:rsidP="008839D2">
            <w:pPr>
              <w:widowControl w:val="0"/>
              <w:pBdr>
                <w:top w:val="nil"/>
                <w:left w:val="nil"/>
                <w:bottom w:val="nil"/>
                <w:right w:val="nil"/>
                <w:between w:val="nil"/>
              </w:pBdr>
              <w:suppressAutoHyphens/>
              <w:spacing w:after="0" w:line="240" w:lineRule="auto"/>
              <w:ind w:leftChars="51" w:left="112" w:right="-90"/>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proofErr w:type="spellStart"/>
            <w:r w:rsidRPr="00F2203F">
              <w:rPr>
                <w:rFonts w:ascii="Times New Roman" w:eastAsia="Times New Roman" w:hAnsi="Times New Roman" w:cs="Times New Roman"/>
                <w:b/>
                <w:color w:val="000000"/>
                <w:position w:val="-1"/>
                <w:sz w:val="28"/>
                <w:szCs w:val="28"/>
                <w:lang w:val="uk-UA" w:eastAsia="uk-UA"/>
              </w:rPr>
              <w:t>Підсектор</w:t>
            </w:r>
            <w:proofErr w:type="spellEnd"/>
          </w:p>
        </w:tc>
        <w:tc>
          <w:tcPr>
            <w:tcW w:w="2977"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5053334B" w14:textId="77777777" w:rsidR="004464BD" w:rsidRPr="00F2203F" w:rsidRDefault="004464BD" w:rsidP="008839D2">
            <w:pPr>
              <w:pStyle w:val="a4"/>
              <w:jc w:val="center"/>
              <w:rPr>
                <w:rFonts w:ascii="Times New Roman" w:hAnsi="Times New Roman" w:cs="Times New Roman"/>
                <w:sz w:val="28"/>
                <w:szCs w:val="28"/>
                <w:lang w:val="uk-UA"/>
              </w:rPr>
            </w:pPr>
          </w:p>
          <w:p w14:paraId="22E39CF7" w14:textId="77777777" w:rsidR="004464BD" w:rsidRPr="00F2203F" w:rsidRDefault="004464BD" w:rsidP="008839D2">
            <w:pPr>
              <w:pStyle w:val="a4"/>
              <w:jc w:val="center"/>
              <w:rPr>
                <w:rFonts w:ascii="Times New Roman" w:hAnsi="Times New Roman" w:cs="Times New Roman"/>
                <w:b/>
                <w:sz w:val="28"/>
                <w:szCs w:val="28"/>
                <w:lang w:val="uk-UA"/>
              </w:rPr>
            </w:pPr>
            <w:r w:rsidRPr="00F2203F">
              <w:rPr>
                <w:rFonts w:ascii="Times New Roman" w:hAnsi="Times New Roman" w:cs="Times New Roman"/>
                <w:b/>
                <w:sz w:val="28"/>
                <w:szCs w:val="28"/>
                <w:lang w:val="uk-UA"/>
              </w:rPr>
              <w:t>Цільовий показник</w:t>
            </w:r>
          </w:p>
        </w:tc>
        <w:tc>
          <w:tcPr>
            <w:tcW w:w="1418"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1109659B" w14:textId="77777777" w:rsidR="004464BD" w:rsidRPr="00F2203F" w:rsidRDefault="004464BD" w:rsidP="008839D2">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308BB5CA" w14:textId="77777777" w:rsidR="004464BD" w:rsidRPr="00F2203F" w:rsidRDefault="004464BD" w:rsidP="008839D2">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Базове значення</w:t>
            </w:r>
          </w:p>
          <w:p w14:paraId="7AC9CEFC" w14:textId="77777777" w:rsidR="004464BD" w:rsidRPr="00F2203F" w:rsidRDefault="004464BD" w:rsidP="008839D2">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p>
        </w:tc>
        <w:tc>
          <w:tcPr>
            <w:tcW w:w="850" w:type="dxa"/>
            <w:tcBorders>
              <w:top w:val="single" w:sz="8" w:space="0" w:color="000000"/>
              <w:left w:val="single" w:sz="8" w:space="0" w:color="000000"/>
              <w:right w:val="single" w:sz="8" w:space="0" w:color="000000"/>
            </w:tcBorders>
            <w:shd w:val="clear" w:color="auto" w:fill="D9EAD3"/>
          </w:tcPr>
          <w:p w14:paraId="2B169A20" w14:textId="77777777" w:rsidR="004464BD" w:rsidRPr="00F2203F" w:rsidRDefault="004464BD" w:rsidP="008839D2">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1D238BC7" w14:textId="77777777" w:rsidR="004464BD" w:rsidRPr="00F2203F" w:rsidRDefault="004464BD" w:rsidP="008839D2">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Ціль 2028</w:t>
            </w:r>
          </w:p>
        </w:tc>
        <w:tc>
          <w:tcPr>
            <w:tcW w:w="2268" w:type="dxa"/>
            <w:tcBorders>
              <w:top w:val="single" w:sz="8" w:space="0" w:color="000000"/>
              <w:left w:val="single" w:sz="8" w:space="0" w:color="000000"/>
              <w:right w:val="single" w:sz="8" w:space="0" w:color="000000"/>
            </w:tcBorders>
            <w:shd w:val="clear" w:color="auto" w:fill="D9EAD3"/>
          </w:tcPr>
          <w:p w14:paraId="77B61613" w14:textId="77777777" w:rsidR="004464BD" w:rsidRPr="00F2203F" w:rsidRDefault="004464BD" w:rsidP="008839D2">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1F79CD5E" w14:textId="77777777" w:rsidR="004464BD" w:rsidRPr="00F2203F" w:rsidRDefault="004464BD" w:rsidP="008839D2">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Стратегія</w:t>
            </w:r>
          </w:p>
        </w:tc>
      </w:tr>
      <w:tr w:rsidR="004464BD" w:rsidRPr="00F2203F" w14:paraId="5F7BC037" w14:textId="77777777" w:rsidTr="001E5E8D">
        <w:trPr>
          <w:trHeight w:val="440"/>
        </w:trPr>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B37A29" w14:textId="29819E4E" w:rsidR="004464BD" w:rsidRPr="00F2203F" w:rsidRDefault="008F2D57" w:rsidP="008839D2">
            <w:pPr>
              <w:pStyle w:val="a4"/>
              <w:rPr>
                <w:rFonts w:ascii="Times New Roman" w:hAnsi="Times New Roman" w:cs="Times New Roman"/>
                <w:b/>
                <w:sz w:val="28"/>
                <w:szCs w:val="28"/>
                <w:lang w:val="uk-UA"/>
              </w:rPr>
            </w:pPr>
            <w:proofErr w:type="spellStart"/>
            <w:r w:rsidRPr="00F2203F">
              <w:rPr>
                <w:rFonts w:ascii="Times New Roman" w:hAnsi="Times New Roman" w:cs="Times New Roman"/>
                <w:b/>
                <w:sz w:val="28"/>
                <w:szCs w:val="28"/>
              </w:rPr>
              <w:t>Облаштування</w:t>
            </w:r>
            <w:proofErr w:type="spellEnd"/>
            <w:r w:rsidRPr="00F2203F">
              <w:rPr>
                <w:rFonts w:ascii="Times New Roman" w:hAnsi="Times New Roman" w:cs="Times New Roman"/>
                <w:b/>
                <w:sz w:val="28"/>
                <w:szCs w:val="28"/>
              </w:rPr>
              <w:t xml:space="preserve"> </w:t>
            </w:r>
            <w:proofErr w:type="gramStart"/>
            <w:r w:rsidRPr="00F2203F">
              <w:rPr>
                <w:rFonts w:ascii="Times New Roman" w:hAnsi="Times New Roman" w:cs="Times New Roman"/>
                <w:b/>
                <w:sz w:val="28"/>
                <w:szCs w:val="28"/>
              </w:rPr>
              <w:t>у закладах</w:t>
            </w:r>
            <w:proofErr w:type="gramEnd"/>
            <w:r w:rsidRPr="00F2203F">
              <w:rPr>
                <w:rFonts w:ascii="Times New Roman" w:hAnsi="Times New Roman" w:cs="Times New Roman"/>
                <w:b/>
                <w:sz w:val="28"/>
                <w:szCs w:val="28"/>
              </w:rPr>
              <w:t xml:space="preserve"> </w:t>
            </w:r>
            <w:proofErr w:type="spellStart"/>
            <w:r w:rsidRPr="00F2203F">
              <w:rPr>
                <w:rFonts w:ascii="Times New Roman" w:hAnsi="Times New Roman" w:cs="Times New Roman"/>
                <w:b/>
                <w:sz w:val="28"/>
                <w:szCs w:val="28"/>
              </w:rPr>
              <w:t>дошкільної</w:t>
            </w:r>
            <w:proofErr w:type="spellEnd"/>
            <w:r w:rsidRPr="00F2203F">
              <w:rPr>
                <w:rFonts w:ascii="Times New Roman" w:hAnsi="Times New Roman" w:cs="Times New Roman"/>
                <w:b/>
                <w:sz w:val="28"/>
                <w:szCs w:val="28"/>
              </w:rPr>
              <w:t xml:space="preserve"> </w:t>
            </w:r>
            <w:proofErr w:type="spellStart"/>
            <w:r w:rsidRPr="00F2203F">
              <w:rPr>
                <w:rFonts w:ascii="Times New Roman" w:hAnsi="Times New Roman" w:cs="Times New Roman"/>
                <w:b/>
                <w:sz w:val="28"/>
                <w:szCs w:val="28"/>
              </w:rPr>
              <w:t>освіти</w:t>
            </w:r>
            <w:proofErr w:type="spellEnd"/>
            <w:r w:rsidRPr="00F2203F">
              <w:rPr>
                <w:rFonts w:ascii="Times New Roman" w:hAnsi="Times New Roman" w:cs="Times New Roman"/>
                <w:b/>
                <w:sz w:val="28"/>
                <w:szCs w:val="28"/>
              </w:rPr>
              <w:t xml:space="preserve"> </w:t>
            </w:r>
            <w:proofErr w:type="spellStart"/>
            <w:r w:rsidRPr="00F2203F">
              <w:rPr>
                <w:rFonts w:ascii="Times New Roman" w:hAnsi="Times New Roman" w:cs="Times New Roman"/>
                <w:b/>
                <w:sz w:val="28"/>
                <w:szCs w:val="28"/>
              </w:rPr>
              <w:t>захисних</w:t>
            </w:r>
            <w:proofErr w:type="spellEnd"/>
            <w:r w:rsidRPr="00F2203F">
              <w:rPr>
                <w:rFonts w:ascii="Times New Roman" w:hAnsi="Times New Roman" w:cs="Times New Roman"/>
                <w:b/>
                <w:sz w:val="28"/>
                <w:szCs w:val="28"/>
              </w:rPr>
              <w:t xml:space="preserve"> </w:t>
            </w:r>
            <w:proofErr w:type="spellStart"/>
            <w:r w:rsidRPr="00F2203F">
              <w:rPr>
                <w:rFonts w:ascii="Times New Roman" w:hAnsi="Times New Roman" w:cs="Times New Roman"/>
                <w:b/>
                <w:sz w:val="28"/>
                <w:szCs w:val="28"/>
              </w:rPr>
              <w:t>споруд</w:t>
            </w:r>
            <w:proofErr w:type="spellEnd"/>
            <w:r w:rsidRPr="00F2203F">
              <w:rPr>
                <w:rFonts w:ascii="Times New Roman" w:hAnsi="Times New Roman" w:cs="Times New Roman"/>
                <w:b/>
                <w:sz w:val="28"/>
                <w:szCs w:val="28"/>
              </w:rPr>
              <w:t xml:space="preserve"> </w:t>
            </w:r>
            <w:proofErr w:type="spellStart"/>
            <w:r w:rsidRPr="00F2203F">
              <w:rPr>
                <w:rFonts w:ascii="Times New Roman" w:hAnsi="Times New Roman" w:cs="Times New Roman"/>
                <w:b/>
                <w:sz w:val="28"/>
                <w:szCs w:val="28"/>
              </w:rPr>
              <w:t>цивільного</w:t>
            </w:r>
            <w:proofErr w:type="spellEnd"/>
            <w:r w:rsidRPr="00F2203F">
              <w:rPr>
                <w:rFonts w:ascii="Times New Roman" w:hAnsi="Times New Roman" w:cs="Times New Roman"/>
                <w:b/>
                <w:sz w:val="28"/>
                <w:szCs w:val="28"/>
              </w:rPr>
              <w:t xml:space="preserve"> </w:t>
            </w:r>
            <w:proofErr w:type="spellStart"/>
            <w:r w:rsidRPr="00F2203F">
              <w:rPr>
                <w:rFonts w:ascii="Times New Roman" w:hAnsi="Times New Roman" w:cs="Times New Roman"/>
                <w:b/>
                <w:sz w:val="28"/>
                <w:szCs w:val="28"/>
              </w:rPr>
              <w:t>захисту</w:t>
            </w:r>
            <w:proofErr w:type="spellEnd"/>
            <w:r w:rsidRPr="00F2203F">
              <w:rPr>
                <w:rFonts w:ascii="Times New Roman" w:hAnsi="Times New Roman" w:cs="Times New Roman"/>
                <w:b/>
                <w:sz w:val="28"/>
                <w:szCs w:val="28"/>
              </w:rPr>
              <w:t xml:space="preserve"> (</w:t>
            </w:r>
            <w:proofErr w:type="spellStart"/>
            <w:r w:rsidRPr="00F2203F">
              <w:rPr>
                <w:rFonts w:ascii="Times New Roman" w:hAnsi="Times New Roman" w:cs="Times New Roman"/>
                <w:b/>
                <w:sz w:val="28"/>
                <w:szCs w:val="28"/>
              </w:rPr>
              <w:t>укриттів</w:t>
            </w:r>
            <w:proofErr w:type="spellEnd"/>
            <w:r w:rsidRPr="00F2203F">
              <w:rPr>
                <w:rFonts w:ascii="Times New Roman" w:hAnsi="Times New Roman" w:cs="Times New Roman"/>
                <w:b/>
                <w:sz w:val="28"/>
                <w:szCs w:val="28"/>
              </w:rPr>
              <w:t xml:space="preserve">) та </w:t>
            </w:r>
            <w:proofErr w:type="spellStart"/>
            <w:r w:rsidRPr="00F2203F">
              <w:rPr>
                <w:rFonts w:ascii="Times New Roman" w:hAnsi="Times New Roman" w:cs="Times New Roman"/>
                <w:b/>
                <w:sz w:val="28"/>
                <w:szCs w:val="28"/>
              </w:rPr>
              <w:t>забезпечення</w:t>
            </w:r>
            <w:proofErr w:type="spellEnd"/>
            <w:r w:rsidRPr="00F2203F">
              <w:rPr>
                <w:rFonts w:ascii="Times New Roman" w:hAnsi="Times New Roman" w:cs="Times New Roman"/>
                <w:b/>
                <w:sz w:val="28"/>
                <w:szCs w:val="28"/>
              </w:rPr>
              <w:t xml:space="preserve"> </w:t>
            </w:r>
            <w:proofErr w:type="spellStart"/>
            <w:r w:rsidRPr="00F2203F">
              <w:rPr>
                <w:rFonts w:ascii="Times New Roman" w:hAnsi="Times New Roman" w:cs="Times New Roman"/>
                <w:b/>
                <w:sz w:val="28"/>
                <w:szCs w:val="28"/>
              </w:rPr>
              <w:t>їх</w:t>
            </w:r>
            <w:proofErr w:type="spellEnd"/>
            <w:r w:rsidRPr="00F2203F">
              <w:rPr>
                <w:rFonts w:ascii="Times New Roman" w:hAnsi="Times New Roman" w:cs="Times New Roman"/>
                <w:b/>
                <w:sz w:val="28"/>
                <w:szCs w:val="28"/>
              </w:rPr>
              <w:t xml:space="preserve"> </w:t>
            </w:r>
            <w:proofErr w:type="spellStart"/>
            <w:r w:rsidRPr="00F2203F">
              <w:rPr>
                <w:rFonts w:ascii="Times New Roman" w:hAnsi="Times New Roman" w:cs="Times New Roman"/>
                <w:b/>
                <w:sz w:val="28"/>
                <w:szCs w:val="28"/>
              </w:rPr>
              <w:t>доступності</w:t>
            </w:r>
            <w:proofErr w:type="spellEnd"/>
            <w:r w:rsidRPr="00F2203F">
              <w:rPr>
                <w:rFonts w:ascii="Times New Roman" w:hAnsi="Times New Roman" w:cs="Times New Roman"/>
                <w:b/>
                <w:sz w:val="28"/>
                <w:szCs w:val="28"/>
              </w:rPr>
              <w:t xml:space="preserve"> для </w:t>
            </w:r>
            <w:proofErr w:type="spellStart"/>
            <w:r w:rsidRPr="00F2203F">
              <w:rPr>
                <w:rFonts w:ascii="Times New Roman" w:hAnsi="Times New Roman" w:cs="Times New Roman"/>
                <w:b/>
                <w:sz w:val="28"/>
                <w:szCs w:val="28"/>
              </w:rPr>
              <w:t>всіх</w:t>
            </w:r>
            <w:proofErr w:type="spellEnd"/>
            <w:r w:rsidRPr="00F2203F">
              <w:rPr>
                <w:rFonts w:ascii="Times New Roman" w:hAnsi="Times New Roman" w:cs="Times New Roman"/>
                <w:b/>
                <w:sz w:val="28"/>
                <w:szCs w:val="28"/>
              </w:rPr>
              <w:t xml:space="preserve"> </w:t>
            </w:r>
            <w:proofErr w:type="spellStart"/>
            <w:r w:rsidRPr="00F2203F">
              <w:rPr>
                <w:rFonts w:ascii="Times New Roman" w:hAnsi="Times New Roman" w:cs="Times New Roman"/>
                <w:b/>
                <w:sz w:val="28"/>
                <w:szCs w:val="28"/>
              </w:rPr>
              <w:t>учасників</w:t>
            </w:r>
            <w:proofErr w:type="spellEnd"/>
            <w:r w:rsidRPr="00F2203F">
              <w:rPr>
                <w:rFonts w:ascii="Times New Roman" w:hAnsi="Times New Roman" w:cs="Times New Roman"/>
                <w:b/>
                <w:sz w:val="28"/>
                <w:szCs w:val="28"/>
              </w:rPr>
              <w:t xml:space="preserve"> </w:t>
            </w:r>
            <w:proofErr w:type="spellStart"/>
            <w:r w:rsidRPr="00F2203F">
              <w:rPr>
                <w:rFonts w:ascii="Times New Roman" w:hAnsi="Times New Roman" w:cs="Times New Roman"/>
                <w:b/>
                <w:sz w:val="28"/>
                <w:szCs w:val="28"/>
              </w:rPr>
              <w:t>освітнього</w:t>
            </w:r>
            <w:proofErr w:type="spellEnd"/>
            <w:r w:rsidRPr="00F2203F">
              <w:rPr>
                <w:rFonts w:ascii="Times New Roman" w:hAnsi="Times New Roman" w:cs="Times New Roman"/>
                <w:b/>
                <w:sz w:val="28"/>
                <w:szCs w:val="28"/>
              </w:rPr>
              <w:t xml:space="preserve"> </w:t>
            </w:r>
            <w:proofErr w:type="spellStart"/>
            <w:r w:rsidRPr="00F2203F">
              <w:rPr>
                <w:rFonts w:ascii="Times New Roman" w:hAnsi="Times New Roman" w:cs="Times New Roman"/>
                <w:b/>
                <w:sz w:val="28"/>
                <w:szCs w:val="28"/>
              </w:rPr>
              <w:t>процесу</w:t>
            </w:r>
            <w:proofErr w:type="spellEnd"/>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6236A8" w14:textId="77777777" w:rsidR="004464BD" w:rsidRPr="00F2203F" w:rsidRDefault="004464BD" w:rsidP="008839D2">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t>-</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D7BAF9" w14:textId="77777777" w:rsidR="004464BD" w:rsidRPr="00F2203F" w:rsidRDefault="004464BD" w:rsidP="008839D2">
            <w:pPr>
              <w:pStyle w:val="10"/>
              <w:widowControl w:val="0"/>
              <w:pBdr>
                <w:top w:val="nil"/>
                <w:left w:val="nil"/>
                <w:bottom w:val="nil"/>
                <w:right w:val="nil"/>
                <w:between w:val="nil"/>
              </w:pBdr>
              <w:ind w:right="-89"/>
              <w:jc w:val="center"/>
              <w:rPr>
                <w:color w:val="000000"/>
                <w:sz w:val="28"/>
                <w:szCs w:val="28"/>
                <w:lang w:val="uk-UA"/>
              </w:rPr>
            </w:pPr>
            <w:r w:rsidRPr="00F2203F">
              <w:rPr>
                <w:color w:val="000000"/>
                <w:sz w:val="28"/>
                <w:szCs w:val="28"/>
                <w:lang w:val="uk-UA"/>
              </w:rPr>
              <w:t xml:space="preserve">Дошкільна          освіта </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2CCAAF" w14:textId="691BC46A" w:rsidR="004464BD" w:rsidRPr="00F2203F" w:rsidRDefault="008F2D57" w:rsidP="008839D2">
            <w:pPr>
              <w:pStyle w:val="10"/>
              <w:widowControl w:val="0"/>
              <w:pBdr>
                <w:top w:val="nil"/>
                <w:left w:val="nil"/>
                <w:bottom w:val="nil"/>
                <w:right w:val="nil"/>
                <w:between w:val="nil"/>
              </w:pBdr>
              <w:rPr>
                <w:color w:val="000000"/>
                <w:sz w:val="28"/>
                <w:szCs w:val="28"/>
                <w:lang w:val="uk-UA"/>
              </w:rPr>
            </w:pPr>
            <w:proofErr w:type="spellStart"/>
            <w:r w:rsidRPr="00F2203F">
              <w:rPr>
                <w:color w:val="000000"/>
                <w:sz w:val="28"/>
                <w:szCs w:val="28"/>
              </w:rPr>
              <w:t>Частка</w:t>
            </w:r>
            <w:proofErr w:type="spellEnd"/>
            <w:r w:rsidRPr="00F2203F">
              <w:rPr>
                <w:color w:val="000000"/>
                <w:sz w:val="28"/>
                <w:szCs w:val="28"/>
              </w:rPr>
              <w:t xml:space="preserve"> </w:t>
            </w:r>
            <w:proofErr w:type="spellStart"/>
            <w:r w:rsidRPr="00F2203F">
              <w:rPr>
                <w:color w:val="000000"/>
                <w:sz w:val="28"/>
                <w:szCs w:val="28"/>
              </w:rPr>
              <w:t>нових</w:t>
            </w:r>
            <w:proofErr w:type="spellEnd"/>
            <w:r w:rsidRPr="00F2203F">
              <w:rPr>
                <w:color w:val="000000"/>
                <w:sz w:val="28"/>
                <w:szCs w:val="28"/>
              </w:rPr>
              <w:t xml:space="preserve"> </w:t>
            </w:r>
            <w:proofErr w:type="spellStart"/>
            <w:r w:rsidRPr="00F2203F">
              <w:rPr>
                <w:color w:val="000000"/>
                <w:sz w:val="28"/>
                <w:szCs w:val="28"/>
              </w:rPr>
              <w:t>споруд</w:t>
            </w:r>
            <w:proofErr w:type="spellEnd"/>
            <w:r w:rsidRPr="00F2203F">
              <w:rPr>
                <w:color w:val="000000"/>
                <w:sz w:val="28"/>
                <w:szCs w:val="28"/>
              </w:rPr>
              <w:t xml:space="preserve"> </w:t>
            </w:r>
            <w:proofErr w:type="spellStart"/>
            <w:r w:rsidRPr="00F2203F">
              <w:rPr>
                <w:color w:val="000000"/>
                <w:sz w:val="28"/>
                <w:szCs w:val="28"/>
              </w:rPr>
              <w:t>цивільного</w:t>
            </w:r>
            <w:proofErr w:type="spellEnd"/>
            <w:r w:rsidRPr="00F2203F">
              <w:rPr>
                <w:color w:val="000000"/>
                <w:sz w:val="28"/>
                <w:szCs w:val="28"/>
              </w:rPr>
              <w:t xml:space="preserve"> </w:t>
            </w:r>
            <w:proofErr w:type="spellStart"/>
            <w:r w:rsidRPr="00F2203F">
              <w:rPr>
                <w:color w:val="000000"/>
                <w:sz w:val="28"/>
                <w:szCs w:val="28"/>
              </w:rPr>
              <w:t>захисту</w:t>
            </w:r>
            <w:proofErr w:type="spellEnd"/>
            <w:r w:rsidRPr="00F2203F">
              <w:rPr>
                <w:color w:val="000000"/>
                <w:sz w:val="28"/>
                <w:szCs w:val="28"/>
              </w:rPr>
              <w:t xml:space="preserve"> (</w:t>
            </w:r>
            <w:proofErr w:type="spellStart"/>
            <w:r w:rsidRPr="00F2203F">
              <w:rPr>
                <w:color w:val="000000"/>
                <w:sz w:val="28"/>
                <w:szCs w:val="28"/>
              </w:rPr>
              <w:t>укриттів</w:t>
            </w:r>
            <w:proofErr w:type="spellEnd"/>
            <w:r w:rsidRPr="00F2203F">
              <w:rPr>
                <w:color w:val="000000"/>
                <w:sz w:val="28"/>
                <w:szCs w:val="28"/>
              </w:rPr>
              <w:t xml:space="preserve">) </w:t>
            </w:r>
            <w:proofErr w:type="gramStart"/>
            <w:r w:rsidRPr="00F2203F">
              <w:rPr>
                <w:color w:val="000000"/>
                <w:sz w:val="28"/>
                <w:szCs w:val="28"/>
              </w:rPr>
              <w:t>у закладах</w:t>
            </w:r>
            <w:proofErr w:type="gramEnd"/>
            <w:r w:rsidRPr="00F2203F">
              <w:rPr>
                <w:color w:val="000000"/>
                <w:sz w:val="28"/>
                <w:szCs w:val="28"/>
              </w:rPr>
              <w:t xml:space="preserve"> </w:t>
            </w:r>
            <w:proofErr w:type="spellStart"/>
            <w:r w:rsidRPr="00F2203F">
              <w:rPr>
                <w:color w:val="000000"/>
                <w:sz w:val="28"/>
                <w:szCs w:val="28"/>
              </w:rPr>
              <w:t>дошкільної</w:t>
            </w:r>
            <w:proofErr w:type="spellEnd"/>
            <w:r w:rsidRPr="00F2203F">
              <w:rPr>
                <w:color w:val="000000"/>
                <w:sz w:val="28"/>
                <w:szCs w:val="28"/>
              </w:rPr>
              <w:t xml:space="preserve"> </w:t>
            </w:r>
            <w:proofErr w:type="spellStart"/>
            <w:r w:rsidRPr="00F2203F">
              <w:rPr>
                <w:color w:val="000000"/>
                <w:sz w:val="28"/>
                <w:szCs w:val="28"/>
              </w:rPr>
              <w:t>освіти</w:t>
            </w:r>
            <w:proofErr w:type="spellEnd"/>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686886" w14:textId="0C2E4D56" w:rsidR="004464BD" w:rsidRPr="00F2203F" w:rsidRDefault="009B5DFA" w:rsidP="008839D2">
            <w:pPr>
              <w:pStyle w:val="10"/>
              <w:widowControl w:val="0"/>
              <w:pBdr>
                <w:top w:val="nil"/>
                <w:left w:val="nil"/>
                <w:bottom w:val="nil"/>
                <w:right w:val="nil"/>
                <w:between w:val="nil"/>
              </w:pBdr>
              <w:jc w:val="center"/>
              <w:rPr>
                <w:color w:val="000000"/>
                <w:sz w:val="28"/>
                <w:szCs w:val="28"/>
                <w:lang w:val="uk-UA"/>
              </w:rPr>
            </w:pPr>
            <w:r>
              <w:rPr>
                <w:color w:val="000000"/>
                <w:sz w:val="28"/>
                <w:szCs w:val="28"/>
                <w:lang w:val="uk-UA"/>
              </w:rPr>
              <w:t>1</w:t>
            </w:r>
          </w:p>
        </w:tc>
        <w:tc>
          <w:tcPr>
            <w:tcW w:w="850" w:type="dxa"/>
            <w:tcBorders>
              <w:top w:val="single" w:sz="8" w:space="0" w:color="000000"/>
              <w:left w:val="single" w:sz="8" w:space="0" w:color="000000"/>
              <w:bottom w:val="single" w:sz="8" w:space="0" w:color="000000"/>
              <w:right w:val="single" w:sz="8" w:space="0" w:color="000000"/>
            </w:tcBorders>
          </w:tcPr>
          <w:p w14:paraId="227ECB6D" w14:textId="738F04A2" w:rsidR="004464BD" w:rsidRPr="00F2203F" w:rsidRDefault="009B5DFA" w:rsidP="008839D2">
            <w:pPr>
              <w:pStyle w:val="10"/>
              <w:widowControl w:val="0"/>
              <w:pBdr>
                <w:top w:val="nil"/>
                <w:left w:val="nil"/>
                <w:bottom w:val="nil"/>
                <w:right w:val="nil"/>
                <w:between w:val="nil"/>
              </w:pBdr>
              <w:jc w:val="center"/>
              <w:rPr>
                <w:color w:val="000000"/>
                <w:sz w:val="28"/>
                <w:szCs w:val="28"/>
                <w:lang w:val="uk-UA"/>
              </w:rPr>
            </w:pPr>
            <w:r>
              <w:rPr>
                <w:color w:val="000000"/>
                <w:sz w:val="28"/>
                <w:szCs w:val="28"/>
                <w:lang w:val="uk-UA"/>
              </w:rPr>
              <w:t>3</w:t>
            </w:r>
          </w:p>
        </w:tc>
        <w:tc>
          <w:tcPr>
            <w:tcW w:w="2268" w:type="dxa"/>
            <w:tcBorders>
              <w:top w:val="single" w:sz="8" w:space="0" w:color="000000"/>
              <w:left w:val="single" w:sz="8" w:space="0" w:color="000000"/>
              <w:bottom w:val="single" w:sz="8" w:space="0" w:color="000000"/>
              <w:right w:val="single" w:sz="8" w:space="0" w:color="000000"/>
            </w:tcBorders>
          </w:tcPr>
          <w:p w14:paraId="6D0A73CB" w14:textId="77777777" w:rsidR="004464BD" w:rsidRPr="00F2203F" w:rsidRDefault="004464BD" w:rsidP="008839D2">
            <w:pPr>
              <w:pStyle w:val="10"/>
              <w:widowControl w:val="0"/>
              <w:pBdr>
                <w:top w:val="nil"/>
                <w:left w:val="nil"/>
                <w:bottom w:val="nil"/>
                <w:right w:val="nil"/>
                <w:between w:val="nil"/>
              </w:pBdr>
              <w:jc w:val="center"/>
              <w:rPr>
                <w:color w:val="000000"/>
                <w:sz w:val="28"/>
                <w:szCs w:val="28"/>
                <w:lang w:val="uk-UA"/>
              </w:rPr>
            </w:pPr>
          </w:p>
          <w:p w14:paraId="159064E7" w14:textId="50A1915E" w:rsidR="004464BD" w:rsidRPr="00F2203F" w:rsidRDefault="00B12344" w:rsidP="00F94E80">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t xml:space="preserve">Стратегія розвитку </w:t>
            </w:r>
            <w:proofErr w:type="spellStart"/>
            <w:r w:rsidRPr="00F2203F">
              <w:rPr>
                <w:color w:val="000000"/>
                <w:sz w:val="28"/>
                <w:szCs w:val="28"/>
                <w:lang w:val="uk-UA"/>
              </w:rPr>
              <w:t>Авангардівської</w:t>
            </w:r>
            <w:proofErr w:type="spellEnd"/>
            <w:r w:rsidRPr="00F2203F">
              <w:rPr>
                <w:color w:val="000000"/>
                <w:sz w:val="28"/>
                <w:szCs w:val="28"/>
                <w:lang w:val="uk-UA"/>
              </w:rPr>
              <w:t xml:space="preserve"> територіальної громади Одеського району Одеської області на 2020-2027 роки </w:t>
            </w:r>
          </w:p>
        </w:tc>
      </w:tr>
      <w:tr w:rsidR="008F2D57" w:rsidRPr="00F2203F" w14:paraId="5AD23CB2" w14:textId="77777777" w:rsidTr="001E5E8D">
        <w:trPr>
          <w:trHeight w:val="1015"/>
        </w:trPr>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F332B7" w14:textId="026CA72E" w:rsidR="008F2D57" w:rsidRPr="00F2203F" w:rsidRDefault="008F2D57" w:rsidP="008839D2">
            <w:pPr>
              <w:pStyle w:val="a4"/>
              <w:rPr>
                <w:rFonts w:ascii="Times New Roman" w:hAnsi="Times New Roman" w:cs="Times New Roman"/>
                <w:b/>
                <w:sz w:val="28"/>
                <w:szCs w:val="28"/>
                <w:lang w:val="uk-UA"/>
              </w:rPr>
            </w:pPr>
            <w:r w:rsidRPr="00F2203F">
              <w:rPr>
                <w:rFonts w:ascii="Times New Roman" w:hAnsi="Times New Roman" w:cs="Times New Roman"/>
                <w:b/>
                <w:sz w:val="28"/>
                <w:szCs w:val="28"/>
                <w:lang w:val="uk-UA"/>
              </w:rPr>
              <w:lastRenderedPageBreak/>
              <w:t>Забезпечення закладів загальної середньої освіти засобами навчання та обладнанням в межах впровадження реформи «Нова українська школа»</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755664" w14:textId="77777777" w:rsidR="001E5E8D" w:rsidRDefault="00134900" w:rsidP="00134900">
            <w:pPr>
              <w:pStyle w:val="10"/>
              <w:pBdr>
                <w:top w:val="nil"/>
                <w:left w:val="nil"/>
                <w:bottom w:val="nil"/>
                <w:right w:val="nil"/>
                <w:between w:val="nil"/>
              </w:pBdr>
              <w:jc w:val="center"/>
              <w:rPr>
                <w:color w:val="000000"/>
                <w:sz w:val="28"/>
                <w:szCs w:val="28"/>
                <w:lang w:val="uk-UA"/>
              </w:rPr>
            </w:pPr>
            <w:r w:rsidRPr="00134900">
              <w:rPr>
                <w:color w:val="000000"/>
                <w:sz w:val="28"/>
                <w:szCs w:val="28"/>
                <w:lang w:val="uk-UA"/>
              </w:rPr>
              <w:t>Забезпечення </w:t>
            </w:r>
          </w:p>
          <w:p w14:paraId="3C5DEE4C" w14:textId="3BDB7DC9" w:rsidR="008A06E1" w:rsidRDefault="00134900" w:rsidP="00134900">
            <w:pPr>
              <w:pStyle w:val="10"/>
              <w:pBdr>
                <w:top w:val="nil"/>
                <w:left w:val="nil"/>
                <w:bottom w:val="nil"/>
                <w:right w:val="nil"/>
                <w:between w:val="nil"/>
              </w:pBdr>
              <w:jc w:val="center"/>
              <w:rPr>
                <w:color w:val="000000"/>
                <w:sz w:val="28"/>
                <w:szCs w:val="28"/>
                <w:lang w:val="uk-UA"/>
              </w:rPr>
            </w:pPr>
            <w:r w:rsidRPr="00134900">
              <w:rPr>
                <w:color w:val="000000"/>
                <w:sz w:val="28"/>
                <w:szCs w:val="28"/>
                <w:lang w:val="uk-UA"/>
              </w:rPr>
              <w:t>якісної, сучасної та </w:t>
            </w:r>
          </w:p>
          <w:p w14:paraId="591D3ABA" w14:textId="77777777" w:rsidR="008A06E1" w:rsidRDefault="00134900" w:rsidP="00134900">
            <w:pPr>
              <w:pStyle w:val="10"/>
              <w:pBdr>
                <w:top w:val="nil"/>
                <w:left w:val="nil"/>
                <w:bottom w:val="nil"/>
                <w:right w:val="nil"/>
                <w:between w:val="nil"/>
              </w:pBdr>
              <w:jc w:val="center"/>
              <w:rPr>
                <w:color w:val="000000"/>
                <w:sz w:val="28"/>
                <w:szCs w:val="28"/>
                <w:lang w:val="uk-UA"/>
              </w:rPr>
            </w:pPr>
            <w:r w:rsidRPr="00134900">
              <w:rPr>
                <w:color w:val="000000"/>
                <w:sz w:val="28"/>
                <w:szCs w:val="28"/>
                <w:lang w:val="uk-UA"/>
              </w:rPr>
              <w:t>доступної </w:t>
            </w:r>
          </w:p>
          <w:p w14:paraId="5AAB9891" w14:textId="77777777" w:rsidR="008A06E1" w:rsidRDefault="00134900" w:rsidP="00134900">
            <w:pPr>
              <w:pStyle w:val="10"/>
              <w:pBdr>
                <w:top w:val="nil"/>
                <w:left w:val="nil"/>
                <w:bottom w:val="nil"/>
                <w:right w:val="nil"/>
                <w:between w:val="nil"/>
              </w:pBdr>
              <w:jc w:val="center"/>
              <w:rPr>
                <w:color w:val="000000"/>
                <w:sz w:val="28"/>
                <w:szCs w:val="28"/>
                <w:lang w:val="uk-UA"/>
              </w:rPr>
            </w:pPr>
            <w:r w:rsidRPr="00134900">
              <w:rPr>
                <w:color w:val="000000"/>
                <w:sz w:val="28"/>
                <w:szCs w:val="28"/>
                <w:lang w:val="uk-UA"/>
              </w:rPr>
              <w:t>загальної </w:t>
            </w:r>
          </w:p>
          <w:p w14:paraId="3E44E4CA" w14:textId="5162E9AE" w:rsidR="00A5455D" w:rsidRDefault="00134900" w:rsidP="00134900">
            <w:pPr>
              <w:pStyle w:val="10"/>
              <w:pBdr>
                <w:top w:val="nil"/>
                <w:left w:val="nil"/>
                <w:bottom w:val="nil"/>
                <w:right w:val="nil"/>
                <w:between w:val="nil"/>
              </w:pBdr>
              <w:jc w:val="center"/>
              <w:rPr>
                <w:color w:val="000000"/>
                <w:sz w:val="28"/>
                <w:szCs w:val="28"/>
                <w:lang w:val="uk-UA"/>
              </w:rPr>
            </w:pPr>
            <w:r w:rsidRPr="00134900">
              <w:rPr>
                <w:color w:val="000000"/>
                <w:sz w:val="28"/>
                <w:szCs w:val="28"/>
                <w:lang w:val="uk-UA"/>
              </w:rPr>
              <w:t>середньої освіти «Нова </w:t>
            </w:r>
          </w:p>
          <w:p w14:paraId="3B09F74C" w14:textId="0876447E" w:rsidR="00A5455D" w:rsidRDefault="00A5455D" w:rsidP="00134900">
            <w:pPr>
              <w:pStyle w:val="10"/>
              <w:pBdr>
                <w:top w:val="nil"/>
                <w:left w:val="nil"/>
                <w:bottom w:val="nil"/>
                <w:right w:val="nil"/>
                <w:between w:val="nil"/>
              </w:pBdr>
              <w:jc w:val="center"/>
              <w:rPr>
                <w:color w:val="000000"/>
                <w:sz w:val="28"/>
                <w:szCs w:val="28"/>
                <w:lang w:val="uk-UA"/>
              </w:rPr>
            </w:pPr>
            <w:r w:rsidRPr="00134900">
              <w:rPr>
                <w:color w:val="000000"/>
                <w:sz w:val="28"/>
                <w:szCs w:val="28"/>
                <w:lang w:val="uk-UA"/>
              </w:rPr>
              <w:t>У</w:t>
            </w:r>
            <w:r w:rsidR="00134900" w:rsidRPr="00134900">
              <w:rPr>
                <w:color w:val="000000"/>
                <w:sz w:val="28"/>
                <w:szCs w:val="28"/>
                <w:lang w:val="uk-UA"/>
              </w:rPr>
              <w:t>країнська</w:t>
            </w:r>
          </w:p>
          <w:p w14:paraId="57084D5C" w14:textId="7409E7AE" w:rsidR="00134900" w:rsidRPr="00134900" w:rsidRDefault="00134900" w:rsidP="00134900">
            <w:pPr>
              <w:pStyle w:val="10"/>
              <w:pBdr>
                <w:top w:val="nil"/>
                <w:left w:val="nil"/>
                <w:bottom w:val="nil"/>
                <w:right w:val="nil"/>
                <w:between w:val="nil"/>
              </w:pBdr>
              <w:jc w:val="center"/>
              <w:rPr>
                <w:color w:val="000000"/>
                <w:sz w:val="28"/>
                <w:szCs w:val="28"/>
                <w:lang w:val="uk-UA"/>
              </w:rPr>
            </w:pPr>
            <w:r w:rsidRPr="00134900">
              <w:rPr>
                <w:color w:val="000000"/>
                <w:sz w:val="28"/>
                <w:szCs w:val="28"/>
                <w:lang w:val="uk-UA"/>
              </w:rPr>
              <w:t> школа»</w:t>
            </w:r>
          </w:p>
          <w:p w14:paraId="42ED5F03" w14:textId="34B32111" w:rsidR="008F2D57" w:rsidRPr="00F2203F" w:rsidRDefault="008F2D57" w:rsidP="008839D2">
            <w:pPr>
              <w:pStyle w:val="10"/>
              <w:widowControl w:val="0"/>
              <w:pBdr>
                <w:top w:val="nil"/>
                <w:left w:val="nil"/>
                <w:bottom w:val="nil"/>
                <w:right w:val="nil"/>
                <w:between w:val="nil"/>
              </w:pBdr>
              <w:jc w:val="center"/>
              <w:rPr>
                <w:color w:val="000000"/>
                <w:sz w:val="28"/>
                <w:szCs w:val="28"/>
                <w:lang w:val="uk-UA"/>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62C956" w14:textId="3AD17087" w:rsidR="008F2D57" w:rsidRPr="00F2203F" w:rsidRDefault="008F2D57" w:rsidP="008839D2">
            <w:pPr>
              <w:pStyle w:val="10"/>
              <w:widowControl w:val="0"/>
              <w:pBdr>
                <w:top w:val="nil"/>
                <w:left w:val="nil"/>
                <w:bottom w:val="nil"/>
                <w:right w:val="nil"/>
                <w:between w:val="nil"/>
              </w:pBdr>
              <w:ind w:right="-89"/>
              <w:jc w:val="center"/>
              <w:rPr>
                <w:color w:val="000000"/>
                <w:sz w:val="28"/>
                <w:szCs w:val="28"/>
                <w:lang w:val="uk-UA"/>
              </w:rPr>
            </w:pPr>
            <w:r w:rsidRPr="00F2203F">
              <w:rPr>
                <w:color w:val="000000"/>
                <w:sz w:val="28"/>
                <w:szCs w:val="28"/>
                <w:lang w:val="uk-UA"/>
              </w:rPr>
              <w:t xml:space="preserve">Шкільна освіта </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7FA172" w14:textId="77777777" w:rsidR="008F2D57" w:rsidRPr="00F2203F" w:rsidRDefault="008F2D57" w:rsidP="008839D2">
            <w:pPr>
              <w:pStyle w:val="10"/>
              <w:widowControl w:val="0"/>
              <w:pBdr>
                <w:top w:val="nil"/>
                <w:left w:val="nil"/>
                <w:bottom w:val="nil"/>
                <w:right w:val="nil"/>
                <w:between w:val="nil"/>
              </w:pBdr>
              <w:rPr>
                <w:color w:val="000000"/>
                <w:sz w:val="28"/>
                <w:szCs w:val="28"/>
                <w:lang w:val="uk-UA"/>
              </w:rPr>
            </w:pPr>
            <w:r w:rsidRPr="00F2203F">
              <w:rPr>
                <w:color w:val="000000"/>
                <w:sz w:val="28"/>
                <w:szCs w:val="28"/>
                <w:lang w:val="uk-UA"/>
              </w:rPr>
              <w:t>Кількість навчальних кабінетів у ЗЗСО, які забезпечені сучасним обладнанням для реалізації Державного стандарту базової середньої освіти</w:t>
            </w:r>
          </w:p>
          <w:p w14:paraId="64616E59" w14:textId="77777777" w:rsidR="008F2D57" w:rsidRPr="00F2203F" w:rsidRDefault="008F2D57" w:rsidP="008839D2">
            <w:pPr>
              <w:pStyle w:val="10"/>
              <w:widowControl w:val="0"/>
              <w:pBdr>
                <w:top w:val="nil"/>
                <w:left w:val="nil"/>
                <w:bottom w:val="nil"/>
                <w:right w:val="nil"/>
                <w:between w:val="nil"/>
              </w:pBdr>
              <w:rPr>
                <w:color w:val="000000"/>
                <w:sz w:val="28"/>
                <w:szCs w:val="28"/>
                <w:lang w:val="uk-UA"/>
              </w:rPr>
            </w:pPr>
          </w:p>
          <w:p w14:paraId="13D2BA84" w14:textId="5193DA90" w:rsidR="008F2D57" w:rsidRPr="00F2203F" w:rsidRDefault="008F2D57" w:rsidP="00F756CA">
            <w:pPr>
              <w:pStyle w:val="docdata"/>
              <w:widowControl w:val="0"/>
              <w:spacing w:before="0" w:beforeAutospacing="0" w:after="0" w:afterAutospacing="0"/>
              <w:rPr>
                <w:color w:val="000000"/>
                <w:sz w:val="28"/>
                <w:szCs w:val="28"/>
                <w:lang w:val="uk-UA"/>
              </w:rPr>
            </w:pPr>
            <w:proofErr w:type="spellStart"/>
            <w:r w:rsidRPr="00F2203F">
              <w:rPr>
                <w:color w:val="000000"/>
                <w:sz w:val="28"/>
                <w:szCs w:val="28"/>
              </w:rPr>
              <w:t>Кількість</w:t>
            </w:r>
            <w:proofErr w:type="spellEnd"/>
            <w:r w:rsidRPr="00F2203F">
              <w:rPr>
                <w:color w:val="000000"/>
                <w:sz w:val="28"/>
                <w:szCs w:val="28"/>
              </w:rPr>
              <w:t xml:space="preserve"> </w:t>
            </w:r>
            <w:proofErr w:type="spellStart"/>
            <w:r w:rsidRPr="00F2203F">
              <w:rPr>
                <w:color w:val="000000"/>
                <w:sz w:val="28"/>
                <w:szCs w:val="28"/>
              </w:rPr>
              <w:t>обладнаних</w:t>
            </w:r>
            <w:proofErr w:type="spellEnd"/>
            <w:r w:rsidRPr="00F2203F">
              <w:rPr>
                <w:color w:val="000000"/>
                <w:sz w:val="28"/>
                <w:szCs w:val="28"/>
              </w:rPr>
              <w:t xml:space="preserve"> STEM-</w:t>
            </w:r>
            <w:proofErr w:type="spellStart"/>
            <w:r w:rsidRPr="00F2203F">
              <w:rPr>
                <w:color w:val="000000"/>
                <w:sz w:val="28"/>
                <w:szCs w:val="28"/>
              </w:rPr>
              <w:t>лабораторій</w:t>
            </w:r>
            <w:proofErr w:type="spellEnd"/>
            <w:r w:rsidRPr="00F2203F">
              <w:rPr>
                <w:color w:val="000000"/>
                <w:sz w:val="28"/>
                <w:szCs w:val="28"/>
              </w:rPr>
              <w:t xml:space="preserve">, </w:t>
            </w:r>
            <w:proofErr w:type="spellStart"/>
            <w:r w:rsidRPr="00F2203F">
              <w:rPr>
                <w:color w:val="000000"/>
                <w:sz w:val="28"/>
                <w:szCs w:val="28"/>
              </w:rPr>
              <w:t>які</w:t>
            </w:r>
            <w:proofErr w:type="spellEnd"/>
            <w:r w:rsidRPr="00F2203F">
              <w:rPr>
                <w:color w:val="000000"/>
                <w:sz w:val="28"/>
                <w:szCs w:val="28"/>
              </w:rPr>
              <w:t> </w:t>
            </w:r>
            <w:proofErr w:type="spellStart"/>
            <w:r w:rsidRPr="00F2203F">
              <w:rPr>
                <w:color w:val="000000"/>
                <w:sz w:val="28"/>
                <w:szCs w:val="28"/>
              </w:rPr>
              <w:t>забезпечені</w:t>
            </w:r>
            <w:proofErr w:type="spellEnd"/>
            <w:r w:rsidRPr="00F2203F">
              <w:rPr>
                <w:color w:val="000000"/>
                <w:sz w:val="28"/>
                <w:szCs w:val="28"/>
              </w:rPr>
              <w:t> </w:t>
            </w:r>
            <w:proofErr w:type="spellStart"/>
            <w:r w:rsidRPr="00F2203F">
              <w:rPr>
                <w:color w:val="000000"/>
                <w:sz w:val="28"/>
                <w:szCs w:val="28"/>
              </w:rPr>
              <w:t>сучасним</w:t>
            </w:r>
            <w:proofErr w:type="spellEnd"/>
            <w:r w:rsidRPr="00F2203F">
              <w:rPr>
                <w:color w:val="000000"/>
                <w:sz w:val="28"/>
                <w:szCs w:val="28"/>
              </w:rPr>
              <w:t> </w:t>
            </w:r>
            <w:proofErr w:type="spellStart"/>
            <w:r w:rsidRPr="00F2203F">
              <w:rPr>
                <w:color w:val="000000"/>
                <w:sz w:val="28"/>
                <w:szCs w:val="28"/>
              </w:rPr>
              <w:t>обладнанням</w:t>
            </w:r>
            <w:proofErr w:type="spellEnd"/>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2E68D" w14:textId="064B5B1C" w:rsidR="008F2D57" w:rsidRPr="00F2203F" w:rsidRDefault="008F2D57" w:rsidP="008839D2">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t>1</w:t>
            </w:r>
          </w:p>
          <w:p w14:paraId="40A36519" w14:textId="77777777" w:rsidR="008F2D57" w:rsidRPr="00F2203F" w:rsidRDefault="008F2D57" w:rsidP="008839D2">
            <w:pPr>
              <w:pStyle w:val="10"/>
              <w:widowControl w:val="0"/>
              <w:pBdr>
                <w:top w:val="nil"/>
                <w:left w:val="nil"/>
                <w:bottom w:val="nil"/>
                <w:right w:val="nil"/>
                <w:between w:val="nil"/>
              </w:pBdr>
              <w:jc w:val="center"/>
              <w:rPr>
                <w:color w:val="000000"/>
                <w:sz w:val="28"/>
                <w:szCs w:val="28"/>
                <w:lang w:val="uk-UA"/>
              </w:rPr>
            </w:pPr>
          </w:p>
          <w:p w14:paraId="576A3A8F" w14:textId="77777777" w:rsidR="008F2D57" w:rsidRPr="00F2203F" w:rsidRDefault="008F2D57" w:rsidP="008839D2">
            <w:pPr>
              <w:pStyle w:val="10"/>
              <w:widowControl w:val="0"/>
              <w:pBdr>
                <w:top w:val="nil"/>
                <w:left w:val="nil"/>
                <w:bottom w:val="nil"/>
                <w:right w:val="nil"/>
                <w:between w:val="nil"/>
              </w:pBdr>
              <w:jc w:val="center"/>
              <w:rPr>
                <w:color w:val="000000"/>
                <w:sz w:val="28"/>
                <w:szCs w:val="28"/>
                <w:lang w:val="uk-UA"/>
              </w:rPr>
            </w:pPr>
          </w:p>
          <w:p w14:paraId="21556EEC" w14:textId="77777777" w:rsidR="008F2D57" w:rsidRPr="00F2203F" w:rsidRDefault="008F2D57" w:rsidP="008839D2">
            <w:pPr>
              <w:pStyle w:val="10"/>
              <w:widowControl w:val="0"/>
              <w:pBdr>
                <w:top w:val="nil"/>
                <w:left w:val="nil"/>
                <w:bottom w:val="nil"/>
                <w:right w:val="nil"/>
                <w:between w:val="nil"/>
              </w:pBdr>
              <w:jc w:val="center"/>
              <w:rPr>
                <w:color w:val="000000"/>
                <w:sz w:val="28"/>
                <w:szCs w:val="28"/>
                <w:lang w:val="uk-UA"/>
              </w:rPr>
            </w:pPr>
          </w:p>
          <w:p w14:paraId="658D0795" w14:textId="77777777" w:rsidR="008F2D57" w:rsidRPr="00F2203F" w:rsidRDefault="008F2D57" w:rsidP="008839D2">
            <w:pPr>
              <w:pStyle w:val="10"/>
              <w:widowControl w:val="0"/>
              <w:pBdr>
                <w:top w:val="nil"/>
                <w:left w:val="nil"/>
                <w:bottom w:val="nil"/>
                <w:right w:val="nil"/>
                <w:between w:val="nil"/>
              </w:pBdr>
              <w:jc w:val="center"/>
              <w:rPr>
                <w:color w:val="000000"/>
                <w:sz w:val="28"/>
                <w:szCs w:val="28"/>
                <w:lang w:val="uk-UA"/>
              </w:rPr>
            </w:pPr>
          </w:p>
          <w:p w14:paraId="6E68D3A4" w14:textId="77777777" w:rsidR="008F2D57" w:rsidRPr="00F2203F" w:rsidRDefault="008F2D57" w:rsidP="008839D2">
            <w:pPr>
              <w:pStyle w:val="10"/>
              <w:widowControl w:val="0"/>
              <w:pBdr>
                <w:top w:val="nil"/>
                <w:left w:val="nil"/>
                <w:bottom w:val="nil"/>
                <w:right w:val="nil"/>
                <w:between w:val="nil"/>
              </w:pBdr>
              <w:jc w:val="center"/>
              <w:rPr>
                <w:color w:val="000000"/>
                <w:sz w:val="28"/>
                <w:szCs w:val="28"/>
                <w:lang w:val="uk-UA"/>
              </w:rPr>
            </w:pPr>
          </w:p>
          <w:p w14:paraId="468C25BA" w14:textId="77777777" w:rsidR="008F2D57" w:rsidRPr="00F2203F" w:rsidRDefault="008F2D57" w:rsidP="008839D2">
            <w:pPr>
              <w:pStyle w:val="10"/>
              <w:widowControl w:val="0"/>
              <w:pBdr>
                <w:top w:val="nil"/>
                <w:left w:val="nil"/>
                <w:bottom w:val="nil"/>
                <w:right w:val="nil"/>
                <w:between w:val="nil"/>
              </w:pBdr>
              <w:jc w:val="center"/>
              <w:rPr>
                <w:color w:val="000000"/>
                <w:sz w:val="28"/>
                <w:szCs w:val="28"/>
                <w:lang w:val="uk-UA"/>
              </w:rPr>
            </w:pPr>
          </w:p>
          <w:p w14:paraId="099020D2" w14:textId="77777777" w:rsidR="008F2D57" w:rsidRPr="00F2203F" w:rsidRDefault="008F2D57" w:rsidP="008839D2">
            <w:pPr>
              <w:pStyle w:val="10"/>
              <w:widowControl w:val="0"/>
              <w:pBdr>
                <w:top w:val="nil"/>
                <w:left w:val="nil"/>
                <w:bottom w:val="nil"/>
                <w:right w:val="nil"/>
                <w:between w:val="nil"/>
              </w:pBdr>
              <w:jc w:val="center"/>
              <w:rPr>
                <w:color w:val="000000"/>
                <w:sz w:val="28"/>
                <w:szCs w:val="28"/>
                <w:lang w:val="uk-UA"/>
              </w:rPr>
            </w:pPr>
          </w:p>
          <w:p w14:paraId="7947E05E" w14:textId="77777777" w:rsidR="008F2D57" w:rsidRPr="00F2203F" w:rsidRDefault="008F2D57" w:rsidP="008839D2">
            <w:pPr>
              <w:pStyle w:val="10"/>
              <w:widowControl w:val="0"/>
              <w:pBdr>
                <w:top w:val="nil"/>
                <w:left w:val="nil"/>
                <w:bottom w:val="nil"/>
                <w:right w:val="nil"/>
                <w:between w:val="nil"/>
              </w:pBdr>
              <w:jc w:val="center"/>
              <w:rPr>
                <w:color w:val="000000"/>
                <w:sz w:val="28"/>
                <w:szCs w:val="28"/>
                <w:lang w:val="uk-UA"/>
              </w:rPr>
            </w:pPr>
          </w:p>
          <w:p w14:paraId="164A1E5E" w14:textId="53C5AF86" w:rsidR="008F2D57" w:rsidRPr="00F2203F" w:rsidRDefault="00134900" w:rsidP="008839D2">
            <w:pPr>
              <w:pStyle w:val="10"/>
              <w:widowControl w:val="0"/>
              <w:pBdr>
                <w:top w:val="nil"/>
                <w:left w:val="nil"/>
                <w:bottom w:val="nil"/>
                <w:right w:val="nil"/>
                <w:between w:val="nil"/>
              </w:pBdr>
              <w:jc w:val="center"/>
              <w:rPr>
                <w:color w:val="000000"/>
                <w:sz w:val="28"/>
                <w:szCs w:val="28"/>
                <w:lang w:val="uk-UA"/>
              </w:rPr>
            </w:pPr>
            <w:r>
              <w:rPr>
                <w:color w:val="000000"/>
                <w:sz w:val="28"/>
                <w:szCs w:val="28"/>
                <w:lang w:val="uk-UA"/>
              </w:rPr>
              <w:t>0</w:t>
            </w:r>
          </w:p>
        </w:tc>
        <w:tc>
          <w:tcPr>
            <w:tcW w:w="850" w:type="dxa"/>
            <w:tcBorders>
              <w:top w:val="single" w:sz="8" w:space="0" w:color="000000"/>
              <w:left w:val="single" w:sz="8" w:space="0" w:color="000000"/>
              <w:bottom w:val="single" w:sz="8" w:space="0" w:color="000000"/>
              <w:right w:val="single" w:sz="8" w:space="0" w:color="000000"/>
            </w:tcBorders>
          </w:tcPr>
          <w:p w14:paraId="794E5E0E" w14:textId="38A16778" w:rsidR="008F2D57" w:rsidRPr="00F2203F" w:rsidRDefault="008F2D57" w:rsidP="008839D2">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t>4</w:t>
            </w:r>
          </w:p>
          <w:p w14:paraId="4E7B4A14" w14:textId="77777777" w:rsidR="008F2D57" w:rsidRPr="00F2203F" w:rsidRDefault="008F2D57" w:rsidP="008839D2">
            <w:pPr>
              <w:pStyle w:val="10"/>
              <w:widowControl w:val="0"/>
              <w:pBdr>
                <w:top w:val="nil"/>
                <w:left w:val="nil"/>
                <w:bottom w:val="nil"/>
                <w:right w:val="nil"/>
                <w:between w:val="nil"/>
              </w:pBdr>
              <w:jc w:val="center"/>
              <w:rPr>
                <w:color w:val="000000"/>
                <w:sz w:val="28"/>
                <w:szCs w:val="28"/>
                <w:lang w:val="uk-UA"/>
              </w:rPr>
            </w:pPr>
          </w:p>
          <w:p w14:paraId="6AD5B901" w14:textId="77777777" w:rsidR="008F2D57" w:rsidRPr="00F2203F" w:rsidRDefault="008F2D57" w:rsidP="008839D2">
            <w:pPr>
              <w:pStyle w:val="10"/>
              <w:widowControl w:val="0"/>
              <w:pBdr>
                <w:top w:val="nil"/>
                <w:left w:val="nil"/>
                <w:bottom w:val="nil"/>
                <w:right w:val="nil"/>
                <w:between w:val="nil"/>
              </w:pBdr>
              <w:jc w:val="center"/>
              <w:rPr>
                <w:color w:val="000000"/>
                <w:sz w:val="28"/>
                <w:szCs w:val="28"/>
                <w:lang w:val="uk-UA"/>
              </w:rPr>
            </w:pPr>
          </w:p>
          <w:p w14:paraId="2427501B" w14:textId="77777777" w:rsidR="008F2D57" w:rsidRPr="00F2203F" w:rsidRDefault="008F2D57" w:rsidP="008839D2">
            <w:pPr>
              <w:pStyle w:val="10"/>
              <w:widowControl w:val="0"/>
              <w:pBdr>
                <w:top w:val="nil"/>
                <w:left w:val="nil"/>
                <w:bottom w:val="nil"/>
                <w:right w:val="nil"/>
                <w:between w:val="nil"/>
              </w:pBdr>
              <w:jc w:val="center"/>
              <w:rPr>
                <w:color w:val="000000"/>
                <w:sz w:val="28"/>
                <w:szCs w:val="28"/>
                <w:lang w:val="uk-UA"/>
              </w:rPr>
            </w:pPr>
          </w:p>
          <w:p w14:paraId="1338CF4A" w14:textId="77777777" w:rsidR="008F2D57" w:rsidRPr="00F2203F" w:rsidRDefault="008F2D57" w:rsidP="008839D2">
            <w:pPr>
              <w:pStyle w:val="10"/>
              <w:widowControl w:val="0"/>
              <w:pBdr>
                <w:top w:val="nil"/>
                <w:left w:val="nil"/>
                <w:bottom w:val="nil"/>
                <w:right w:val="nil"/>
                <w:between w:val="nil"/>
              </w:pBdr>
              <w:jc w:val="center"/>
              <w:rPr>
                <w:color w:val="000000"/>
                <w:sz w:val="28"/>
                <w:szCs w:val="28"/>
                <w:lang w:val="uk-UA"/>
              </w:rPr>
            </w:pPr>
          </w:p>
          <w:p w14:paraId="0574F532" w14:textId="77777777" w:rsidR="008F2D57" w:rsidRPr="00F2203F" w:rsidRDefault="008F2D57" w:rsidP="008839D2">
            <w:pPr>
              <w:pStyle w:val="10"/>
              <w:widowControl w:val="0"/>
              <w:pBdr>
                <w:top w:val="nil"/>
                <w:left w:val="nil"/>
                <w:bottom w:val="nil"/>
                <w:right w:val="nil"/>
                <w:between w:val="nil"/>
              </w:pBdr>
              <w:jc w:val="center"/>
              <w:rPr>
                <w:color w:val="000000"/>
                <w:sz w:val="28"/>
                <w:szCs w:val="28"/>
                <w:lang w:val="uk-UA"/>
              </w:rPr>
            </w:pPr>
          </w:p>
          <w:p w14:paraId="72EF3230" w14:textId="77777777" w:rsidR="008F2D57" w:rsidRPr="00F2203F" w:rsidRDefault="008F2D57" w:rsidP="008839D2">
            <w:pPr>
              <w:pStyle w:val="10"/>
              <w:widowControl w:val="0"/>
              <w:pBdr>
                <w:top w:val="nil"/>
                <w:left w:val="nil"/>
                <w:bottom w:val="nil"/>
                <w:right w:val="nil"/>
                <w:between w:val="nil"/>
              </w:pBdr>
              <w:jc w:val="center"/>
              <w:rPr>
                <w:color w:val="000000"/>
                <w:sz w:val="28"/>
                <w:szCs w:val="28"/>
                <w:lang w:val="uk-UA"/>
              </w:rPr>
            </w:pPr>
          </w:p>
          <w:p w14:paraId="5D655006" w14:textId="77777777" w:rsidR="008F2D57" w:rsidRPr="00F2203F" w:rsidRDefault="008F2D57" w:rsidP="008839D2">
            <w:pPr>
              <w:pStyle w:val="10"/>
              <w:widowControl w:val="0"/>
              <w:pBdr>
                <w:top w:val="nil"/>
                <w:left w:val="nil"/>
                <w:bottom w:val="nil"/>
                <w:right w:val="nil"/>
                <w:between w:val="nil"/>
              </w:pBdr>
              <w:jc w:val="center"/>
              <w:rPr>
                <w:color w:val="000000"/>
                <w:sz w:val="28"/>
                <w:szCs w:val="28"/>
                <w:lang w:val="uk-UA"/>
              </w:rPr>
            </w:pPr>
          </w:p>
          <w:p w14:paraId="12BBE84C" w14:textId="77777777" w:rsidR="008F2D57" w:rsidRPr="00F2203F" w:rsidRDefault="008F2D57" w:rsidP="008839D2">
            <w:pPr>
              <w:pStyle w:val="10"/>
              <w:widowControl w:val="0"/>
              <w:pBdr>
                <w:top w:val="nil"/>
                <w:left w:val="nil"/>
                <w:bottom w:val="nil"/>
                <w:right w:val="nil"/>
                <w:between w:val="nil"/>
              </w:pBdr>
              <w:jc w:val="center"/>
              <w:rPr>
                <w:color w:val="000000"/>
                <w:sz w:val="28"/>
                <w:szCs w:val="28"/>
                <w:lang w:val="uk-UA"/>
              </w:rPr>
            </w:pPr>
          </w:p>
          <w:p w14:paraId="347BA968" w14:textId="064BCD2D" w:rsidR="008F2D57" w:rsidRPr="00F2203F" w:rsidRDefault="008F2D57" w:rsidP="008839D2">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t>4</w:t>
            </w:r>
          </w:p>
        </w:tc>
        <w:tc>
          <w:tcPr>
            <w:tcW w:w="2268" w:type="dxa"/>
            <w:tcBorders>
              <w:top w:val="single" w:sz="8" w:space="0" w:color="000000"/>
              <w:left w:val="single" w:sz="8" w:space="0" w:color="000000"/>
              <w:bottom w:val="single" w:sz="8" w:space="0" w:color="000000"/>
              <w:right w:val="single" w:sz="8" w:space="0" w:color="000000"/>
            </w:tcBorders>
          </w:tcPr>
          <w:p w14:paraId="62AE37A1" w14:textId="77777777" w:rsidR="008F2D57" w:rsidRPr="00F2203F" w:rsidRDefault="008F2D57" w:rsidP="008F2D57">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t xml:space="preserve">Стратегія розвитку </w:t>
            </w:r>
            <w:proofErr w:type="spellStart"/>
            <w:r w:rsidRPr="00F2203F">
              <w:rPr>
                <w:color w:val="000000"/>
                <w:sz w:val="28"/>
                <w:szCs w:val="28"/>
                <w:lang w:val="uk-UA"/>
              </w:rPr>
              <w:t>Авангардівської</w:t>
            </w:r>
            <w:proofErr w:type="spellEnd"/>
            <w:r w:rsidRPr="00F2203F">
              <w:rPr>
                <w:color w:val="000000"/>
                <w:sz w:val="28"/>
                <w:szCs w:val="28"/>
                <w:lang w:val="uk-UA"/>
              </w:rPr>
              <w:t xml:space="preserve"> територіальної громади Одеського району Одеської області на 2020-2027 роки </w:t>
            </w:r>
          </w:p>
          <w:p w14:paraId="5B0BB955" w14:textId="77777777" w:rsidR="008F2D57" w:rsidRPr="00F2203F" w:rsidRDefault="008F2D57" w:rsidP="00BE69FC">
            <w:pPr>
              <w:pStyle w:val="10"/>
              <w:widowControl w:val="0"/>
              <w:pBdr>
                <w:top w:val="nil"/>
                <w:left w:val="nil"/>
                <w:bottom w:val="nil"/>
                <w:right w:val="nil"/>
                <w:between w:val="nil"/>
              </w:pBdr>
              <w:jc w:val="center"/>
              <w:rPr>
                <w:color w:val="000000"/>
                <w:sz w:val="28"/>
                <w:szCs w:val="28"/>
                <w:lang w:val="uk-UA"/>
              </w:rPr>
            </w:pPr>
          </w:p>
          <w:p w14:paraId="2CEEA8E6" w14:textId="509903B6" w:rsidR="008F2D57" w:rsidRPr="00F2203F" w:rsidRDefault="008F2D57" w:rsidP="00BE69FC">
            <w:pPr>
              <w:pStyle w:val="10"/>
              <w:widowControl w:val="0"/>
              <w:pBdr>
                <w:top w:val="nil"/>
                <w:left w:val="nil"/>
                <w:bottom w:val="nil"/>
                <w:right w:val="nil"/>
                <w:between w:val="nil"/>
              </w:pBdr>
              <w:jc w:val="center"/>
              <w:rPr>
                <w:color w:val="000000"/>
                <w:sz w:val="28"/>
                <w:szCs w:val="28"/>
                <w:lang w:val="uk-UA"/>
              </w:rPr>
            </w:pPr>
          </w:p>
        </w:tc>
      </w:tr>
      <w:tr w:rsidR="008F2D57" w:rsidRPr="00F2203F" w14:paraId="120C6630" w14:textId="77777777" w:rsidTr="001E5E8D">
        <w:trPr>
          <w:trHeight w:val="440"/>
        </w:trPr>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6F5AE5" w14:textId="27E0A3FA" w:rsidR="008F2D57" w:rsidRPr="00F2203F" w:rsidRDefault="008F2D57" w:rsidP="008839D2">
            <w:pPr>
              <w:pStyle w:val="a4"/>
              <w:rPr>
                <w:rFonts w:ascii="Times New Roman" w:hAnsi="Times New Roman" w:cs="Times New Roman"/>
                <w:b/>
                <w:sz w:val="28"/>
                <w:szCs w:val="28"/>
                <w:lang w:val="uk-UA"/>
              </w:rPr>
            </w:pPr>
            <w:r w:rsidRPr="00F2203F">
              <w:rPr>
                <w:rFonts w:ascii="Times New Roman" w:hAnsi="Times New Roman" w:cs="Times New Roman"/>
                <w:b/>
                <w:sz w:val="28"/>
                <w:szCs w:val="28"/>
                <w:lang w:val="uk-UA"/>
              </w:rPr>
              <w:t>Облаштування захисних споруд цивільного захисту (</w:t>
            </w:r>
            <w:proofErr w:type="spellStart"/>
            <w:r w:rsidRPr="00F2203F">
              <w:rPr>
                <w:rFonts w:ascii="Times New Roman" w:hAnsi="Times New Roman" w:cs="Times New Roman"/>
                <w:b/>
                <w:sz w:val="28"/>
                <w:szCs w:val="28"/>
                <w:lang w:val="uk-UA"/>
              </w:rPr>
              <w:t>укриттів</w:t>
            </w:r>
            <w:proofErr w:type="spellEnd"/>
            <w:r w:rsidRPr="00F2203F">
              <w:rPr>
                <w:rFonts w:ascii="Times New Roman" w:hAnsi="Times New Roman" w:cs="Times New Roman"/>
                <w:b/>
                <w:sz w:val="28"/>
                <w:szCs w:val="28"/>
                <w:lang w:val="uk-UA"/>
              </w:rPr>
              <w:t>) у закладах загальної середньої освіти</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6D4015" w14:textId="77777777" w:rsidR="00134900" w:rsidRPr="00134900" w:rsidRDefault="00134900" w:rsidP="00134900">
            <w:pPr>
              <w:pStyle w:val="10"/>
              <w:pBdr>
                <w:top w:val="nil"/>
                <w:left w:val="nil"/>
                <w:bottom w:val="nil"/>
                <w:right w:val="nil"/>
                <w:between w:val="nil"/>
              </w:pBdr>
              <w:rPr>
                <w:color w:val="000000"/>
                <w:sz w:val="28"/>
                <w:szCs w:val="28"/>
                <w:lang w:val="uk-UA"/>
              </w:rPr>
            </w:pPr>
            <w:r w:rsidRPr="00134900">
              <w:rPr>
                <w:color w:val="000000"/>
                <w:sz w:val="28"/>
                <w:szCs w:val="28"/>
                <w:lang w:val="uk-UA"/>
              </w:rPr>
              <w:t>Облаштування </w:t>
            </w:r>
          </w:p>
          <w:p w14:paraId="7E0D2906" w14:textId="77777777" w:rsidR="00466EF2" w:rsidRDefault="00134900" w:rsidP="00134900">
            <w:pPr>
              <w:pStyle w:val="10"/>
              <w:pBdr>
                <w:top w:val="nil"/>
                <w:left w:val="nil"/>
                <w:bottom w:val="nil"/>
                <w:right w:val="nil"/>
                <w:between w:val="nil"/>
              </w:pBdr>
              <w:rPr>
                <w:color w:val="000000"/>
                <w:sz w:val="28"/>
                <w:szCs w:val="28"/>
                <w:lang w:val="uk-UA"/>
              </w:rPr>
            </w:pPr>
            <w:r w:rsidRPr="00134900">
              <w:rPr>
                <w:color w:val="000000"/>
                <w:sz w:val="28"/>
                <w:szCs w:val="28"/>
                <w:lang w:val="uk-UA"/>
              </w:rPr>
              <w:t>безпечних </w:t>
            </w:r>
          </w:p>
          <w:p w14:paraId="02402147" w14:textId="7A0A73E6" w:rsidR="00134900" w:rsidRPr="00134900" w:rsidRDefault="00134900" w:rsidP="00134900">
            <w:pPr>
              <w:pStyle w:val="10"/>
              <w:pBdr>
                <w:top w:val="nil"/>
                <w:left w:val="nil"/>
                <w:bottom w:val="nil"/>
                <w:right w:val="nil"/>
                <w:between w:val="nil"/>
              </w:pBdr>
              <w:rPr>
                <w:color w:val="000000"/>
                <w:sz w:val="28"/>
                <w:szCs w:val="28"/>
                <w:lang w:val="uk-UA"/>
              </w:rPr>
            </w:pPr>
            <w:r w:rsidRPr="00134900">
              <w:rPr>
                <w:color w:val="000000"/>
                <w:sz w:val="28"/>
                <w:szCs w:val="28"/>
                <w:lang w:val="uk-UA"/>
              </w:rPr>
              <w:t xml:space="preserve">умов у </w:t>
            </w:r>
          </w:p>
          <w:p w14:paraId="71494462" w14:textId="77777777" w:rsidR="00134900" w:rsidRPr="00134900" w:rsidRDefault="00134900" w:rsidP="00134900">
            <w:pPr>
              <w:pStyle w:val="10"/>
              <w:pBdr>
                <w:top w:val="nil"/>
                <w:left w:val="nil"/>
                <w:bottom w:val="nil"/>
                <w:right w:val="nil"/>
                <w:between w:val="nil"/>
              </w:pBdr>
              <w:rPr>
                <w:color w:val="000000"/>
                <w:sz w:val="28"/>
                <w:szCs w:val="28"/>
                <w:lang w:val="uk-UA"/>
              </w:rPr>
            </w:pPr>
            <w:r w:rsidRPr="00134900">
              <w:rPr>
                <w:color w:val="000000"/>
                <w:sz w:val="28"/>
                <w:szCs w:val="28"/>
                <w:lang w:val="uk-UA"/>
              </w:rPr>
              <w:t>закладах, що </w:t>
            </w:r>
          </w:p>
          <w:p w14:paraId="468CF8D9" w14:textId="77777777" w:rsidR="00466EF2" w:rsidRDefault="00134900" w:rsidP="00134900">
            <w:pPr>
              <w:pStyle w:val="10"/>
              <w:pBdr>
                <w:top w:val="nil"/>
                <w:left w:val="nil"/>
                <w:bottom w:val="nil"/>
                <w:right w:val="nil"/>
                <w:between w:val="nil"/>
              </w:pBdr>
              <w:rPr>
                <w:color w:val="000000"/>
                <w:sz w:val="28"/>
                <w:szCs w:val="28"/>
                <w:lang w:val="uk-UA"/>
              </w:rPr>
            </w:pPr>
            <w:r w:rsidRPr="00134900">
              <w:rPr>
                <w:color w:val="000000"/>
                <w:sz w:val="28"/>
                <w:szCs w:val="28"/>
                <w:lang w:val="uk-UA"/>
              </w:rPr>
              <w:t>надають </w:t>
            </w:r>
          </w:p>
          <w:p w14:paraId="22D14829" w14:textId="59EBCFBA" w:rsidR="00134900" w:rsidRPr="00134900" w:rsidRDefault="00134900" w:rsidP="00134900">
            <w:pPr>
              <w:pStyle w:val="10"/>
              <w:pBdr>
                <w:top w:val="nil"/>
                <w:left w:val="nil"/>
                <w:bottom w:val="nil"/>
                <w:right w:val="nil"/>
                <w:between w:val="nil"/>
              </w:pBdr>
              <w:rPr>
                <w:color w:val="000000"/>
                <w:sz w:val="28"/>
                <w:szCs w:val="28"/>
                <w:lang w:val="uk-UA"/>
              </w:rPr>
            </w:pPr>
            <w:r w:rsidRPr="00134900">
              <w:rPr>
                <w:color w:val="000000"/>
                <w:sz w:val="28"/>
                <w:szCs w:val="28"/>
                <w:lang w:val="uk-UA"/>
              </w:rPr>
              <w:t>загальну </w:t>
            </w:r>
          </w:p>
          <w:p w14:paraId="51CA0E4E" w14:textId="77777777" w:rsidR="00134900" w:rsidRPr="00134900" w:rsidRDefault="00134900" w:rsidP="00134900">
            <w:pPr>
              <w:pStyle w:val="10"/>
              <w:pBdr>
                <w:top w:val="nil"/>
                <w:left w:val="nil"/>
                <w:bottom w:val="nil"/>
                <w:right w:val="nil"/>
                <w:between w:val="nil"/>
              </w:pBdr>
              <w:rPr>
                <w:color w:val="000000"/>
                <w:sz w:val="28"/>
                <w:szCs w:val="28"/>
                <w:lang w:val="uk-UA"/>
              </w:rPr>
            </w:pPr>
            <w:r w:rsidRPr="00134900">
              <w:rPr>
                <w:color w:val="000000"/>
                <w:sz w:val="28"/>
                <w:szCs w:val="28"/>
                <w:lang w:val="uk-UA"/>
              </w:rPr>
              <w:t>середню освіти </w:t>
            </w:r>
          </w:p>
          <w:p w14:paraId="4F93B621" w14:textId="77777777" w:rsidR="00134900" w:rsidRPr="00134900" w:rsidRDefault="00134900" w:rsidP="00134900">
            <w:pPr>
              <w:pStyle w:val="10"/>
              <w:pBdr>
                <w:top w:val="nil"/>
                <w:left w:val="nil"/>
                <w:bottom w:val="nil"/>
                <w:right w:val="nil"/>
                <w:between w:val="nil"/>
              </w:pBdr>
              <w:rPr>
                <w:color w:val="000000"/>
                <w:sz w:val="28"/>
                <w:szCs w:val="28"/>
                <w:lang w:val="uk-UA"/>
              </w:rPr>
            </w:pPr>
            <w:r w:rsidRPr="00134900">
              <w:rPr>
                <w:color w:val="000000"/>
                <w:sz w:val="28"/>
                <w:szCs w:val="28"/>
                <w:lang w:val="uk-UA"/>
              </w:rPr>
              <w:t>(облаштування </w:t>
            </w:r>
          </w:p>
          <w:p w14:paraId="20FEE20E" w14:textId="719D803F" w:rsidR="008F2D57" w:rsidRPr="00F2203F" w:rsidRDefault="00134900" w:rsidP="001E5E8D">
            <w:pPr>
              <w:pStyle w:val="10"/>
              <w:pBdr>
                <w:top w:val="nil"/>
                <w:left w:val="nil"/>
                <w:bottom w:val="nil"/>
                <w:right w:val="nil"/>
                <w:between w:val="nil"/>
              </w:pBdr>
              <w:rPr>
                <w:color w:val="000000"/>
                <w:sz w:val="28"/>
                <w:szCs w:val="28"/>
                <w:lang w:val="uk-UA"/>
              </w:rPr>
            </w:pPr>
            <w:proofErr w:type="spellStart"/>
            <w:r w:rsidRPr="00134900">
              <w:rPr>
                <w:color w:val="000000"/>
                <w:sz w:val="28"/>
                <w:szCs w:val="28"/>
                <w:lang w:val="uk-UA"/>
              </w:rPr>
              <w:t>укриттів</w:t>
            </w:r>
            <w:proofErr w:type="spellEnd"/>
            <w:r w:rsidRPr="00134900">
              <w:rPr>
                <w:color w:val="000000"/>
                <w:sz w:val="28"/>
                <w:szCs w:val="28"/>
                <w:lang w:val="uk-UA"/>
              </w:rPr>
              <w:t>)</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32E4E9" w14:textId="76A7BBF8" w:rsidR="008F2D57" w:rsidRPr="00F2203F" w:rsidRDefault="008F2D57" w:rsidP="008839D2">
            <w:pPr>
              <w:pStyle w:val="10"/>
              <w:widowControl w:val="0"/>
              <w:pBdr>
                <w:top w:val="nil"/>
                <w:left w:val="nil"/>
                <w:bottom w:val="nil"/>
                <w:right w:val="nil"/>
                <w:between w:val="nil"/>
              </w:pBdr>
              <w:ind w:right="-89"/>
              <w:jc w:val="center"/>
              <w:rPr>
                <w:color w:val="000000"/>
                <w:sz w:val="28"/>
                <w:szCs w:val="28"/>
                <w:lang w:val="uk-UA"/>
              </w:rPr>
            </w:pPr>
            <w:r w:rsidRPr="00F2203F">
              <w:rPr>
                <w:color w:val="000000"/>
                <w:sz w:val="28"/>
                <w:szCs w:val="28"/>
                <w:lang w:val="uk-UA"/>
              </w:rPr>
              <w:t xml:space="preserve">Шкільна освіта </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D3F825" w14:textId="1BE30571" w:rsidR="008F2D57" w:rsidRPr="00F2203F" w:rsidRDefault="008F2D57" w:rsidP="008839D2">
            <w:pPr>
              <w:pStyle w:val="10"/>
              <w:widowControl w:val="0"/>
              <w:pBdr>
                <w:top w:val="nil"/>
                <w:left w:val="nil"/>
                <w:bottom w:val="nil"/>
                <w:right w:val="nil"/>
                <w:between w:val="nil"/>
              </w:pBdr>
              <w:rPr>
                <w:color w:val="000000"/>
                <w:sz w:val="28"/>
                <w:szCs w:val="28"/>
                <w:lang w:val="uk-UA"/>
              </w:rPr>
            </w:pPr>
            <w:r w:rsidRPr="00F2203F">
              <w:rPr>
                <w:color w:val="000000"/>
                <w:sz w:val="28"/>
                <w:szCs w:val="28"/>
                <w:lang w:val="uk-UA"/>
              </w:rPr>
              <w:t xml:space="preserve">Кількість </w:t>
            </w:r>
            <w:proofErr w:type="spellStart"/>
            <w:r w:rsidRPr="00F2203F">
              <w:rPr>
                <w:color w:val="000000"/>
                <w:sz w:val="28"/>
                <w:szCs w:val="28"/>
                <w:lang w:val="uk-UA"/>
              </w:rPr>
              <w:t>укриттів</w:t>
            </w:r>
            <w:proofErr w:type="spellEnd"/>
            <w:r w:rsidRPr="00F2203F">
              <w:rPr>
                <w:color w:val="000000"/>
                <w:sz w:val="28"/>
                <w:szCs w:val="28"/>
                <w:lang w:val="uk-UA"/>
              </w:rPr>
              <w:t xml:space="preserve"> у закладах загальної середньої освіти, які будуть реалізовані за кошти державного бюджету</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881C98" w14:textId="19A6A844" w:rsidR="008F2D57" w:rsidRPr="00F2203F" w:rsidRDefault="008F2D57" w:rsidP="008839D2">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t>0</w:t>
            </w:r>
          </w:p>
        </w:tc>
        <w:tc>
          <w:tcPr>
            <w:tcW w:w="850" w:type="dxa"/>
            <w:tcBorders>
              <w:top w:val="single" w:sz="8" w:space="0" w:color="000000"/>
              <w:left w:val="single" w:sz="8" w:space="0" w:color="000000"/>
              <w:bottom w:val="single" w:sz="8" w:space="0" w:color="000000"/>
              <w:right w:val="single" w:sz="8" w:space="0" w:color="000000"/>
            </w:tcBorders>
          </w:tcPr>
          <w:p w14:paraId="6E38A80C" w14:textId="5D88F91B" w:rsidR="008F2D57" w:rsidRPr="00F2203F" w:rsidRDefault="008F2D57" w:rsidP="00BE69FC">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t>2</w:t>
            </w:r>
          </w:p>
        </w:tc>
        <w:tc>
          <w:tcPr>
            <w:tcW w:w="2268" w:type="dxa"/>
            <w:tcBorders>
              <w:top w:val="single" w:sz="8" w:space="0" w:color="000000"/>
              <w:left w:val="single" w:sz="8" w:space="0" w:color="000000"/>
              <w:bottom w:val="single" w:sz="8" w:space="0" w:color="000000"/>
              <w:right w:val="single" w:sz="8" w:space="0" w:color="000000"/>
            </w:tcBorders>
          </w:tcPr>
          <w:p w14:paraId="5791DE5C" w14:textId="424DDDE8" w:rsidR="008F2D57" w:rsidRPr="00F2203F" w:rsidRDefault="00AA58F0" w:rsidP="001E5E8D">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t xml:space="preserve">Стратегія розвитку </w:t>
            </w:r>
            <w:proofErr w:type="spellStart"/>
            <w:r w:rsidRPr="00F2203F">
              <w:rPr>
                <w:color w:val="000000"/>
                <w:sz w:val="28"/>
                <w:szCs w:val="28"/>
                <w:lang w:val="uk-UA"/>
              </w:rPr>
              <w:t>Авангардівської</w:t>
            </w:r>
            <w:proofErr w:type="spellEnd"/>
            <w:r w:rsidRPr="00F2203F">
              <w:rPr>
                <w:color w:val="000000"/>
                <w:sz w:val="28"/>
                <w:szCs w:val="28"/>
                <w:lang w:val="uk-UA"/>
              </w:rPr>
              <w:t xml:space="preserve"> територіальної громади Одеського району Одеської області на 2020-2027 роки </w:t>
            </w:r>
          </w:p>
        </w:tc>
      </w:tr>
      <w:tr w:rsidR="00D7417F" w:rsidRPr="00F2203F" w14:paraId="7CD2FC64" w14:textId="77777777" w:rsidTr="001E5E8D">
        <w:trPr>
          <w:trHeight w:val="440"/>
        </w:trPr>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B8EF19" w14:textId="3819D9B5" w:rsidR="00D7417F" w:rsidRPr="00774FCD" w:rsidRDefault="00D7417F" w:rsidP="008839D2">
            <w:pPr>
              <w:pStyle w:val="a4"/>
              <w:rPr>
                <w:rFonts w:ascii="Times New Roman" w:hAnsi="Times New Roman" w:cs="Times New Roman"/>
                <w:b/>
                <w:bCs/>
                <w:sz w:val="28"/>
                <w:szCs w:val="28"/>
                <w:lang w:val="uk-UA"/>
              </w:rPr>
            </w:pPr>
            <w:proofErr w:type="spellStart"/>
            <w:r w:rsidRPr="00774FCD">
              <w:rPr>
                <w:rFonts w:ascii="Times New Roman" w:hAnsi="Times New Roman" w:cs="Times New Roman"/>
                <w:b/>
                <w:bCs/>
                <w:sz w:val="28"/>
                <w:szCs w:val="28"/>
              </w:rPr>
              <w:t>Модернізація</w:t>
            </w:r>
            <w:proofErr w:type="spellEnd"/>
            <w:r w:rsidRPr="00774FCD">
              <w:rPr>
                <w:rFonts w:ascii="Times New Roman" w:hAnsi="Times New Roman" w:cs="Times New Roman"/>
                <w:b/>
                <w:bCs/>
                <w:sz w:val="28"/>
                <w:szCs w:val="28"/>
              </w:rPr>
              <w:t xml:space="preserve"> та </w:t>
            </w:r>
            <w:proofErr w:type="spellStart"/>
            <w:r w:rsidRPr="00774FCD">
              <w:rPr>
                <w:rFonts w:ascii="Times New Roman" w:hAnsi="Times New Roman" w:cs="Times New Roman"/>
                <w:b/>
                <w:bCs/>
                <w:sz w:val="28"/>
                <w:szCs w:val="28"/>
              </w:rPr>
              <w:t>відбудова</w:t>
            </w:r>
            <w:proofErr w:type="spellEnd"/>
            <w:r w:rsidRPr="00774FCD">
              <w:rPr>
                <w:rFonts w:ascii="Times New Roman" w:hAnsi="Times New Roman" w:cs="Times New Roman"/>
                <w:b/>
                <w:bCs/>
                <w:sz w:val="28"/>
                <w:szCs w:val="28"/>
              </w:rPr>
              <w:t xml:space="preserve"> </w:t>
            </w:r>
            <w:proofErr w:type="spellStart"/>
            <w:r w:rsidRPr="00774FCD">
              <w:rPr>
                <w:rFonts w:ascii="Times New Roman" w:hAnsi="Times New Roman" w:cs="Times New Roman"/>
                <w:b/>
                <w:bCs/>
                <w:sz w:val="28"/>
                <w:szCs w:val="28"/>
              </w:rPr>
              <w:t>інфраструктури</w:t>
            </w:r>
            <w:proofErr w:type="spellEnd"/>
            <w:r w:rsidRPr="00774FCD">
              <w:rPr>
                <w:rFonts w:ascii="Times New Roman" w:hAnsi="Times New Roman" w:cs="Times New Roman"/>
                <w:b/>
                <w:bCs/>
                <w:sz w:val="28"/>
                <w:szCs w:val="28"/>
              </w:rPr>
              <w:t xml:space="preserve"> </w:t>
            </w:r>
            <w:proofErr w:type="spellStart"/>
            <w:r w:rsidRPr="00774FCD">
              <w:rPr>
                <w:rFonts w:ascii="Times New Roman" w:hAnsi="Times New Roman" w:cs="Times New Roman"/>
                <w:b/>
                <w:bCs/>
                <w:sz w:val="28"/>
                <w:szCs w:val="28"/>
              </w:rPr>
              <w:t>закладів</w:t>
            </w:r>
            <w:proofErr w:type="spellEnd"/>
            <w:r w:rsidRPr="00774FCD">
              <w:rPr>
                <w:rFonts w:ascii="Times New Roman" w:hAnsi="Times New Roman" w:cs="Times New Roman"/>
                <w:b/>
                <w:bCs/>
                <w:sz w:val="28"/>
                <w:szCs w:val="28"/>
              </w:rPr>
              <w:t xml:space="preserve"> </w:t>
            </w:r>
            <w:proofErr w:type="spellStart"/>
            <w:r w:rsidRPr="00774FCD">
              <w:rPr>
                <w:rFonts w:ascii="Times New Roman" w:hAnsi="Times New Roman" w:cs="Times New Roman"/>
                <w:b/>
                <w:bCs/>
                <w:sz w:val="28"/>
                <w:szCs w:val="28"/>
              </w:rPr>
              <w:t>загальної</w:t>
            </w:r>
            <w:proofErr w:type="spellEnd"/>
            <w:r w:rsidRPr="00774FCD">
              <w:rPr>
                <w:rFonts w:ascii="Times New Roman" w:hAnsi="Times New Roman" w:cs="Times New Roman"/>
                <w:b/>
                <w:bCs/>
                <w:sz w:val="28"/>
                <w:szCs w:val="28"/>
              </w:rPr>
              <w:t xml:space="preserve"> </w:t>
            </w:r>
            <w:proofErr w:type="spellStart"/>
            <w:r w:rsidRPr="00774FCD">
              <w:rPr>
                <w:rFonts w:ascii="Times New Roman" w:hAnsi="Times New Roman" w:cs="Times New Roman"/>
                <w:b/>
                <w:bCs/>
                <w:sz w:val="28"/>
                <w:szCs w:val="28"/>
              </w:rPr>
              <w:t>середньої</w:t>
            </w:r>
            <w:proofErr w:type="spellEnd"/>
            <w:r w:rsidRPr="00774FCD">
              <w:rPr>
                <w:rFonts w:ascii="Times New Roman" w:hAnsi="Times New Roman" w:cs="Times New Roman"/>
                <w:b/>
                <w:bCs/>
                <w:sz w:val="28"/>
                <w:szCs w:val="28"/>
              </w:rPr>
              <w:t xml:space="preserve"> </w:t>
            </w:r>
            <w:proofErr w:type="spellStart"/>
            <w:r w:rsidRPr="00774FCD">
              <w:rPr>
                <w:rFonts w:ascii="Times New Roman" w:hAnsi="Times New Roman" w:cs="Times New Roman"/>
                <w:b/>
                <w:bCs/>
                <w:sz w:val="28"/>
                <w:szCs w:val="28"/>
              </w:rPr>
              <w:t>освіти</w:t>
            </w:r>
            <w:proofErr w:type="spellEnd"/>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B93346" w14:textId="52C1BE2F" w:rsidR="00D7417F" w:rsidRPr="00F2203F" w:rsidRDefault="00D7417F" w:rsidP="008839D2">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t>-</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F0F02D" w14:textId="6DA9EB36" w:rsidR="00D7417F" w:rsidRPr="00F2203F" w:rsidRDefault="00D7417F" w:rsidP="008839D2">
            <w:pPr>
              <w:pStyle w:val="10"/>
              <w:widowControl w:val="0"/>
              <w:pBdr>
                <w:top w:val="nil"/>
                <w:left w:val="nil"/>
                <w:bottom w:val="nil"/>
                <w:right w:val="nil"/>
                <w:between w:val="nil"/>
              </w:pBdr>
              <w:ind w:right="-89"/>
              <w:jc w:val="center"/>
              <w:rPr>
                <w:color w:val="000000"/>
                <w:sz w:val="28"/>
                <w:szCs w:val="28"/>
                <w:lang w:val="uk-UA"/>
              </w:rPr>
            </w:pPr>
            <w:r w:rsidRPr="00F2203F">
              <w:rPr>
                <w:color w:val="000000"/>
                <w:sz w:val="28"/>
                <w:szCs w:val="28"/>
                <w:lang w:val="uk-UA"/>
              </w:rPr>
              <w:t>Шкільна освіта</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3ADB4B" w14:textId="2AB1642A" w:rsidR="00D7417F" w:rsidRPr="00F2203F" w:rsidRDefault="00D7417F" w:rsidP="008839D2">
            <w:pPr>
              <w:pStyle w:val="10"/>
              <w:widowControl w:val="0"/>
              <w:pBdr>
                <w:top w:val="nil"/>
                <w:left w:val="nil"/>
                <w:bottom w:val="nil"/>
                <w:right w:val="nil"/>
                <w:between w:val="nil"/>
              </w:pBdr>
              <w:rPr>
                <w:color w:val="000000"/>
                <w:sz w:val="28"/>
                <w:szCs w:val="28"/>
                <w:lang w:val="uk-UA"/>
              </w:rPr>
            </w:pPr>
            <w:proofErr w:type="spellStart"/>
            <w:r w:rsidRPr="00F2203F">
              <w:rPr>
                <w:color w:val="000000"/>
                <w:sz w:val="28"/>
                <w:szCs w:val="28"/>
              </w:rPr>
              <w:t>Кількість</w:t>
            </w:r>
            <w:proofErr w:type="spellEnd"/>
            <w:r w:rsidRPr="00F2203F">
              <w:rPr>
                <w:color w:val="000000"/>
                <w:sz w:val="28"/>
                <w:szCs w:val="28"/>
              </w:rPr>
              <w:t xml:space="preserve"> </w:t>
            </w:r>
            <w:proofErr w:type="spellStart"/>
            <w:r w:rsidRPr="00F2203F">
              <w:rPr>
                <w:color w:val="000000"/>
                <w:sz w:val="28"/>
                <w:szCs w:val="28"/>
              </w:rPr>
              <w:t>ліцеїв</w:t>
            </w:r>
            <w:proofErr w:type="spellEnd"/>
            <w:r w:rsidRPr="00F2203F">
              <w:rPr>
                <w:color w:val="000000"/>
                <w:sz w:val="28"/>
                <w:szCs w:val="28"/>
              </w:rPr>
              <w:t xml:space="preserve">, у </w:t>
            </w:r>
            <w:proofErr w:type="spellStart"/>
            <w:r w:rsidRPr="00F2203F">
              <w:rPr>
                <w:color w:val="000000"/>
                <w:sz w:val="28"/>
                <w:szCs w:val="28"/>
              </w:rPr>
              <w:t>яких</w:t>
            </w:r>
            <w:proofErr w:type="spellEnd"/>
            <w:r w:rsidRPr="00F2203F">
              <w:rPr>
                <w:color w:val="000000"/>
                <w:sz w:val="28"/>
                <w:szCs w:val="28"/>
              </w:rPr>
              <w:t xml:space="preserve"> проведено </w:t>
            </w:r>
            <w:proofErr w:type="spellStart"/>
            <w:r w:rsidRPr="00F2203F">
              <w:rPr>
                <w:color w:val="000000"/>
                <w:sz w:val="28"/>
                <w:szCs w:val="28"/>
              </w:rPr>
              <w:t>капітальний</w:t>
            </w:r>
            <w:proofErr w:type="spellEnd"/>
            <w:r w:rsidRPr="00F2203F">
              <w:rPr>
                <w:color w:val="000000"/>
                <w:sz w:val="28"/>
                <w:szCs w:val="28"/>
              </w:rPr>
              <w:t xml:space="preserve"> ремонт</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FBAA22" w14:textId="6EDAF6C9" w:rsidR="00D7417F" w:rsidRPr="00F2203F" w:rsidRDefault="009B5DFA" w:rsidP="008839D2">
            <w:pPr>
              <w:pStyle w:val="10"/>
              <w:widowControl w:val="0"/>
              <w:pBdr>
                <w:top w:val="nil"/>
                <w:left w:val="nil"/>
                <w:bottom w:val="nil"/>
                <w:right w:val="nil"/>
                <w:between w:val="nil"/>
              </w:pBdr>
              <w:jc w:val="center"/>
              <w:rPr>
                <w:color w:val="000000"/>
                <w:sz w:val="28"/>
                <w:szCs w:val="28"/>
                <w:lang w:val="uk-UA"/>
              </w:rPr>
            </w:pPr>
            <w:r>
              <w:rPr>
                <w:color w:val="000000"/>
                <w:sz w:val="28"/>
                <w:szCs w:val="28"/>
                <w:lang w:val="uk-UA"/>
              </w:rPr>
              <w:t>1</w:t>
            </w:r>
          </w:p>
        </w:tc>
        <w:tc>
          <w:tcPr>
            <w:tcW w:w="850" w:type="dxa"/>
            <w:tcBorders>
              <w:top w:val="single" w:sz="8" w:space="0" w:color="000000"/>
              <w:left w:val="single" w:sz="8" w:space="0" w:color="000000"/>
              <w:bottom w:val="single" w:sz="8" w:space="0" w:color="000000"/>
              <w:right w:val="single" w:sz="8" w:space="0" w:color="000000"/>
            </w:tcBorders>
          </w:tcPr>
          <w:p w14:paraId="5BBAA4AE" w14:textId="5E1AA2B9" w:rsidR="00D7417F" w:rsidRPr="00F2203F" w:rsidRDefault="00D7417F" w:rsidP="008839D2">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t>3</w:t>
            </w:r>
          </w:p>
        </w:tc>
        <w:tc>
          <w:tcPr>
            <w:tcW w:w="2268" w:type="dxa"/>
            <w:tcBorders>
              <w:top w:val="single" w:sz="8" w:space="0" w:color="000000"/>
              <w:left w:val="single" w:sz="8" w:space="0" w:color="000000"/>
              <w:bottom w:val="single" w:sz="8" w:space="0" w:color="000000"/>
              <w:right w:val="single" w:sz="8" w:space="0" w:color="000000"/>
            </w:tcBorders>
          </w:tcPr>
          <w:p w14:paraId="10A6ACDC" w14:textId="77777777" w:rsidR="001E36E5" w:rsidRDefault="00D7417F" w:rsidP="000918E3">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t xml:space="preserve">Стратегія розвитку </w:t>
            </w:r>
            <w:proofErr w:type="spellStart"/>
            <w:r w:rsidRPr="00F2203F">
              <w:rPr>
                <w:color w:val="000000"/>
                <w:sz w:val="28"/>
                <w:szCs w:val="28"/>
                <w:lang w:val="uk-UA"/>
              </w:rPr>
              <w:t>Авангардівської</w:t>
            </w:r>
            <w:proofErr w:type="spellEnd"/>
            <w:r w:rsidRPr="00F2203F">
              <w:rPr>
                <w:color w:val="000000"/>
                <w:sz w:val="28"/>
                <w:szCs w:val="28"/>
                <w:lang w:val="uk-UA"/>
              </w:rPr>
              <w:t xml:space="preserve"> територіальної </w:t>
            </w:r>
            <w:r w:rsidRPr="00F2203F">
              <w:rPr>
                <w:color w:val="000000"/>
                <w:sz w:val="28"/>
                <w:szCs w:val="28"/>
                <w:lang w:val="uk-UA"/>
              </w:rPr>
              <w:lastRenderedPageBreak/>
              <w:t xml:space="preserve">громади Одеського району Одеської області </w:t>
            </w:r>
          </w:p>
          <w:p w14:paraId="23472E96" w14:textId="3769B4A8" w:rsidR="00A6526A" w:rsidRPr="00F2203F" w:rsidRDefault="00D7417F" w:rsidP="001E36E5">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t xml:space="preserve">на 2020-2027 роки </w:t>
            </w:r>
          </w:p>
        </w:tc>
      </w:tr>
      <w:tr w:rsidR="00F30B12" w:rsidRPr="00F2203F" w14:paraId="5319B9D4" w14:textId="77777777" w:rsidTr="001E5E8D">
        <w:trPr>
          <w:trHeight w:val="440"/>
        </w:trPr>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74EB75" w14:textId="2378A85C" w:rsidR="00F30B12" w:rsidRDefault="00F30B12" w:rsidP="005B6CC7">
            <w:pPr>
              <w:pStyle w:val="a4"/>
              <w:ind w:hanging="2"/>
              <w:rPr>
                <w:rFonts w:ascii="Times New Roman" w:hAnsi="Times New Roman" w:cs="Times New Roman"/>
                <w:b/>
                <w:sz w:val="28"/>
                <w:szCs w:val="28"/>
                <w:lang w:val="uk-UA"/>
              </w:rPr>
            </w:pPr>
            <w:r w:rsidRPr="00DF4B8C">
              <w:rPr>
                <w:rFonts w:ascii="Times New Roman" w:hAnsi="Times New Roman" w:cs="Times New Roman"/>
                <w:b/>
                <w:sz w:val="28"/>
                <w:szCs w:val="28"/>
                <w:lang w:val="uk-UA"/>
              </w:rPr>
              <w:lastRenderedPageBreak/>
              <w:t>Модернізація  освітніх  просторів  та оновлення  матеріально-технічної  бази академічних ліцеїв</w:t>
            </w:r>
          </w:p>
          <w:p w14:paraId="7FC41EB9" w14:textId="214F0C31" w:rsidR="00F30B12" w:rsidRPr="00774FCD" w:rsidRDefault="00F30B12" w:rsidP="00F30B12">
            <w:pPr>
              <w:pStyle w:val="a4"/>
              <w:rPr>
                <w:rFonts w:ascii="Times New Roman" w:hAnsi="Times New Roman" w:cs="Times New Roman"/>
                <w:b/>
                <w:bCs/>
                <w:sz w:val="28"/>
                <w:szCs w:val="28"/>
              </w:rPr>
            </w:pPr>
            <w:r>
              <w:rPr>
                <w:rFonts w:ascii="Times New Roman" w:hAnsi="Times New Roman" w:cs="Times New Roman"/>
                <w:b/>
                <w:sz w:val="28"/>
                <w:szCs w:val="28"/>
                <w:lang w:val="uk-UA"/>
              </w:rPr>
              <w:t>(Створення сучасного освітнього простору в закладах загальної середньої освіти)</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DBA7A7" w14:textId="05FFB578" w:rsidR="00F30B12" w:rsidRPr="00F2203F" w:rsidRDefault="00DF3297" w:rsidP="00F30B12">
            <w:pPr>
              <w:pStyle w:val="10"/>
              <w:widowControl w:val="0"/>
              <w:pBdr>
                <w:top w:val="nil"/>
                <w:left w:val="nil"/>
                <w:bottom w:val="nil"/>
                <w:right w:val="nil"/>
                <w:between w:val="nil"/>
              </w:pBdr>
              <w:jc w:val="center"/>
              <w:rPr>
                <w:color w:val="000000"/>
                <w:sz w:val="28"/>
                <w:szCs w:val="28"/>
                <w:lang w:val="uk-UA"/>
              </w:rPr>
            </w:pPr>
            <w:r>
              <w:rPr>
                <w:color w:val="000000"/>
                <w:sz w:val="28"/>
                <w:szCs w:val="28"/>
                <w:lang w:val="uk-UA"/>
              </w:rPr>
              <w:t>-</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BB82AB" w14:textId="01344A7F" w:rsidR="00F30B12" w:rsidRPr="00F2203F" w:rsidRDefault="00F30B12" w:rsidP="00F30B12">
            <w:pPr>
              <w:pStyle w:val="10"/>
              <w:widowControl w:val="0"/>
              <w:pBdr>
                <w:top w:val="nil"/>
                <w:left w:val="nil"/>
                <w:bottom w:val="nil"/>
                <w:right w:val="nil"/>
                <w:between w:val="nil"/>
              </w:pBdr>
              <w:ind w:right="-89"/>
              <w:jc w:val="center"/>
              <w:rPr>
                <w:color w:val="000000"/>
                <w:sz w:val="28"/>
                <w:szCs w:val="28"/>
                <w:lang w:val="uk-UA"/>
              </w:rPr>
            </w:pPr>
            <w:r w:rsidRPr="00F2203F">
              <w:rPr>
                <w:color w:val="000000"/>
                <w:sz w:val="28"/>
                <w:szCs w:val="28"/>
                <w:lang w:val="uk-UA"/>
              </w:rPr>
              <w:t>Шкільна освіта</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AA5DB" w14:textId="77777777" w:rsidR="00F30B12" w:rsidRPr="00DF4B8C" w:rsidRDefault="00F30B12" w:rsidP="00F30B12">
            <w:pPr>
              <w:pStyle w:val="10"/>
              <w:widowControl w:val="0"/>
              <w:pBdr>
                <w:top w:val="nil"/>
                <w:left w:val="nil"/>
                <w:bottom w:val="nil"/>
                <w:right w:val="nil"/>
                <w:between w:val="nil"/>
              </w:pBdr>
              <w:rPr>
                <w:color w:val="000000"/>
                <w:sz w:val="28"/>
                <w:szCs w:val="28"/>
                <w:lang w:val="uk-UA"/>
              </w:rPr>
            </w:pPr>
            <w:r w:rsidRPr="00DF4B8C">
              <w:rPr>
                <w:color w:val="000000"/>
                <w:sz w:val="28"/>
                <w:szCs w:val="28"/>
                <w:lang w:val="uk-UA"/>
              </w:rPr>
              <w:t xml:space="preserve">Частка  ліцеїв,  які </w:t>
            </w:r>
          </w:p>
          <w:p w14:paraId="6F59937B" w14:textId="77777777" w:rsidR="00F30B12" w:rsidRPr="00DF4B8C" w:rsidRDefault="00F30B12" w:rsidP="00F30B12">
            <w:pPr>
              <w:pStyle w:val="10"/>
              <w:widowControl w:val="0"/>
              <w:pBdr>
                <w:top w:val="nil"/>
                <w:left w:val="nil"/>
                <w:bottom w:val="nil"/>
                <w:right w:val="nil"/>
                <w:between w:val="nil"/>
              </w:pBdr>
              <w:rPr>
                <w:color w:val="000000"/>
                <w:sz w:val="28"/>
                <w:szCs w:val="28"/>
                <w:lang w:val="uk-UA"/>
              </w:rPr>
            </w:pPr>
            <w:r w:rsidRPr="00DF4B8C">
              <w:rPr>
                <w:color w:val="000000"/>
                <w:sz w:val="28"/>
                <w:szCs w:val="28"/>
                <w:lang w:val="uk-UA"/>
              </w:rPr>
              <w:t xml:space="preserve">забезпечено  сучасним </w:t>
            </w:r>
          </w:p>
          <w:p w14:paraId="5A7BC194" w14:textId="77777777" w:rsidR="00F30B12" w:rsidRPr="00DF4B8C" w:rsidRDefault="00F30B12" w:rsidP="00F30B12">
            <w:pPr>
              <w:pStyle w:val="10"/>
              <w:widowControl w:val="0"/>
              <w:pBdr>
                <w:top w:val="nil"/>
                <w:left w:val="nil"/>
                <w:bottom w:val="nil"/>
                <w:right w:val="nil"/>
                <w:between w:val="nil"/>
              </w:pBdr>
              <w:rPr>
                <w:color w:val="000000"/>
                <w:sz w:val="28"/>
                <w:szCs w:val="28"/>
                <w:lang w:val="uk-UA"/>
              </w:rPr>
            </w:pPr>
            <w:r w:rsidRPr="00DF4B8C">
              <w:rPr>
                <w:color w:val="000000"/>
                <w:sz w:val="28"/>
                <w:szCs w:val="28"/>
                <w:lang w:val="uk-UA"/>
              </w:rPr>
              <w:t xml:space="preserve">освітнім  навчальним </w:t>
            </w:r>
          </w:p>
          <w:p w14:paraId="58BE3A2F" w14:textId="77777777" w:rsidR="00F30B12" w:rsidRPr="00DF4B8C" w:rsidRDefault="00F30B12" w:rsidP="00F30B12">
            <w:pPr>
              <w:pStyle w:val="10"/>
              <w:widowControl w:val="0"/>
              <w:pBdr>
                <w:top w:val="nil"/>
                <w:left w:val="nil"/>
                <w:bottom w:val="nil"/>
                <w:right w:val="nil"/>
                <w:between w:val="nil"/>
              </w:pBdr>
              <w:rPr>
                <w:color w:val="000000"/>
                <w:sz w:val="28"/>
                <w:szCs w:val="28"/>
                <w:lang w:val="uk-UA"/>
              </w:rPr>
            </w:pPr>
            <w:r w:rsidRPr="00DF4B8C">
              <w:rPr>
                <w:color w:val="000000"/>
                <w:sz w:val="28"/>
                <w:szCs w:val="28"/>
                <w:lang w:val="uk-UA"/>
              </w:rPr>
              <w:t xml:space="preserve">обладнанням  для </w:t>
            </w:r>
          </w:p>
          <w:p w14:paraId="14CAFABD" w14:textId="77777777" w:rsidR="00F30B12" w:rsidRPr="00DF4B8C" w:rsidRDefault="00F30B12" w:rsidP="00F30B12">
            <w:pPr>
              <w:pStyle w:val="10"/>
              <w:widowControl w:val="0"/>
              <w:pBdr>
                <w:top w:val="nil"/>
                <w:left w:val="nil"/>
                <w:bottom w:val="nil"/>
                <w:right w:val="nil"/>
                <w:between w:val="nil"/>
              </w:pBdr>
              <w:rPr>
                <w:color w:val="000000"/>
                <w:sz w:val="28"/>
                <w:szCs w:val="28"/>
                <w:lang w:val="uk-UA"/>
              </w:rPr>
            </w:pPr>
            <w:r w:rsidRPr="00DF4B8C">
              <w:rPr>
                <w:color w:val="000000"/>
                <w:sz w:val="28"/>
                <w:szCs w:val="28"/>
                <w:lang w:val="uk-UA"/>
              </w:rPr>
              <w:t xml:space="preserve">реалізації  Державного </w:t>
            </w:r>
          </w:p>
          <w:p w14:paraId="4A01DA15" w14:textId="77777777" w:rsidR="00F30B12" w:rsidRPr="00DF4B8C" w:rsidRDefault="00F30B12" w:rsidP="00F30B12">
            <w:pPr>
              <w:pStyle w:val="10"/>
              <w:widowControl w:val="0"/>
              <w:pBdr>
                <w:top w:val="nil"/>
                <w:left w:val="nil"/>
                <w:bottom w:val="nil"/>
                <w:right w:val="nil"/>
                <w:between w:val="nil"/>
              </w:pBdr>
              <w:rPr>
                <w:color w:val="000000"/>
                <w:sz w:val="28"/>
                <w:szCs w:val="28"/>
                <w:lang w:val="uk-UA"/>
              </w:rPr>
            </w:pPr>
            <w:r w:rsidRPr="00DF4B8C">
              <w:rPr>
                <w:color w:val="000000"/>
                <w:sz w:val="28"/>
                <w:szCs w:val="28"/>
                <w:lang w:val="uk-UA"/>
              </w:rPr>
              <w:t xml:space="preserve">стандарту  профільної </w:t>
            </w:r>
          </w:p>
          <w:p w14:paraId="6E909B28" w14:textId="44184506" w:rsidR="00F30B12" w:rsidRPr="00F2203F" w:rsidRDefault="00F30B12" w:rsidP="00F30B12">
            <w:pPr>
              <w:pStyle w:val="10"/>
              <w:widowControl w:val="0"/>
              <w:pBdr>
                <w:top w:val="nil"/>
                <w:left w:val="nil"/>
                <w:bottom w:val="nil"/>
                <w:right w:val="nil"/>
                <w:between w:val="nil"/>
              </w:pBdr>
              <w:rPr>
                <w:color w:val="000000"/>
                <w:sz w:val="28"/>
                <w:szCs w:val="28"/>
              </w:rPr>
            </w:pPr>
            <w:r w:rsidRPr="00DF4B8C">
              <w:rPr>
                <w:color w:val="000000"/>
                <w:sz w:val="28"/>
                <w:szCs w:val="28"/>
                <w:lang w:val="uk-UA"/>
              </w:rPr>
              <w:t>середньої освіти</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9D40D9" w14:textId="721CD882" w:rsidR="00F30B12" w:rsidRDefault="00F30B12" w:rsidP="00F30B12">
            <w:pPr>
              <w:pStyle w:val="10"/>
              <w:widowControl w:val="0"/>
              <w:pBdr>
                <w:top w:val="nil"/>
                <w:left w:val="nil"/>
                <w:bottom w:val="nil"/>
                <w:right w:val="nil"/>
                <w:between w:val="nil"/>
              </w:pBdr>
              <w:jc w:val="center"/>
              <w:rPr>
                <w:color w:val="000000"/>
                <w:sz w:val="28"/>
                <w:szCs w:val="28"/>
                <w:lang w:val="uk-UA"/>
              </w:rPr>
            </w:pPr>
            <w:r>
              <w:rPr>
                <w:color w:val="000000"/>
                <w:sz w:val="28"/>
                <w:szCs w:val="28"/>
                <w:lang w:val="uk-UA"/>
              </w:rPr>
              <w:t>1</w:t>
            </w:r>
          </w:p>
        </w:tc>
        <w:tc>
          <w:tcPr>
            <w:tcW w:w="850" w:type="dxa"/>
            <w:tcBorders>
              <w:top w:val="single" w:sz="8" w:space="0" w:color="000000"/>
              <w:left w:val="single" w:sz="8" w:space="0" w:color="000000"/>
              <w:bottom w:val="single" w:sz="8" w:space="0" w:color="000000"/>
              <w:right w:val="single" w:sz="8" w:space="0" w:color="000000"/>
            </w:tcBorders>
          </w:tcPr>
          <w:p w14:paraId="77CDA436" w14:textId="57AAF18E" w:rsidR="00F30B12" w:rsidRPr="00F2203F" w:rsidRDefault="00F30B12" w:rsidP="00F30B12">
            <w:pPr>
              <w:pStyle w:val="10"/>
              <w:widowControl w:val="0"/>
              <w:pBdr>
                <w:top w:val="nil"/>
                <w:left w:val="nil"/>
                <w:bottom w:val="nil"/>
                <w:right w:val="nil"/>
                <w:between w:val="nil"/>
              </w:pBdr>
              <w:jc w:val="center"/>
              <w:rPr>
                <w:color w:val="000000"/>
                <w:sz w:val="28"/>
                <w:szCs w:val="28"/>
                <w:lang w:val="uk-UA"/>
              </w:rPr>
            </w:pPr>
            <w:r>
              <w:rPr>
                <w:color w:val="000000"/>
                <w:sz w:val="28"/>
                <w:szCs w:val="28"/>
                <w:lang w:val="uk-UA"/>
              </w:rPr>
              <w:t>4</w:t>
            </w:r>
          </w:p>
        </w:tc>
        <w:tc>
          <w:tcPr>
            <w:tcW w:w="2268" w:type="dxa"/>
            <w:tcBorders>
              <w:top w:val="single" w:sz="8" w:space="0" w:color="000000"/>
              <w:left w:val="single" w:sz="8" w:space="0" w:color="000000"/>
              <w:bottom w:val="single" w:sz="8" w:space="0" w:color="000000"/>
              <w:right w:val="single" w:sz="8" w:space="0" w:color="000000"/>
            </w:tcBorders>
          </w:tcPr>
          <w:p w14:paraId="2721B497" w14:textId="5401B804" w:rsidR="00F30B12" w:rsidRPr="00F2203F" w:rsidRDefault="00F30B12" w:rsidP="00F30B12">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t xml:space="preserve">Стратегія розвитку </w:t>
            </w:r>
            <w:proofErr w:type="spellStart"/>
            <w:r w:rsidRPr="00F2203F">
              <w:rPr>
                <w:color w:val="000000"/>
                <w:sz w:val="28"/>
                <w:szCs w:val="28"/>
                <w:lang w:val="uk-UA"/>
              </w:rPr>
              <w:t>Авангардівської</w:t>
            </w:r>
            <w:proofErr w:type="spellEnd"/>
            <w:r w:rsidRPr="00F2203F">
              <w:rPr>
                <w:color w:val="000000"/>
                <w:sz w:val="28"/>
                <w:szCs w:val="28"/>
                <w:lang w:val="uk-UA"/>
              </w:rPr>
              <w:t xml:space="preserve"> територіальної громади Одеського району Одеської області на 2020-2027 роки</w:t>
            </w:r>
          </w:p>
        </w:tc>
      </w:tr>
    </w:tbl>
    <w:p w14:paraId="327A45B8" w14:textId="77777777" w:rsidR="00BF45F3" w:rsidRDefault="00BF45F3" w:rsidP="00F2203F">
      <w:pPr>
        <w:spacing w:after="0" w:line="240" w:lineRule="auto"/>
        <w:ind w:left="9072"/>
        <w:rPr>
          <w:rFonts w:ascii="Times New Roman" w:hAnsi="Times New Roman" w:cs="Times New Roman"/>
          <w:color w:val="000000" w:themeColor="text1"/>
          <w:lang w:val="uk-UA"/>
        </w:rPr>
      </w:pPr>
    </w:p>
    <w:p w14:paraId="25DF10E9" w14:textId="77777777" w:rsidR="003326D9" w:rsidRDefault="00257438" w:rsidP="00F2203F">
      <w:pPr>
        <w:spacing w:after="0" w:line="240" w:lineRule="auto"/>
        <w:ind w:left="9072"/>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      </w:t>
      </w:r>
    </w:p>
    <w:p w14:paraId="2189CE9D" w14:textId="77777777" w:rsidR="003326D9" w:rsidRPr="00F2203F" w:rsidRDefault="003326D9" w:rsidP="003326D9">
      <w:pPr>
        <w:spacing w:after="0" w:line="240" w:lineRule="auto"/>
        <w:rPr>
          <w:rFonts w:ascii="Times New Roman" w:hAnsi="Times New Roman" w:cs="Times New Roman"/>
          <w:b/>
          <w:color w:val="000000" w:themeColor="text1"/>
          <w:sz w:val="28"/>
          <w:szCs w:val="28"/>
          <w:lang w:val="uk-UA"/>
        </w:rPr>
      </w:pPr>
      <w:r w:rsidRPr="00F2203F">
        <w:rPr>
          <w:rFonts w:ascii="Times New Roman" w:hAnsi="Times New Roman" w:cs="Times New Roman"/>
          <w:color w:val="000000" w:themeColor="text1"/>
          <w:sz w:val="28"/>
          <w:szCs w:val="28"/>
          <w:lang w:val="uk-UA"/>
        </w:rPr>
        <w:t xml:space="preserve">Галузь (сектор) для публічного інвестування – </w:t>
      </w:r>
      <w:r w:rsidRPr="00F2203F">
        <w:rPr>
          <w:rFonts w:ascii="Times New Roman" w:hAnsi="Times New Roman" w:cs="Times New Roman"/>
          <w:b/>
          <w:color w:val="000000" w:themeColor="text1"/>
          <w:sz w:val="28"/>
          <w:szCs w:val="28"/>
          <w:lang w:val="uk-UA"/>
        </w:rPr>
        <w:t xml:space="preserve">Охорона здоров’я   </w:t>
      </w:r>
    </w:p>
    <w:p w14:paraId="3EC82B09" w14:textId="77777777" w:rsidR="003326D9" w:rsidRPr="00F2203F" w:rsidRDefault="003326D9" w:rsidP="003326D9">
      <w:pPr>
        <w:spacing w:after="0" w:line="240" w:lineRule="auto"/>
        <w:rPr>
          <w:rFonts w:ascii="Times New Roman" w:hAnsi="Times New Roman" w:cs="Times New Roman"/>
          <w:color w:val="000000" w:themeColor="text1"/>
          <w:sz w:val="28"/>
          <w:szCs w:val="28"/>
          <w:lang w:val="uk-UA"/>
        </w:rPr>
      </w:pPr>
      <w:r w:rsidRPr="00F2203F">
        <w:rPr>
          <w:rFonts w:ascii="Times New Roman" w:hAnsi="Times New Roman" w:cs="Times New Roman"/>
          <w:color w:val="000000" w:themeColor="text1"/>
          <w:sz w:val="28"/>
          <w:szCs w:val="28"/>
          <w:lang w:val="uk-UA"/>
        </w:rPr>
        <w:t xml:space="preserve">Відповідальне за галузь (сектор) для публічного інвестування – </w:t>
      </w:r>
      <w:r w:rsidRPr="00F2203F">
        <w:rPr>
          <w:rFonts w:ascii="Times New Roman" w:hAnsi="Times New Roman" w:cs="Times New Roman"/>
          <w:sz w:val="28"/>
          <w:szCs w:val="28"/>
          <w:lang w:val="uk-UA"/>
        </w:rPr>
        <w:t>КНП «</w:t>
      </w:r>
      <w:proofErr w:type="spellStart"/>
      <w:r w:rsidRPr="00F2203F">
        <w:rPr>
          <w:rFonts w:ascii="Times New Roman" w:hAnsi="Times New Roman" w:cs="Times New Roman"/>
          <w:sz w:val="28"/>
          <w:szCs w:val="28"/>
          <w:lang w:val="uk-UA"/>
        </w:rPr>
        <w:t>Авангардівська</w:t>
      </w:r>
      <w:proofErr w:type="spellEnd"/>
      <w:r w:rsidRPr="00F2203F">
        <w:rPr>
          <w:rFonts w:ascii="Times New Roman" w:hAnsi="Times New Roman" w:cs="Times New Roman"/>
          <w:sz w:val="28"/>
          <w:szCs w:val="28"/>
          <w:lang w:val="uk-UA"/>
        </w:rPr>
        <w:t xml:space="preserve"> амбулаторія загальної практики – сімейної медицини» </w:t>
      </w:r>
      <w:proofErr w:type="spellStart"/>
      <w:r w:rsidRPr="00F2203F">
        <w:rPr>
          <w:rFonts w:ascii="Times New Roman" w:hAnsi="Times New Roman" w:cs="Times New Roman"/>
          <w:color w:val="000000" w:themeColor="text1"/>
          <w:sz w:val="28"/>
          <w:szCs w:val="28"/>
          <w:lang w:val="uk-UA"/>
        </w:rPr>
        <w:t>Авангардівської</w:t>
      </w:r>
      <w:proofErr w:type="spellEnd"/>
      <w:r w:rsidRPr="00F2203F">
        <w:rPr>
          <w:rFonts w:ascii="Times New Roman" w:hAnsi="Times New Roman" w:cs="Times New Roman"/>
          <w:color w:val="000000" w:themeColor="text1"/>
          <w:sz w:val="28"/>
          <w:szCs w:val="28"/>
          <w:lang w:val="uk-UA"/>
        </w:rPr>
        <w:t xml:space="preserve"> селищної ради </w:t>
      </w:r>
    </w:p>
    <w:p w14:paraId="2027D57C" w14:textId="3D44F658" w:rsidR="003326D9" w:rsidRDefault="003326D9" w:rsidP="003326D9">
      <w:pPr>
        <w:spacing w:after="0" w:line="240" w:lineRule="auto"/>
        <w:rPr>
          <w:rFonts w:ascii="Times New Roman" w:hAnsi="Times New Roman" w:cs="Times New Roman"/>
          <w:color w:val="000000" w:themeColor="text1"/>
          <w:sz w:val="28"/>
          <w:szCs w:val="28"/>
          <w:lang w:val="uk-UA"/>
        </w:rPr>
      </w:pPr>
      <w:r w:rsidRPr="00966B08">
        <w:rPr>
          <w:rFonts w:ascii="Times New Roman" w:hAnsi="Times New Roman" w:cs="Times New Roman"/>
          <w:color w:val="000000" w:themeColor="text1"/>
          <w:sz w:val="28"/>
          <w:szCs w:val="28"/>
          <w:lang w:val="uk-UA"/>
        </w:rPr>
        <w:t xml:space="preserve">Граничний сукупний обсяг публічних інвестицій на середньостроковий період –  </w:t>
      </w:r>
      <w:r w:rsidR="00966B08" w:rsidRPr="00966B08">
        <w:rPr>
          <w:rFonts w:ascii="Times New Roman" w:hAnsi="Times New Roman" w:cs="Times New Roman"/>
          <w:b/>
          <w:bCs/>
          <w:color w:val="000000" w:themeColor="text1"/>
          <w:sz w:val="28"/>
          <w:szCs w:val="28"/>
          <w:lang w:val="uk-UA"/>
        </w:rPr>
        <w:t>4 275</w:t>
      </w:r>
      <w:r w:rsidRPr="00966B08">
        <w:rPr>
          <w:rFonts w:ascii="Times New Roman" w:hAnsi="Times New Roman" w:cs="Times New Roman"/>
          <w:b/>
          <w:bCs/>
          <w:color w:val="000000" w:themeColor="text1"/>
          <w:sz w:val="28"/>
          <w:szCs w:val="28"/>
          <w:lang w:val="uk-UA"/>
        </w:rPr>
        <w:t xml:space="preserve"> 000 грн.</w:t>
      </w:r>
    </w:p>
    <w:p w14:paraId="3335A806" w14:textId="77777777" w:rsidR="003326D9" w:rsidRPr="00F2203F" w:rsidRDefault="003326D9" w:rsidP="003326D9">
      <w:pPr>
        <w:spacing w:after="0" w:line="240" w:lineRule="auto"/>
        <w:rPr>
          <w:rFonts w:ascii="Times New Roman" w:hAnsi="Times New Roman" w:cs="Times New Roman"/>
          <w:color w:val="000000" w:themeColor="text1"/>
          <w:sz w:val="28"/>
          <w:szCs w:val="28"/>
          <w:lang w:val="uk-UA"/>
        </w:rPr>
      </w:pPr>
    </w:p>
    <w:tbl>
      <w:tblPr>
        <w:tblW w:w="15734"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2268"/>
        <w:gridCol w:w="1843"/>
        <w:gridCol w:w="2410"/>
        <w:gridCol w:w="1417"/>
        <w:gridCol w:w="1134"/>
        <w:gridCol w:w="2693"/>
      </w:tblGrid>
      <w:tr w:rsidR="003326D9" w:rsidRPr="00F2203F" w14:paraId="2CBB32B4" w14:textId="77777777" w:rsidTr="00A76966">
        <w:trPr>
          <w:cantSplit/>
          <w:trHeight w:val="978"/>
        </w:trPr>
        <w:tc>
          <w:tcPr>
            <w:tcW w:w="3969"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2C7BCDF1" w14:textId="77777777" w:rsidR="003326D9" w:rsidRPr="00F2203F" w:rsidRDefault="003326D9" w:rsidP="00A76966">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24984F46" w14:textId="77777777" w:rsidR="003326D9" w:rsidRPr="00F2203F" w:rsidRDefault="003326D9" w:rsidP="00A76966">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Напрям публічного інвестування</w:t>
            </w:r>
          </w:p>
        </w:tc>
        <w:tc>
          <w:tcPr>
            <w:tcW w:w="2268"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0225F72B" w14:textId="77777777" w:rsidR="003326D9" w:rsidRPr="00F2203F" w:rsidRDefault="003326D9" w:rsidP="00A76966">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0587CBB8" w14:textId="77777777" w:rsidR="003326D9" w:rsidRPr="00F2203F" w:rsidRDefault="003326D9" w:rsidP="00A76966">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 xml:space="preserve">Діючі </w:t>
            </w:r>
            <w:proofErr w:type="spellStart"/>
            <w:r w:rsidRPr="00F2203F">
              <w:rPr>
                <w:rFonts w:ascii="Times New Roman" w:eastAsia="Times New Roman" w:hAnsi="Times New Roman" w:cs="Times New Roman"/>
                <w:b/>
                <w:color w:val="000000"/>
                <w:position w:val="-1"/>
                <w:sz w:val="28"/>
                <w:szCs w:val="28"/>
                <w:lang w:val="uk-UA" w:eastAsia="uk-UA"/>
              </w:rPr>
              <w:t>проєкти</w:t>
            </w:r>
            <w:proofErr w:type="spellEnd"/>
            <w:r w:rsidRPr="00F2203F">
              <w:rPr>
                <w:rFonts w:ascii="Times New Roman" w:eastAsia="Times New Roman" w:hAnsi="Times New Roman" w:cs="Times New Roman"/>
                <w:b/>
                <w:color w:val="000000"/>
                <w:position w:val="-1"/>
                <w:sz w:val="28"/>
                <w:szCs w:val="28"/>
                <w:lang w:val="uk-UA" w:eastAsia="uk-UA"/>
              </w:rPr>
              <w:t>/</w:t>
            </w:r>
          </w:p>
          <w:p w14:paraId="459F13EF" w14:textId="77777777" w:rsidR="003326D9" w:rsidRPr="00F2203F" w:rsidRDefault="003326D9" w:rsidP="00A76966">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програми</w:t>
            </w:r>
          </w:p>
        </w:tc>
        <w:tc>
          <w:tcPr>
            <w:tcW w:w="1843"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02CC8A3D" w14:textId="77777777" w:rsidR="003326D9" w:rsidRPr="00F2203F" w:rsidRDefault="003326D9" w:rsidP="00A76966">
            <w:pPr>
              <w:widowControl w:val="0"/>
              <w:pBdr>
                <w:top w:val="nil"/>
                <w:left w:val="nil"/>
                <w:bottom w:val="nil"/>
                <w:right w:val="nil"/>
                <w:between w:val="nil"/>
              </w:pBdr>
              <w:suppressAutoHyphens/>
              <w:spacing w:after="0" w:line="240" w:lineRule="auto"/>
              <w:ind w:leftChars="51" w:left="112" w:right="-90"/>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7BE00938" w14:textId="77777777" w:rsidR="003326D9" w:rsidRPr="00F2203F" w:rsidRDefault="003326D9" w:rsidP="00A76966">
            <w:pPr>
              <w:widowControl w:val="0"/>
              <w:pBdr>
                <w:top w:val="nil"/>
                <w:left w:val="nil"/>
                <w:bottom w:val="nil"/>
                <w:right w:val="nil"/>
                <w:between w:val="nil"/>
              </w:pBdr>
              <w:suppressAutoHyphens/>
              <w:spacing w:after="0" w:line="240" w:lineRule="auto"/>
              <w:ind w:leftChars="51" w:left="112" w:right="-90"/>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proofErr w:type="spellStart"/>
            <w:r w:rsidRPr="00F2203F">
              <w:rPr>
                <w:rFonts w:ascii="Times New Roman" w:eastAsia="Times New Roman" w:hAnsi="Times New Roman" w:cs="Times New Roman"/>
                <w:b/>
                <w:color w:val="000000"/>
                <w:position w:val="-1"/>
                <w:sz w:val="28"/>
                <w:szCs w:val="28"/>
                <w:lang w:val="uk-UA" w:eastAsia="uk-UA"/>
              </w:rPr>
              <w:t>Підсектор</w:t>
            </w:r>
            <w:proofErr w:type="spellEnd"/>
          </w:p>
        </w:tc>
        <w:tc>
          <w:tcPr>
            <w:tcW w:w="2410"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5CCE98FD" w14:textId="77777777" w:rsidR="003326D9" w:rsidRPr="00F2203F" w:rsidRDefault="003326D9" w:rsidP="00A76966">
            <w:pPr>
              <w:pStyle w:val="a4"/>
              <w:jc w:val="center"/>
              <w:rPr>
                <w:rFonts w:ascii="Times New Roman" w:hAnsi="Times New Roman" w:cs="Times New Roman"/>
                <w:sz w:val="28"/>
                <w:szCs w:val="28"/>
                <w:lang w:val="uk-UA"/>
              </w:rPr>
            </w:pPr>
          </w:p>
          <w:p w14:paraId="7CD00530" w14:textId="77777777" w:rsidR="003326D9" w:rsidRPr="00F2203F" w:rsidRDefault="003326D9" w:rsidP="00A76966">
            <w:pPr>
              <w:pStyle w:val="a4"/>
              <w:jc w:val="center"/>
              <w:rPr>
                <w:rFonts w:ascii="Times New Roman" w:hAnsi="Times New Roman" w:cs="Times New Roman"/>
                <w:b/>
                <w:sz w:val="28"/>
                <w:szCs w:val="28"/>
                <w:lang w:val="uk-UA"/>
              </w:rPr>
            </w:pPr>
            <w:r w:rsidRPr="00F2203F">
              <w:rPr>
                <w:rFonts w:ascii="Times New Roman" w:hAnsi="Times New Roman" w:cs="Times New Roman"/>
                <w:b/>
                <w:sz w:val="28"/>
                <w:szCs w:val="28"/>
                <w:lang w:val="uk-UA"/>
              </w:rPr>
              <w:t>Цільовий показник</w:t>
            </w:r>
          </w:p>
        </w:tc>
        <w:tc>
          <w:tcPr>
            <w:tcW w:w="1417"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5363F620" w14:textId="77777777" w:rsidR="003326D9" w:rsidRPr="00F2203F" w:rsidRDefault="003326D9" w:rsidP="00A76966">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3CE614D9" w14:textId="77777777" w:rsidR="003326D9" w:rsidRPr="00F2203F" w:rsidRDefault="003326D9" w:rsidP="00A76966">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Базове значення</w:t>
            </w:r>
          </w:p>
          <w:p w14:paraId="61BA9FE6" w14:textId="77777777" w:rsidR="003326D9" w:rsidRPr="00F2203F" w:rsidRDefault="003326D9" w:rsidP="00A76966">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p>
        </w:tc>
        <w:tc>
          <w:tcPr>
            <w:tcW w:w="1134" w:type="dxa"/>
            <w:tcBorders>
              <w:top w:val="single" w:sz="8" w:space="0" w:color="000000"/>
              <w:left w:val="single" w:sz="8" w:space="0" w:color="000000"/>
              <w:right w:val="single" w:sz="8" w:space="0" w:color="000000"/>
            </w:tcBorders>
            <w:shd w:val="clear" w:color="auto" w:fill="D9EAD3"/>
          </w:tcPr>
          <w:p w14:paraId="4F9516F1" w14:textId="77777777" w:rsidR="003326D9" w:rsidRPr="00F2203F" w:rsidRDefault="003326D9" w:rsidP="00A76966">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259DF3F8" w14:textId="77777777" w:rsidR="003326D9" w:rsidRPr="00F2203F" w:rsidRDefault="003326D9" w:rsidP="00A76966">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Ціль 2028</w:t>
            </w:r>
          </w:p>
        </w:tc>
        <w:tc>
          <w:tcPr>
            <w:tcW w:w="2693" w:type="dxa"/>
            <w:tcBorders>
              <w:top w:val="single" w:sz="8" w:space="0" w:color="000000"/>
              <w:left w:val="single" w:sz="8" w:space="0" w:color="000000"/>
              <w:right w:val="single" w:sz="8" w:space="0" w:color="000000"/>
            </w:tcBorders>
            <w:shd w:val="clear" w:color="auto" w:fill="D9EAD3"/>
          </w:tcPr>
          <w:p w14:paraId="37A53175" w14:textId="77777777" w:rsidR="003326D9" w:rsidRPr="00F2203F" w:rsidRDefault="003326D9" w:rsidP="00A76966">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57673077" w14:textId="77777777" w:rsidR="003326D9" w:rsidRPr="00F2203F" w:rsidRDefault="003326D9" w:rsidP="00A76966">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Стратегія</w:t>
            </w:r>
          </w:p>
        </w:tc>
      </w:tr>
      <w:tr w:rsidR="003326D9" w:rsidRPr="00F2203F" w14:paraId="3C940757" w14:textId="77777777" w:rsidTr="00A76966">
        <w:trPr>
          <w:trHeight w:val="440"/>
        </w:trPr>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94E554" w14:textId="77777777" w:rsidR="003326D9" w:rsidRPr="00F2203F" w:rsidRDefault="003326D9" w:rsidP="00A76966">
            <w:pPr>
              <w:pStyle w:val="a4"/>
              <w:rPr>
                <w:rFonts w:ascii="Times New Roman" w:hAnsi="Times New Roman" w:cs="Times New Roman"/>
                <w:b/>
                <w:sz w:val="28"/>
                <w:szCs w:val="28"/>
                <w:lang w:val="uk-UA"/>
              </w:rPr>
            </w:pPr>
            <w:r w:rsidRPr="005F384D">
              <w:rPr>
                <w:rFonts w:ascii="Times New Roman" w:hAnsi="Times New Roman" w:cs="Times New Roman"/>
                <w:b/>
                <w:sz w:val="28"/>
                <w:szCs w:val="28"/>
                <w:lang w:val="uk-UA"/>
              </w:rPr>
              <w:t xml:space="preserve">Забезпечення доступу до якісної медичної допомоги шляхом розбудови й модернізації об’єктів медичної інфраструктури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2E9B5B" w14:textId="77777777" w:rsidR="003326D9" w:rsidRPr="00176843" w:rsidRDefault="003326D9" w:rsidP="00A76966">
            <w:pPr>
              <w:pStyle w:val="10"/>
              <w:widowControl w:val="0"/>
              <w:pBdr>
                <w:top w:val="nil"/>
                <w:left w:val="nil"/>
                <w:bottom w:val="nil"/>
                <w:right w:val="nil"/>
                <w:between w:val="nil"/>
              </w:pBdr>
              <w:jc w:val="center"/>
              <w:rPr>
                <w:color w:val="000000"/>
                <w:sz w:val="28"/>
                <w:szCs w:val="28"/>
                <w:lang w:val="uk-UA"/>
              </w:rPr>
            </w:pPr>
            <w:proofErr w:type="spellStart"/>
            <w:r w:rsidRPr="00176843">
              <w:rPr>
                <w:color w:val="000000"/>
                <w:sz w:val="28"/>
                <w:szCs w:val="28"/>
              </w:rPr>
              <w:t>Реалізація</w:t>
            </w:r>
            <w:proofErr w:type="spellEnd"/>
            <w:r w:rsidRPr="00176843">
              <w:rPr>
                <w:color w:val="000000"/>
                <w:sz w:val="28"/>
                <w:szCs w:val="28"/>
              </w:rPr>
              <w:t xml:space="preserve"> </w:t>
            </w:r>
            <w:proofErr w:type="spellStart"/>
            <w:r w:rsidRPr="00176843">
              <w:rPr>
                <w:color w:val="000000"/>
                <w:sz w:val="28"/>
                <w:szCs w:val="28"/>
              </w:rPr>
              <w:t>планів</w:t>
            </w:r>
            <w:proofErr w:type="spellEnd"/>
            <w:r w:rsidRPr="00176843">
              <w:rPr>
                <w:color w:val="000000"/>
                <w:sz w:val="28"/>
                <w:szCs w:val="28"/>
              </w:rPr>
              <w:t xml:space="preserve"> з </w:t>
            </w:r>
            <w:proofErr w:type="spellStart"/>
            <w:r w:rsidRPr="00176843">
              <w:rPr>
                <w:color w:val="000000"/>
                <w:sz w:val="28"/>
                <w:szCs w:val="28"/>
              </w:rPr>
              <w:t>відновлення</w:t>
            </w:r>
            <w:proofErr w:type="spellEnd"/>
            <w:r w:rsidRPr="00176843">
              <w:rPr>
                <w:color w:val="000000"/>
                <w:sz w:val="28"/>
                <w:szCs w:val="28"/>
              </w:rPr>
              <w:t xml:space="preserve"> та </w:t>
            </w:r>
            <w:proofErr w:type="spellStart"/>
            <w:r w:rsidRPr="00176843">
              <w:rPr>
                <w:color w:val="000000"/>
                <w:sz w:val="28"/>
                <w:szCs w:val="28"/>
              </w:rPr>
              <w:t>модернізації</w:t>
            </w:r>
            <w:proofErr w:type="spellEnd"/>
            <w:r w:rsidRPr="00176843">
              <w:rPr>
                <w:color w:val="000000"/>
                <w:sz w:val="28"/>
                <w:szCs w:val="28"/>
              </w:rPr>
              <w:t xml:space="preserve"> </w:t>
            </w:r>
            <w:proofErr w:type="spellStart"/>
            <w:r w:rsidRPr="00176843">
              <w:rPr>
                <w:color w:val="000000"/>
                <w:sz w:val="28"/>
                <w:szCs w:val="28"/>
              </w:rPr>
              <w:t>закладів</w:t>
            </w:r>
            <w:proofErr w:type="spellEnd"/>
            <w:r w:rsidRPr="00176843">
              <w:rPr>
                <w:color w:val="000000"/>
                <w:sz w:val="28"/>
                <w:szCs w:val="28"/>
              </w:rPr>
              <w:t xml:space="preserve"> </w:t>
            </w:r>
            <w:proofErr w:type="spellStart"/>
            <w:r w:rsidRPr="00176843">
              <w:rPr>
                <w:color w:val="000000"/>
                <w:sz w:val="28"/>
                <w:szCs w:val="28"/>
              </w:rPr>
              <w:t>охорони</w:t>
            </w:r>
            <w:proofErr w:type="spellEnd"/>
            <w:r w:rsidRPr="00176843">
              <w:rPr>
                <w:color w:val="000000"/>
                <w:sz w:val="28"/>
                <w:szCs w:val="28"/>
              </w:rPr>
              <w:t xml:space="preserve"> </w:t>
            </w:r>
            <w:proofErr w:type="spellStart"/>
            <w:r w:rsidRPr="00176843">
              <w:rPr>
                <w:color w:val="000000"/>
                <w:sz w:val="28"/>
                <w:szCs w:val="28"/>
              </w:rPr>
              <w:t>здоров’я</w:t>
            </w:r>
            <w:proofErr w:type="spellEnd"/>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0AFC14" w14:textId="77777777" w:rsidR="003326D9" w:rsidRPr="00176843" w:rsidRDefault="003326D9" w:rsidP="00A76966">
            <w:pPr>
              <w:pStyle w:val="10"/>
              <w:widowControl w:val="0"/>
              <w:pBdr>
                <w:top w:val="nil"/>
                <w:left w:val="nil"/>
                <w:bottom w:val="nil"/>
                <w:right w:val="nil"/>
                <w:between w:val="nil"/>
              </w:pBdr>
              <w:ind w:right="-89"/>
              <w:jc w:val="center"/>
              <w:rPr>
                <w:color w:val="000000"/>
                <w:sz w:val="28"/>
                <w:szCs w:val="28"/>
                <w:lang w:val="uk-UA"/>
              </w:rPr>
            </w:pPr>
            <w:r>
              <w:rPr>
                <w:color w:val="000000"/>
                <w:sz w:val="28"/>
                <w:szCs w:val="28"/>
                <w:lang w:val="uk-UA"/>
              </w:rPr>
              <w:t>Первинна</w:t>
            </w:r>
            <w:r w:rsidRPr="00176843">
              <w:rPr>
                <w:color w:val="000000"/>
                <w:sz w:val="28"/>
                <w:szCs w:val="28"/>
              </w:rPr>
              <w:t xml:space="preserve"> </w:t>
            </w:r>
            <w:proofErr w:type="spellStart"/>
            <w:r w:rsidRPr="00176843">
              <w:rPr>
                <w:color w:val="000000"/>
                <w:sz w:val="28"/>
                <w:szCs w:val="28"/>
              </w:rPr>
              <w:t>медична</w:t>
            </w:r>
            <w:proofErr w:type="spellEnd"/>
            <w:r w:rsidRPr="00176843">
              <w:rPr>
                <w:color w:val="000000"/>
                <w:sz w:val="28"/>
                <w:szCs w:val="28"/>
              </w:rPr>
              <w:t xml:space="preserve"> </w:t>
            </w:r>
            <w:proofErr w:type="spellStart"/>
            <w:r w:rsidRPr="00176843">
              <w:rPr>
                <w:color w:val="000000"/>
                <w:sz w:val="28"/>
                <w:szCs w:val="28"/>
              </w:rPr>
              <w:t>допомога</w:t>
            </w:r>
            <w:proofErr w:type="spellEnd"/>
            <w:r w:rsidRPr="00176843">
              <w:rPr>
                <w:color w:val="000000"/>
                <w:sz w:val="28"/>
                <w:szCs w:val="28"/>
                <w:lang w:val="uk-UA"/>
              </w:rPr>
              <w:t xml:space="preserve">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755538" w14:textId="77777777" w:rsidR="003326D9" w:rsidRPr="00176843" w:rsidRDefault="003326D9" w:rsidP="00A76966">
            <w:pPr>
              <w:pStyle w:val="10"/>
              <w:widowControl w:val="0"/>
              <w:pBdr>
                <w:top w:val="nil"/>
                <w:left w:val="nil"/>
                <w:bottom w:val="nil"/>
                <w:right w:val="nil"/>
                <w:between w:val="nil"/>
              </w:pBdr>
              <w:rPr>
                <w:color w:val="000000"/>
                <w:sz w:val="28"/>
                <w:szCs w:val="28"/>
                <w:lang w:val="uk-UA"/>
              </w:rPr>
            </w:pPr>
            <w:proofErr w:type="spellStart"/>
            <w:r w:rsidRPr="00176843">
              <w:rPr>
                <w:color w:val="000000"/>
                <w:sz w:val="28"/>
                <w:szCs w:val="28"/>
              </w:rPr>
              <w:t>Кількість</w:t>
            </w:r>
            <w:proofErr w:type="spellEnd"/>
            <w:r w:rsidRPr="00176843">
              <w:rPr>
                <w:color w:val="000000"/>
                <w:sz w:val="28"/>
                <w:szCs w:val="28"/>
              </w:rPr>
              <w:t xml:space="preserve"> </w:t>
            </w:r>
            <w:proofErr w:type="spellStart"/>
            <w:r w:rsidRPr="00176843">
              <w:rPr>
                <w:color w:val="000000"/>
                <w:sz w:val="28"/>
                <w:szCs w:val="28"/>
              </w:rPr>
              <w:t>закладів</w:t>
            </w:r>
            <w:proofErr w:type="spellEnd"/>
            <w:r w:rsidRPr="00176843">
              <w:rPr>
                <w:color w:val="000000"/>
                <w:sz w:val="28"/>
                <w:szCs w:val="28"/>
              </w:rPr>
              <w:t xml:space="preserve"> </w:t>
            </w:r>
            <w:proofErr w:type="spellStart"/>
            <w:r w:rsidRPr="00176843">
              <w:rPr>
                <w:color w:val="000000"/>
                <w:sz w:val="28"/>
                <w:szCs w:val="28"/>
              </w:rPr>
              <w:t>охорони</w:t>
            </w:r>
            <w:proofErr w:type="spellEnd"/>
            <w:r w:rsidRPr="00176843">
              <w:rPr>
                <w:color w:val="000000"/>
                <w:sz w:val="28"/>
                <w:szCs w:val="28"/>
              </w:rPr>
              <w:t xml:space="preserve"> </w:t>
            </w:r>
            <w:proofErr w:type="spellStart"/>
            <w:r w:rsidRPr="00176843">
              <w:rPr>
                <w:color w:val="000000"/>
                <w:sz w:val="28"/>
                <w:szCs w:val="28"/>
              </w:rPr>
              <w:t>здоров’я</w:t>
            </w:r>
            <w:proofErr w:type="spellEnd"/>
            <w:r w:rsidRPr="00176843">
              <w:rPr>
                <w:color w:val="000000"/>
                <w:sz w:val="28"/>
                <w:szCs w:val="28"/>
              </w:rPr>
              <w:t xml:space="preserve">, в </w:t>
            </w:r>
            <w:proofErr w:type="spellStart"/>
            <w:r w:rsidRPr="00176843">
              <w:rPr>
                <w:color w:val="000000"/>
                <w:sz w:val="28"/>
                <w:szCs w:val="28"/>
              </w:rPr>
              <w:t>яких</w:t>
            </w:r>
            <w:proofErr w:type="spellEnd"/>
            <w:r w:rsidRPr="00176843">
              <w:rPr>
                <w:color w:val="000000"/>
                <w:sz w:val="28"/>
                <w:szCs w:val="28"/>
              </w:rPr>
              <w:t xml:space="preserve"> </w:t>
            </w:r>
            <w:proofErr w:type="spellStart"/>
            <w:r w:rsidRPr="00176843">
              <w:rPr>
                <w:color w:val="000000"/>
                <w:sz w:val="28"/>
                <w:szCs w:val="28"/>
              </w:rPr>
              <w:t>розпочато</w:t>
            </w:r>
            <w:proofErr w:type="spellEnd"/>
            <w:r w:rsidRPr="00176843">
              <w:rPr>
                <w:color w:val="000000"/>
                <w:sz w:val="28"/>
                <w:szCs w:val="28"/>
              </w:rPr>
              <w:t xml:space="preserve"> </w:t>
            </w:r>
            <w:proofErr w:type="spellStart"/>
            <w:r w:rsidRPr="00176843">
              <w:rPr>
                <w:color w:val="000000"/>
                <w:sz w:val="28"/>
                <w:szCs w:val="28"/>
              </w:rPr>
              <w:t>реалізацію</w:t>
            </w:r>
            <w:proofErr w:type="spellEnd"/>
            <w:r w:rsidRPr="00176843">
              <w:rPr>
                <w:color w:val="000000"/>
                <w:sz w:val="28"/>
                <w:szCs w:val="28"/>
              </w:rPr>
              <w:t xml:space="preserve"> </w:t>
            </w:r>
            <w:proofErr w:type="spellStart"/>
            <w:r w:rsidRPr="00176843">
              <w:rPr>
                <w:color w:val="000000"/>
                <w:sz w:val="28"/>
                <w:szCs w:val="28"/>
              </w:rPr>
              <w:t>проєктів</w:t>
            </w:r>
            <w:proofErr w:type="spellEnd"/>
            <w:r w:rsidRPr="00176843">
              <w:rPr>
                <w:color w:val="000000"/>
                <w:sz w:val="28"/>
                <w:szCs w:val="28"/>
              </w:rPr>
              <w:t xml:space="preserve"> з </w:t>
            </w:r>
            <w:proofErr w:type="spellStart"/>
            <w:r w:rsidRPr="00176843">
              <w:rPr>
                <w:color w:val="000000"/>
                <w:sz w:val="28"/>
                <w:szCs w:val="28"/>
              </w:rPr>
              <w:t>розбудови</w:t>
            </w:r>
            <w:proofErr w:type="spellEnd"/>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5329E5" w14:textId="77777777" w:rsidR="003326D9" w:rsidRPr="00F2203F" w:rsidRDefault="003326D9" w:rsidP="00A76966">
            <w:pPr>
              <w:pStyle w:val="10"/>
              <w:widowControl w:val="0"/>
              <w:pBdr>
                <w:top w:val="nil"/>
                <w:left w:val="nil"/>
                <w:bottom w:val="nil"/>
                <w:right w:val="nil"/>
                <w:between w:val="nil"/>
              </w:pBdr>
              <w:jc w:val="center"/>
              <w:rPr>
                <w:color w:val="000000"/>
                <w:sz w:val="28"/>
                <w:szCs w:val="28"/>
                <w:lang w:val="uk-UA"/>
              </w:rPr>
            </w:pPr>
            <w:r>
              <w:rPr>
                <w:color w:val="000000"/>
                <w:sz w:val="28"/>
                <w:szCs w:val="28"/>
                <w:lang w:val="uk-UA"/>
              </w:rPr>
              <w:t>0</w:t>
            </w:r>
          </w:p>
        </w:tc>
        <w:tc>
          <w:tcPr>
            <w:tcW w:w="1134" w:type="dxa"/>
            <w:tcBorders>
              <w:top w:val="single" w:sz="8" w:space="0" w:color="000000"/>
              <w:left w:val="single" w:sz="8" w:space="0" w:color="000000"/>
              <w:bottom w:val="single" w:sz="8" w:space="0" w:color="000000"/>
              <w:right w:val="single" w:sz="8" w:space="0" w:color="000000"/>
            </w:tcBorders>
          </w:tcPr>
          <w:p w14:paraId="637B2D40" w14:textId="77777777" w:rsidR="003326D9" w:rsidRPr="00F2203F" w:rsidRDefault="003326D9" w:rsidP="00A76966">
            <w:pPr>
              <w:pStyle w:val="10"/>
              <w:widowControl w:val="0"/>
              <w:pBdr>
                <w:top w:val="nil"/>
                <w:left w:val="nil"/>
                <w:bottom w:val="nil"/>
                <w:right w:val="nil"/>
                <w:between w:val="nil"/>
              </w:pBdr>
              <w:jc w:val="center"/>
              <w:rPr>
                <w:color w:val="000000"/>
                <w:sz w:val="28"/>
                <w:szCs w:val="28"/>
                <w:lang w:val="uk-UA"/>
              </w:rPr>
            </w:pPr>
            <w:r>
              <w:rPr>
                <w:color w:val="000000"/>
                <w:sz w:val="28"/>
                <w:szCs w:val="28"/>
                <w:lang w:val="uk-UA"/>
              </w:rPr>
              <w:t>1</w:t>
            </w:r>
          </w:p>
        </w:tc>
        <w:tc>
          <w:tcPr>
            <w:tcW w:w="2693" w:type="dxa"/>
            <w:tcBorders>
              <w:top w:val="single" w:sz="8" w:space="0" w:color="000000"/>
              <w:left w:val="single" w:sz="8" w:space="0" w:color="000000"/>
              <w:bottom w:val="single" w:sz="8" w:space="0" w:color="000000"/>
              <w:right w:val="single" w:sz="8" w:space="0" w:color="000000"/>
            </w:tcBorders>
          </w:tcPr>
          <w:p w14:paraId="0783E238" w14:textId="77777777" w:rsidR="003326D9" w:rsidRPr="00F2203F" w:rsidRDefault="003326D9" w:rsidP="00A76966">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t xml:space="preserve">Стратегія розвитку </w:t>
            </w:r>
            <w:proofErr w:type="spellStart"/>
            <w:r w:rsidRPr="00F2203F">
              <w:rPr>
                <w:color w:val="000000"/>
                <w:sz w:val="28"/>
                <w:szCs w:val="28"/>
                <w:lang w:val="uk-UA"/>
              </w:rPr>
              <w:t>Авангардівської</w:t>
            </w:r>
            <w:proofErr w:type="spellEnd"/>
            <w:r w:rsidRPr="00F2203F">
              <w:rPr>
                <w:color w:val="000000"/>
                <w:sz w:val="28"/>
                <w:szCs w:val="28"/>
                <w:lang w:val="uk-UA"/>
              </w:rPr>
              <w:t xml:space="preserve"> територіальної громади Одеського району Одеської області на 2020-2027 роки </w:t>
            </w:r>
          </w:p>
          <w:p w14:paraId="698A3C62" w14:textId="77777777" w:rsidR="003326D9" w:rsidRPr="00F2203F" w:rsidRDefault="003326D9" w:rsidP="00A76966">
            <w:pPr>
              <w:pStyle w:val="10"/>
              <w:widowControl w:val="0"/>
              <w:pBdr>
                <w:top w:val="nil"/>
                <w:left w:val="nil"/>
                <w:bottom w:val="nil"/>
                <w:right w:val="nil"/>
                <w:between w:val="nil"/>
              </w:pBdr>
              <w:jc w:val="center"/>
              <w:rPr>
                <w:color w:val="000000"/>
                <w:sz w:val="28"/>
                <w:szCs w:val="28"/>
                <w:lang w:val="uk-UA"/>
              </w:rPr>
            </w:pPr>
          </w:p>
          <w:p w14:paraId="773B64B9" w14:textId="77777777" w:rsidR="003326D9" w:rsidRPr="00F2203F" w:rsidRDefault="003326D9" w:rsidP="00A76966">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t>Державна стратегія регіонального розвитку на 2021-2027 роки затверджена постановою Кабінету Міністрів України   від 5 серпня 2020 року № 695 (зі змінами)</w:t>
            </w:r>
          </w:p>
        </w:tc>
      </w:tr>
      <w:tr w:rsidR="003326D9" w:rsidRPr="00F2203F" w14:paraId="05D05209" w14:textId="77777777" w:rsidTr="00A76966">
        <w:trPr>
          <w:trHeight w:val="440"/>
        </w:trPr>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EA7172" w14:textId="77777777" w:rsidR="003326D9" w:rsidRPr="005F384D" w:rsidRDefault="003326D9" w:rsidP="00A76966">
            <w:pPr>
              <w:pStyle w:val="a4"/>
              <w:rPr>
                <w:rFonts w:ascii="Times New Roman" w:hAnsi="Times New Roman" w:cs="Times New Roman"/>
                <w:b/>
                <w:sz w:val="28"/>
                <w:szCs w:val="28"/>
                <w:lang w:val="uk-UA"/>
              </w:rPr>
            </w:pPr>
            <w:proofErr w:type="spellStart"/>
            <w:r w:rsidRPr="00176843">
              <w:rPr>
                <w:rFonts w:ascii="Times New Roman" w:hAnsi="Times New Roman" w:cs="Times New Roman"/>
                <w:b/>
                <w:bCs/>
                <w:sz w:val="28"/>
                <w:szCs w:val="28"/>
              </w:rPr>
              <w:t>Облаштування</w:t>
            </w:r>
            <w:proofErr w:type="spellEnd"/>
            <w:r w:rsidRPr="00176843">
              <w:rPr>
                <w:rFonts w:ascii="Times New Roman" w:hAnsi="Times New Roman" w:cs="Times New Roman"/>
                <w:b/>
                <w:bCs/>
                <w:sz w:val="28"/>
                <w:szCs w:val="28"/>
              </w:rPr>
              <w:t xml:space="preserve"> </w:t>
            </w:r>
            <w:proofErr w:type="spellStart"/>
            <w:r w:rsidRPr="00176843">
              <w:rPr>
                <w:rFonts w:ascii="Times New Roman" w:hAnsi="Times New Roman" w:cs="Times New Roman"/>
                <w:b/>
                <w:bCs/>
                <w:sz w:val="28"/>
                <w:szCs w:val="28"/>
              </w:rPr>
              <w:t>безпечних</w:t>
            </w:r>
            <w:proofErr w:type="spellEnd"/>
            <w:r w:rsidRPr="00176843">
              <w:rPr>
                <w:rFonts w:ascii="Times New Roman" w:hAnsi="Times New Roman" w:cs="Times New Roman"/>
                <w:b/>
                <w:bCs/>
                <w:sz w:val="28"/>
                <w:szCs w:val="28"/>
              </w:rPr>
              <w:t xml:space="preserve"> умов </w:t>
            </w:r>
            <w:proofErr w:type="gramStart"/>
            <w:r w:rsidRPr="00176843">
              <w:rPr>
                <w:rFonts w:ascii="Times New Roman" w:hAnsi="Times New Roman" w:cs="Times New Roman"/>
                <w:b/>
                <w:bCs/>
                <w:sz w:val="28"/>
                <w:szCs w:val="28"/>
              </w:rPr>
              <w:t>у закладах</w:t>
            </w:r>
            <w:proofErr w:type="gramEnd"/>
            <w:r w:rsidRPr="00176843">
              <w:rPr>
                <w:rFonts w:ascii="Times New Roman" w:hAnsi="Times New Roman" w:cs="Times New Roman"/>
                <w:b/>
                <w:bCs/>
                <w:sz w:val="28"/>
                <w:szCs w:val="28"/>
              </w:rPr>
              <w:t xml:space="preserve"> </w:t>
            </w:r>
            <w:proofErr w:type="spellStart"/>
            <w:r w:rsidRPr="00176843">
              <w:rPr>
                <w:rFonts w:ascii="Times New Roman" w:hAnsi="Times New Roman" w:cs="Times New Roman"/>
                <w:b/>
                <w:bCs/>
                <w:sz w:val="28"/>
                <w:szCs w:val="28"/>
              </w:rPr>
              <w:t>охорони</w:t>
            </w:r>
            <w:proofErr w:type="spellEnd"/>
            <w:r w:rsidRPr="00176843">
              <w:rPr>
                <w:rFonts w:ascii="Times New Roman" w:hAnsi="Times New Roman" w:cs="Times New Roman"/>
                <w:b/>
                <w:bCs/>
                <w:sz w:val="28"/>
                <w:szCs w:val="28"/>
              </w:rPr>
              <w:t xml:space="preserve"> </w:t>
            </w:r>
            <w:proofErr w:type="spellStart"/>
            <w:r w:rsidRPr="00176843">
              <w:rPr>
                <w:rFonts w:ascii="Times New Roman" w:hAnsi="Times New Roman" w:cs="Times New Roman"/>
                <w:b/>
                <w:bCs/>
                <w:sz w:val="28"/>
                <w:szCs w:val="28"/>
              </w:rPr>
              <w:t>здоров’я</w:t>
            </w:r>
            <w:proofErr w:type="spellEnd"/>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0ED7E9" w14:textId="77777777" w:rsidR="003326D9" w:rsidRPr="00607B89" w:rsidRDefault="003326D9" w:rsidP="00A76966">
            <w:pPr>
              <w:pStyle w:val="10"/>
              <w:widowControl w:val="0"/>
              <w:pBdr>
                <w:top w:val="nil"/>
                <w:left w:val="nil"/>
                <w:bottom w:val="nil"/>
                <w:right w:val="nil"/>
                <w:between w:val="nil"/>
              </w:pBdr>
              <w:jc w:val="center"/>
              <w:rPr>
                <w:color w:val="000000"/>
                <w:sz w:val="24"/>
                <w:szCs w:val="24"/>
              </w:rPr>
            </w:pPr>
            <w:proofErr w:type="spellStart"/>
            <w:r w:rsidRPr="00176843">
              <w:rPr>
                <w:color w:val="000000"/>
                <w:sz w:val="28"/>
                <w:szCs w:val="28"/>
              </w:rPr>
              <w:t>Реалізація</w:t>
            </w:r>
            <w:proofErr w:type="spellEnd"/>
            <w:r w:rsidRPr="00176843">
              <w:rPr>
                <w:color w:val="000000"/>
                <w:sz w:val="28"/>
                <w:szCs w:val="28"/>
              </w:rPr>
              <w:t xml:space="preserve"> </w:t>
            </w:r>
            <w:proofErr w:type="spellStart"/>
            <w:r w:rsidRPr="00176843">
              <w:rPr>
                <w:color w:val="000000"/>
                <w:sz w:val="28"/>
                <w:szCs w:val="28"/>
              </w:rPr>
              <w:t>планів</w:t>
            </w:r>
            <w:proofErr w:type="spellEnd"/>
            <w:r w:rsidRPr="00176843">
              <w:rPr>
                <w:color w:val="000000"/>
                <w:sz w:val="28"/>
                <w:szCs w:val="28"/>
              </w:rPr>
              <w:t xml:space="preserve"> з </w:t>
            </w:r>
            <w:proofErr w:type="spellStart"/>
            <w:r w:rsidRPr="00176843">
              <w:rPr>
                <w:color w:val="000000"/>
                <w:sz w:val="28"/>
                <w:szCs w:val="28"/>
              </w:rPr>
              <w:t>відновлення</w:t>
            </w:r>
            <w:proofErr w:type="spellEnd"/>
            <w:r w:rsidRPr="00176843">
              <w:rPr>
                <w:color w:val="000000"/>
                <w:sz w:val="28"/>
                <w:szCs w:val="28"/>
              </w:rPr>
              <w:t xml:space="preserve"> та </w:t>
            </w:r>
            <w:proofErr w:type="spellStart"/>
            <w:r w:rsidRPr="00176843">
              <w:rPr>
                <w:color w:val="000000"/>
                <w:sz w:val="28"/>
                <w:szCs w:val="28"/>
              </w:rPr>
              <w:t>модернізації</w:t>
            </w:r>
            <w:proofErr w:type="spellEnd"/>
            <w:r w:rsidRPr="00176843">
              <w:rPr>
                <w:color w:val="000000"/>
                <w:sz w:val="28"/>
                <w:szCs w:val="28"/>
              </w:rPr>
              <w:t xml:space="preserve"> </w:t>
            </w:r>
            <w:proofErr w:type="spellStart"/>
            <w:r w:rsidRPr="00176843">
              <w:rPr>
                <w:color w:val="000000"/>
                <w:sz w:val="28"/>
                <w:szCs w:val="28"/>
              </w:rPr>
              <w:lastRenderedPageBreak/>
              <w:t>закладів</w:t>
            </w:r>
            <w:proofErr w:type="spellEnd"/>
            <w:r w:rsidRPr="00176843">
              <w:rPr>
                <w:color w:val="000000"/>
                <w:sz w:val="28"/>
                <w:szCs w:val="28"/>
              </w:rPr>
              <w:t xml:space="preserve"> </w:t>
            </w:r>
            <w:proofErr w:type="spellStart"/>
            <w:r w:rsidRPr="00176843">
              <w:rPr>
                <w:color w:val="000000"/>
                <w:sz w:val="28"/>
                <w:szCs w:val="28"/>
              </w:rPr>
              <w:t>охорони</w:t>
            </w:r>
            <w:proofErr w:type="spellEnd"/>
            <w:r w:rsidRPr="00176843">
              <w:rPr>
                <w:color w:val="000000"/>
                <w:sz w:val="28"/>
                <w:szCs w:val="28"/>
              </w:rPr>
              <w:t xml:space="preserve"> </w:t>
            </w:r>
            <w:proofErr w:type="spellStart"/>
            <w:r w:rsidRPr="00176843">
              <w:rPr>
                <w:color w:val="000000"/>
                <w:sz w:val="28"/>
                <w:szCs w:val="28"/>
              </w:rPr>
              <w:t>здоров’я</w:t>
            </w:r>
            <w:proofErr w:type="spellEnd"/>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7DFA01" w14:textId="77777777" w:rsidR="003326D9" w:rsidRPr="00607B89" w:rsidRDefault="003326D9" w:rsidP="00A76966">
            <w:pPr>
              <w:pStyle w:val="10"/>
              <w:widowControl w:val="0"/>
              <w:pBdr>
                <w:top w:val="nil"/>
                <w:left w:val="nil"/>
                <w:bottom w:val="nil"/>
                <w:right w:val="nil"/>
                <w:between w:val="nil"/>
              </w:pBdr>
              <w:ind w:right="-89"/>
              <w:jc w:val="center"/>
              <w:rPr>
                <w:color w:val="000000"/>
                <w:sz w:val="24"/>
                <w:szCs w:val="24"/>
              </w:rPr>
            </w:pPr>
            <w:r>
              <w:rPr>
                <w:color w:val="000000"/>
                <w:sz w:val="28"/>
                <w:szCs w:val="28"/>
                <w:lang w:val="uk-UA"/>
              </w:rPr>
              <w:lastRenderedPageBreak/>
              <w:t>Первинна</w:t>
            </w:r>
            <w:r w:rsidRPr="00176843">
              <w:rPr>
                <w:color w:val="000000"/>
                <w:sz w:val="28"/>
                <w:szCs w:val="28"/>
              </w:rPr>
              <w:t xml:space="preserve"> </w:t>
            </w:r>
            <w:proofErr w:type="spellStart"/>
            <w:r w:rsidRPr="00176843">
              <w:rPr>
                <w:color w:val="000000"/>
                <w:sz w:val="28"/>
                <w:szCs w:val="28"/>
              </w:rPr>
              <w:t>медична</w:t>
            </w:r>
            <w:proofErr w:type="spellEnd"/>
            <w:r w:rsidRPr="00176843">
              <w:rPr>
                <w:color w:val="000000"/>
                <w:sz w:val="28"/>
                <w:szCs w:val="28"/>
              </w:rPr>
              <w:t xml:space="preserve"> </w:t>
            </w:r>
            <w:proofErr w:type="spellStart"/>
            <w:r w:rsidRPr="00176843">
              <w:rPr>
                <w:color w:val="000000"/>
                <w:sz w:val="28"/>
                <w:szCs w:val="28"/>
              </w:rPr>
              <w:t>допомога</w:t>
            </w:r>
            <w:proofErr w:type="spellEnd"/>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ECFBF0" w14:textId="77777777" w:rsidR="003326D9" w:rsidRPr="00607B89" w:rsidRDefault="003326D9" w:rsidP="00A76966">
            <w:pPr>
              <w:pStyle w:val="10"/>
              <w:widowControl w:val="0"/>
              <w:pBdr>
                <w:top w:val="nil"/>
                <w:left w:val="nil"/>
                <w:bottom w:val="nil"/>
                <w:right w:val="nil"/>
                <w:between w:val="nil"/>
              </w:pBdr>
              <w:rPr>
                <w:color w:val="000000"/>
                <w:sz w:val="24"/>
                <w:szCs w:val="24"/>
              </w:rPr>
            </w:pPr>
            <w:r w:rsidRPr="00176843">
              <w:rPr>
                <w:color w:val="000000"/>
                <w:sz w:val="28"/>
                <w:szCs w:val="28"/>
              </w:rPr>
              <w:t xml:space="preserve"> </w:t>
            </w:r>
            <w:proofErr w:type="spellStart"/>
            <w:r w:rsidRPr="00176843">
              <w:rPr>
                <w:color w:val="000000"/>
                <w:sz w:val="28"/>
                <w:szCs w:val="28"/>
              </w:rPr>
              <w:t>Кількість</w:t>
            </w:r>
            <w:proofErr w:type="spellEnd"/>
            <w:r w:rsidRPr="00176843">
              <w:rPr>
                <w:color w:val="000000"/>
                <w:sz w:val="28"/>
                <w:szCs w:val="28"/>
              </w:rPr>
              <w:t xml:space="preserve"> </w:t>
            </w:r>
            <w:proofErr w:type="spellStart"/>
            <w:r w:rsidRPr="00176843">
              <w:rPr>
                <w:color w:val="000000"/>
                <w:sz w:val="28"/>
                <w:szCs w:val="28"/>
              </w:rPr>
              <w:t>нових</w:t>
            </w:r>
            <w:proofErr w:type="spellEnd"/>
            <w:r w:rsidRPr="00176843">
              <w:rPr>
                <w:color w:val="000000"/>
                <w:sz w:val="28"/>
                <w:szCs w:val="28"/>
              </w:rPr>
              <w:t xml:space="preserve"> </w:t>
            </w:r>
            <w:proofErr w:type="spellStart"/>
            <w:r w:rsidRPr="00176843">
              <w:rPr>
                <w:color w:val="000000"/>
                <w:sz w:val="28"/>
                <w:szCs w:val="28"/>
              </w:rPr>
              <w:t>споруд</w:t>
            </w:r>
            <w:proofErr w:type="spellEnd"/>
            <w:r w:rsidRPr="00176843">
              <w:rPr>
                <w:color w:val="000000"/>
                <w:sz w:val="28"/>
                <w:szCs w:val="28"/>
              </w:rPr>
              <w:t xml:space="preserve"> </w:t>
            </w:r>
            <w:proofErr w:type="spellStart"/>
            <w:r w:rsidRPr="00176843">
              <w:rPr>
                <w:color w:val="000000"/>
                <w:sz w:val="28"/>
                <w:szCs w:val="28"/>
              </w:rPr>
              <w:t>цивільного</w:t>
            </w:r>
            <w:proofErr w:type="spellEnd"/>
            <w:r w:rsidRPr="00176843">
              <w:rPr>
                <w:color w:val="000000"/>
                <w:sz w:val="28"/>
                <w:szCs w:val="28"/>
              </w:rPr>
              <w:t xml:space="preserve"> </w:t>
            </w:r>
            <w:proofErr w:type="spellStart"/>
            <w:r w:rsidRPr="00176843">
              <w:rPr>
                <w:color w:val="000000"/>
                <w:sz w:val="28"/>
                <w:szCs w:val="28"/>
              </w:rPr>
              <w:lastRenderedPageBreak/>
              <w:t>захисту</w:t>
            </w:r>
            <w:proofErr w:type="spellEnd"/>
            <w:r w:rsidRPr="00176843">
              <w:rPr>
                <w:color w:val="000000"/>
                <w:sz w:val="28"/>
                <w:szCs w:val="28"/>
              </w:rPr>
              <w:t xml:space="preserve"> та </w:t>
            </w:r>
            <w:proofErr w:type="spellStart"/>
            <w:r w:rsidRPr="00176843">
              <w:rPr>
                <w:color w:val="000000"/>
                <w:sz w:val="28"/>
                <w:szCs w:val="28"/>
              </w:rPr>
              <w:t>споруд</w:t>
            </w:r>
            <w:proofErr w:type="spellEnd"/>
            <w:r w:rsidRPr="00176843">
              <w:rPr>
                <w:color w:val="000000"/>
                <w:sz w:val="28"/>
                <w:szCs w:val="28"/>
              </w:rPr>
              <w:t xml:space="preserve"> </w:t>
            </w:r>
            <w:proofErr w:type="spellStart"/>
            <w:r w:rsidRPr="00176843">
              <w:rPr>
                <w:color w:val="000000"/>
                <w:sz w:val="28"/>
                <w:szCs w:val="28"/>
              </w:rPr>
              <w:t>подвійного</w:t>
            </w:r>
            <w:proofErr w:type="spellEnd"/>
            <w:r w:rsidRPr="00176843">
              <w:rPr>
                <w:color w:val="000000"/>
                <w:sz w:val="28"/>
                <w:szCs w:val="28"/>
              </w:rPr>
              <w:t xml:space="preserve"> </w:t>
            </w:r>
            <w:proofErr w:type="spellStart"/>
            <w:r w:rsidRPr="00176843">
              <w:rPr>
                <w:color w:val="000000"/>
                <w:sz w:val="28"/>
                <w:szCs w:val="28"/>
              </w:rPr>
              <w:t>призначення</w:t>
            </w:r>
            <w:proofErr w:type="spellEnd"/>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89FE88" w14:textId="77777777" w:rsidR="003326D9" w:rsidRDefault="003326D9" w:rsidP="00A76966">
            <w:pPr>
              <w:pStyle w:val="10"/>
              <w:widowControl w:val="0"/>
              <w:pBdr>
                <w:top w:val="nil"/>
                <w:left w:val="nil"/>
                <w:bottom w:val="nil"/>
                <w:right w:val="nil"/>
                <w:between w:val="nil"/>
              </w:pBdr>
              <w:jc w:val="center"/>
              <w:rPr>
                <w:color w:val="000000"/>
                <w:sz w:val="28"/>
                <w:szCs w:val="28"/>
                <w:lang w:val="uk-UA"/>
              </w:rPr>
            </w:pPr>
            <w:r>
              <w:rPr>
                <w:color w:val="000000"/>
                <w:sz w:val="28"/>
                <w:szCs w:val="28"/>
                <w:lang w:val="uk-UA"/>
              </w:rPr>
              <w:lastRenderedPageBreak/>
              <w:t>0</w:t>
            </w:r>
          </w:p>
        </w:tc>
        <w:tc>
          <w:tcPr>
            <w:tcW w:w="1134" w:type="dxa"/>
            <w:tcBorders>
              <w:top w:val="single" w:sz="8" w:space="0" w:color="000000"/>
              <w:left w:val="single" w:sz="8" w:space="0" w:color="000000"/>
              <w:bottom w:val="single" w:sz="8" w:space="0" w:color="000000"/>
              <w:right w:val="single" w:sz="8" w:space="0" w:color="000000"/>
            </w:tcBorders>
          </w:tcPr>
          <w:p w14:paraId="23F660CE" w14:textId="77777777" w:rsidR="003326D9" w:rsidRDefault="003326D9" w:rsidP="00A76966">
            <w:pPr>
              <w:pStyle w:val="10"/>
              <w:widowControl w:val="0"/>
              <w:pBdr>
                <w:top w:val="nil"/>
                <w:left w:val="nil"/>
                <w:bottom w:val="nil"/>
                <w:right w:val="nil"/>
                <w:between w:val="nil"/>
              </w:pBdr>
              <w:jc w:val="center"/>
              <w:rPr>
                <w:color w:val="000000"/>
                <w:sz w:val="28"/>
                <w:szCs w:val="28"/>
                <w:lang w:val="uk-UA"/>
              </w:rPr>
            </w:pPr>
            <w:r>
              <w:rPr>
                <w:color w:val="000000"/>
                <w:sz w:val="28"/>
                <w:szCs w:val="28"/>
                <w:lang w:val="uk-UA"/>
              </w:rPr>
              <w:t>1</w:t>
            </w:r>
          </w:p>
        </w:tc>
        <w:tc>
          <w:tcPr>
            <w:tcW w:w="2693" w:type="dxa"/>
            <w:tcBorders>
              <w:top w:val="single" w:sz="8" w:space="0" w:color="000000"/>
              <w:left w:val="single" w:sz="8" w:space="0" w:color="000000"/>
              <w:bottom w:val="single" w:sz="8" w:space="0" w:color="000000"/>
              <w:right w:val="single" w:sz="8" w:space="0" w:color="000000"/>
            </w:tcBorders>
          </w:tcPr>
          <w:p w14:paraId="3DEC778F" w14:textId="77777777" w:rsidR="003326D9" w:rsidRPr="00F2203F" w:rsidRDefault="003326D9" w:rsidP="00A76966">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t xml:space="preserve">Стратегія розвитку </w:t>
            </w:r>
            <w:proofErr w:type="spellStart"/>
            <w:r w:rsidRPr="00F2203F">
              <w:rPr>
                <w:color w:val="000000"/>
                <w:sz w:val="28"/>
                <w:szCs w:val="28"/>
                <w:lang w:val="uk-UA"/>
              </w:rPr>
              <w:t>Авангардівської</w:t>
            </w:r>
            <w:proofErr w:type="spellEnd"/>
            <w:r w:rsidRPr="00F2203F">
              <w:rPr>
                <w:color w:val="000000"/>
                <w:sz w:val="28"/>
                <w:szCs w:val="28"/>
                <w:lang w:val="uk-UA"/>
              </w:rPr>
              <w:t xml:space="preserve"> територіальної </w:t>
            </w:r>
            <w:r w:rsidRPr="00F2203F">
              <w:rPr>
                <w:color w:val="000000"/>
                <w:sz w:val="28"/>
                <w:szCs w:val="28"/>
                <w:lang w:val="uk-UA"/>
              </w:rPr>
              <w:lastRenderedPageBreak/>
              <w:t xml:space="preserve">громади Одеського району Одеської області на 2020-2027 роки </w:t>
            </w:r>
          </w:p>
          <w:p w14:paraId="33B36FAF" w14:textId="77777777" w:rsidR="003326D9" w:rsidRPr="00F2203F" w:rsidRDefault="003326D9" w:rsidP="00A76966">
            <w:pPr>
              <w:pStyle w:val="10"/>
              <w:widowControl w:val="0"/>
              <w:pBdr>
                <w:top w:val="nil"/>
                <w:left w:val="nil"/>
                <w:bottom w:val="nil"/>
                <w:right w:val="nil"/>
                <w:between w:val="nil"/>
              </w:pBdr>
              <w:jc w:val="center"/>
              <w:rPr>
                <w:color w:val="000000"/>
                <w:sz w:val="28"/>
                <w:szCs w:val="28"/>
                <w:lang w:val="uk-UA"/>
              </w:rPr>
            </w:pPr>
          </w:p>
        </w:tc>
      </w:tr>
    </w:tbl>
    <w:p w14:paraId="69F313D8" w14:textId="77777777" w:rsidR="003326D9" w:rsidRPr="003326D9" w:rsidRDefault="003326D9" w:rsidP="00F2203F">
      <w:pPr>
        <w:spacing w:after="0" w:line="240" w:lineRule="auto"/>
        <w:ind w:left="9072"/>
        <w:rPr>
          <w:rFonts w:ascii="Times New Roman" w:hAnsi="Times New Roman" w:cs="Times New Roman"/>
          <w:color w:val="000000" w:themeColor="text1"/>
        </w:rPr>
      </w:pPr>
    </w:p>
    <w:p w14:paraId="0391618C" w14:textId="77777777" w:rsidR="003326D9" w:rsidRDefault="003326D9" w:rsidP="00F2203F">
      <w:pPr>
        <w:spacing w:after="0" w:line="240" w:lineRule="auto"/>
        <w:ind w:left="9072"/>
        <w:rPr>
          <w:rFonts w:ascii="Times New Roman" w:hAnsi="Times New Roman" w:cs="Times New Roman"/>
          <w:color w:val="000000" w:themeColor="text1"/>
          <w:lang w:val="uk-UA"/>
        </w:rPr>
      </w:pPr>
    </w:p>
    <w:p w14:paraId="75E95F8D" w14:textId="77777777" w:rsidR="003326D9" w:rsidRDefault="003326D9" w:rsidP="00F2203F">
      <w:pPr>
        <w:spacing w:after="0" w:line="240" w:lineRule="auto"/>
        <w:ind w:left="9072"/>
        <w:rPr>
          <w:rFonts w:ascii="Times New Roman" w:hAnsi="Times New Roman" w:cs="Times New Roman"/>
          <w:color w:val="000000" w:themeColor="text1"/>
          <w:lang w:val="uk-UA"/>
        </w:rPr>
      </w:pPr>
    </w:p>
    <w:p w14:paraId="45CDD21B" w14:textId="77777777" w:rsidR="003326D9" w:rsidRDefault="003326D9" w:rsidP="00F2203F">
      <w:pPr>
        <w:spacing w:after="0" w:line="240" w:lineRule="auto"/>
        <w:ind w:left="9072"/>
        <w:rPr>
          <w:rFonts w:ascii="Times New Roman" w:hAnsi="Times New Roman" w:cs="Times New Roman"/>
          <w:color w:val="000000" w:themeColor="text1"/>
          <w:lang w:val="uk-UA"/>
        </w:rPr>
      </w:pPr>
    </w:p>
    <w:p w14:paraId="635ADFEE" w14:textId="77777777" w:rsidR="003326D9" w:rsidRDefault="003326D9" w:rsidP="00F2203F">
      <w:pPr>
        <w:spacing w:after="0" w:line="240" w:lineRule="auto"/>
        <w:ind w:left="9072"/>
        <w:rPr>
          <w:rFonts w:ascii="Times New Roman" w:hAnsi="Times New Roman" w:cs="Times New Roman"/>
          <w:color w:val="000000" w:themeColor="text1"/>
          <w:lang w:val="uk-UA"/>
        </w:rPr>
      </w:pPr>
    </w:p>
    <w:p w14:paraId="2DE411C0" w14:textId="77777777" w:rsidR="003326D9" w:rsidRDefault="003326D9" w:rsidP="00F2203F">
      <w:pPr>
        <w:spacing w:after="0" w:line="240" w:lineRule="auto"/>
        <w:ind w:left="9072"/>
        <w:rPr>
          <w:rFonts w:ascii="Times New Roman" w:hAnsi="Times New Roman" w:cs="Times New Roman"/>
          <w:color w:val="000000" w:themeColor="text1"/>
          <w:lang w:val="uk-UA"/>
        </w:rPr>
      </w:pPr>
    </w:p>
    <w:p w14:paraId="33643269" w14:textId="7768FE95" w:rsidR="00F2203F" w:rsidRPr="00BF17E2" w:rsidRDefault="003326D9" w:rsidP="00F2203F">
      <w:pPr>
        <w:spacing w:after="0" w:line="240" w:lineRule="auto"/>
        <w:ind w:left="9072"/>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      </w:t>
      </w:r>
      <w:r w:rsidR="00F2203F" w:rsidRPr="00BF17E2">
        <w:rPr>
          <w:rFonts w:ascii="Times New Roman" w:hAnsi="Times New Roman" w:cs="Times New Roman"/>
          <w:color w:val="000000" w:themeColor="text1"/>
          <w:lang w:val="uk-UA"/>
        </w:rPr>
        <w:t xml:space="preserve">Додаток № </w:t>
      </w:r>
      <w:r w:rsidR="00F2203F">
        <w:rPr>
          <w:rFonts w:ascii="Times New Roman" w:hAnsi="Times New Roman" w:cs="Times New Roman"/>
          <w:color w:val="000000" w:themeColor="text1"/>
          <w:lang w:val="uk-UA"/>
        </w:rPr>
        <w:t>2</w:t>
      </w:r>
    </w:p>
    <w:p w14:paraId="318BB4BA" w14:textId="1F503159" w:rsidR="00F2203F" w:rsidRDefault="00F2203F" w:rsidP="00F2203F">
      <w:pPr>
        <w:spacing w:after="0" w:line="240" w:lineRule="auto"/>
        <w:jc w:val="center"/>
        <w:rPr>
          <w:lang w:val="uk-UA"/>
        </w:rPr>
      </w:pPr>
      <w:r>
        <w:rPr>
          <w:rFonts w:ascii="Times New Roman" w:hAnsi="Times New Roman" w:cs="Times New Roman"/>
          <w:color w:val="000000" w:themeColor="text1"/>
          <w:lang w:val="uk-UA"/>
        </w:rPr>
        <w:t xml:space="preserve">                                                                                                                                </w:t>
      </w:r>
      <w:r w:rsidRPr="00BF17E2">
        <w:rPr>
          <w:rFonts w:ascii="Times New Roman" w:hAnsi="Times New Roman" w:cs="Times New Roman"/>
          <w:color w:val="000000" w:themeColor="text1"/>
          <w:lang w:val="uk-UA"/>
        </w:rPr>
        <w:t>до Середньострокового плану</w:t>
      </w:r>
      <w:r w:rsidRPr="00BF17E2">
        <w:rPr>
          <w:lang w:val="uk-UA"/>
        </w:rPr>
        <w:t xml:space="preserve"> </w:t>
      </w:r>
    </w:p>
    <w:p w14:paraId="5B81D059" w14:textId="5FBE36FB" w:rsidR="00F2203F" w:rsidRDefault="00F2203F" w:rsidP="00F2203F">
      <w:pPr>
        <w:spacing w:after="0" w:line="240" w:lineRule="auto"/>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                                                                                                                                                                           </w:t>
      </w:r>
      <w:proofErr w:type="spellStart"/>
      <w:r>
        <w:rPr>
          <w:rFonts w:ascii="Times New Roman" w:hAnsi="Times New Roman" w:cs="Times New Roman"/>
          <w:color w:val="000000" w:themeColor="text1"/>
          <w:lang w:val="uk-UA"/>
        </w:rPr>
        <w:t>Авангардівської</w:t>
      </w:r>
      <w:proofErr w:type="spellEnd"/>
      <w:r>
        <w:rPr>
          <w:rFonts w:ascii="Times New Roman" w:hAnsi="Times New Roman" w:cs="Times New Roman"/>
          <w:color w:val="000000" w:themeColor="text1"/>
          <w:lang w:val="uk-UA"/>
        </w:rPr>
        <w:t xml:space="preserve"> селищної </w:t>
      </w:r>
      <w:r w:rsidRPr="00BF17E2">
        <w:rPr>
          <w:rFonts w:ascii="Times New Roman" w:hAnsi="Times New Roman" w:cs="Times New Roman"/>
          <w:color w:val="000000" w:themeColor="text1"/>
          <w:lang w:val="uk-UA"/>
        </w:rPr>
        <w:t xml:space="preserve">територіальної громади  </w:t>
      </w:r>
    </w:p>
    <w:p w14:paraId="5B704D6D" w14:textId="48938E12" w:rsidR="00F2203F" w:rsidRDefault="00F2203F" w:rsidP="00F2203F">
      <w:pPr>
        <w:spacing w:after="0" w:line="240" w:lineRule="auto"/>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                                                                                                                                                                           Одеського</w:t>
      </w:r>
      <w:r w:rsidRPr="00BF17E2">
        <w:rPr>
          <w:rFonts w:ascii="Times New Roman" w:hAnsi="Times New Roman" w:cs="Times New Roman"/>
          <w:color w:val="000000" w:themeColor="text1"/>
          <w:lang w:val="uk-UA"/>
        </w:rPr>
        <w:t xml:space="preserve"> району Одеської області </w:t>
      </w:r>
    </w:p>
    <w:p w14:paraId="279122B9" w14:textId="7B6BB959" w:rsidR="0041222A" w:rsidRDefault="00F2203F" w:rsidP="00F2203F">
      <w:pPr>
        <w:spacing w:after="0" w:line="240" w:lineRule="auto"/>
        <w:rPr>
          <w:rFonts w:ascii="Times New Roman" w:hAnsi="Times New Roman" w:cs="Times New Roman"/>
          <w:color w:val="000000" w:themeColor="text1"/>
          <w:sz w:val="32"/>
          <w:szCs w:val="32"/>
          <w:lang w:val="uk-UA"/>
        </w:rPr>
      </w:pPr>
      <w:r>
        <w:rPr>
          <w:rFonts w:ascii="Times New Roman" w:hAnsi="Times New Roman" w:cs="Times New Roman"/>
          <w:color w:val="000000" w:themeColor="text1"/>
          <w:lang w:val="uk-UA"/>
        </w:rPr>
        <w:t xml:space="preserve">                                                                                                                                                                           </w:t>
      </w:r>
      <w:r w:rsidRPr="00BF17E2">
        <w:rPr>
          <w:rFonts w:ascii="Times New Roman" w:hAnsi="Times New Roman" w:cs="Times New Roman"/>
          <w:color w:val="000000" w:themeColor="text1"/>
          <w:lang w:val="uk-UA"/>
        </w:rPr>
        <w:t>на 2026 - 2028 роки</w:t>
      </w:r>
    </w:p>
    <w:p w14:paraId="05EDEDF3" w14:textId="77777777" w:rsidR="0041222A" w:rsidRDefault="0041222A" w:rsidP="009365B5">
      <w:pPr>
        <w:spacing w:after="0" w:line="240" w:lineRule="auto"/>
        <w:rPr>
          <w:rFonts w:ascii="Times New Roman" w:hAnsi="Times New Roman" w:cs="Times New Roman"/>
          <w:color w:val="000000" w:themeColor="text1"/>
          <w:sz w:val="32"/>
          <w:szCs w:val="32"/>
          <w:lang w:val="uk-UA"/>
        </w:rPr>
      </w:pPr>
    </w:p>
    <w:p w14:paraId="36D80900" w14:textId="77777777" w:rsidR="00FF735E" w:rsidRDefault="00FF735E" w:rsidP="009365B5">
      <w:pPr>
        <w:spacing w:after="0" w:line="240" w:lineRule="auto"/>
        <w:rPr>
          <w:rFonts w:ascii="Times New Roman" w:hAnsi="Times New Roman" w:cs="Times New Roman"/>
          <w:color w:val="000000" w:themeColor="text1"/>
          <w:sz w:val="32"/>
          <w:szCs w:val="32"/>
          <w:lang w:val="uk-UA"/>
        </w:rPr>
      </w:pPr>
    </w:p>
    <w:p w14:paraId="6D7BFF44" w14:textId="77777777" w:rsidR="00ED3F9B" w:rsidRPr="0041222A" w:rsidRDefault="00B14C12" w:rsidP="0041222A">
      <w:pPr>
        <w:spacing w:after="0" w:line="240" w:lineRule="auto"/>
        <w:jc w:val="center"/>
        <w:rPr>
          <w:rFonts w:ascii="Times New Roman" w:hAnsi="Times New Roman" w:cs="Times New Roman"/>
          <w:b/>
          <w:color w:val="000000" w:themeColor="text1"/>
          <w:sz w:val="32"/>
          <w:szCs w:val="32"/>
          <w:lang w:val="uk-UA"/>
        </w:rPr>
      </w:pPr>
      <w:r w:rsidRPr="0041222A">
        <w:rPr>
          <w:rFonts w:ascii="Times New Roman" w:hAnsi="Times New Roman" w:cs="Times New Roman"/>
          <w:b/>
          <w:color w:val="000000" w:themeColor="text1"/>
          <w:sz w:val="32"/>
          <w:szCs w:val="32"/>
          <w:lang w:val="uk-UA"/>
        </w:rPr>
        <w:t>Напрями публічного інвестування</w:t>
      </w:r>
    </w:p>
    <w:p w14:paraId="48FCC1EC" w14:textId="77777777" w:rsidR="0041222A" w:rsidRPr="00BF17E2" w:rsidRDefault="0041222A" w:rsidP="0041222A">
      <w:pPr>
        <w:spacing w:after="0" w:line="240" w:lineRule="auto"/>
        <w:rPr>
          <w:rFonts w:ascii="Times New Roman" w:hAnsi="Times New Roman" w:cs="Times New Roman"/>
          <w:color w:val="000000" w:themeColor="text1"/>
          <w:sz w:val="32"/>
          <w:szCs w:val="32"/>
          <w:lang w:val="uk-UA"/>
        </w:rPr>
      </w:pPr>
    </w:p>
    <w:p w14:paraId="617C93E3" w14:textId="77777777" w:rsidR="00F2203F" w:rsidRPr="00F2203F" w:rsidRDefault="00F2203F" w:rsidP="00F2203F">
      <w:pPr>
        <w:spacing w:after="0" w:line="240" w:lineRule="auto"/>
        <w:rPr>
          <w:rFonts w:ascii="Times New Roman" w:hAnsi="Times New Roman" w:cs="Times New Roman"/>
          <w:b/>
          <w:color w:val="000000" w:themeColor="text1"/>
          <w:sz w:val="28"/>
          <w:szCs w:val="28"/>
          <w:lang w:val="uk-UA"/>
        </w:rPr>
      </w:pPr>
      <w:r w:rsidRPr="00F2203F">
        <w:rPr>
          <w:rFonts w:ascii="Times New Roman" w:hAnsi="Times New Roman" w:cs="Times New Roman"/>
          <w:color w:val="000000" w:themeColor="text1"/>
          <w:sz w:val="28"/>
          <w:szCs w:val="28"/>
          <w:lang w:val="uk-UA"/>
        </w:rPr>
        <w:t xml:space="preserve">Галузь (сектор) для публічного інвестування – </w:t>
      </w:r>
      <w:r w:rsidRPr="00F2203F">
        <w:rPr>
          <w:rFonts w:ascii="Times New Roman" w:hAnsi="Times New Roman" w:cs="Times New Roman"/>
          <w:b/>
          <w:color w:val="000000" w:themeColor="text1"/>
          <w:sz w:val="28"/>
          <w:szCs w:val="28"/>
          <w:lang w:val="uk-UA"/>
        </w:rPr>
        <w:t xml:space="preserve">Освіта і наука    </w:t>
      </w:r>
    </w:p>
    <w:p w14:paraId="03424DB3" w14:textId="77777777" w:rsidR="00F2203F" w:rsidRPr="00F2203F" w:rsidRDefault="00F2203F" w:rsidP="00F2203F">
      <w:pPr>
        <w:spacing w:after="0" w:line="240" w:lineRule="auto"/>
        <w:rPr>
          <w:rFonts w:ascii="Times New Roman" w:hAnsi="Times New Roman" w:cs="Times New Roman"/>
          <w:color w:val="000000" w:themeColor="text1"/>
          <w:sz w:val="28"/>
          <w:szCs w:val="28"/>
          <w:lang w:val="uk-UA"/>
        </w:rPr>
      </w:pPr>
      <w:r w:rsidRPr="00F2203F">
        <w:rPr>
          <w:rFonts w:ascii="Times New Roman" w:hAnsi="Times New Roman" w:cs="Times New Roman"/>
          <w:color w:val="000000" w:themeColor="text1"/>
          <w:sz w:val="28"/>
          <w:szCs w:val="28"/>
          <w:lang w:val="uk-UA"/>
        </w:rPr>
        <w:t xml:space="preserve">Відповідальний за галузь (сектор) для публічного інвестування – </w:t>
      </w:r>
      <w:r w:rsidRPr="00F2203F">
        <w:rPr>
          <w:rFonts w:ascii="Times New Roman" w:hAnsi="Times New Roman" w:cs="Times New Roman"/>
          <w:sz w:val="28"/>
          <w:szCs w:val="28"/>
          <w:lang w:val="uk-UA"/>
        </w:rPr>
        <w:t xml:space="preserve">Відділ освіти, культури, молоді та спорту </w:t>
      </w:r>
      <w:proofErr w:type="spellStart"/>
      <w:r w:rsidRPr="00F2203F">
        <w:rPr>
          <w:rFonts w:ascii="Times New Roman" w:hAnsi="Times New Roman" w:cs="Times New Roman"/>
          <w:sz w:val="28"/>
          <w:szCs w:val="28"/>
          <w:lang w:val="uk-UA"/>
        </w:rPr>
        <w:t>Авангардівської</w:t>
      </w:r>
      <w:proofErr w:type="spellEnd"/>
      <w:r w:rsidRPr="00F2203F">
        <w:rPr>
          <w:rFonts w:ascii="Times New Roman" w:hAnsi="Times New Roman" w:cs="Times New Roman"/>
          <w:sz w:val="28"/>
          <w:szCs w:val="28"/>
          <w:lang w:val="uk-UA"/>
        </w:rPr>
        <w:t xml:space="preserve"> селищної</w:t>
      </w:r>
      <w:r w:rsidRPr="00F2203F">
        <w:rPr>
          <w:rFonts w:ascii="Times New Roman" w:hAnsi="Times New Roman" w:cs="Times New Roman"/>
          <w:color w:val="000000" w:themeColor="text1"/>
          <w:sz w:val="28"/>
          <w:szCs w:val="28"/>
          <w:lang w:val="uk-UA"/>
        </w:rPr>
        <w:t xml:space="preserve"> ради </w:t>
      </w:r>
    </w:p>
    <w:p w14:paraId="21AB8487" w14:textId="5579200A" w:rsidR="00F2203F" w:rsidRPr="00F2203F" w:rsidRDefault="00F2203F" w:rsidP="00F2203F">
      <w:pPr>
        <w:spacing w:after="0" w:line="240" w:lineRule="auto"/>
        <w:rPr>
          <w:rFonts w:ascii="Times New Roman" w:hAnsi="Times New Roman" w:cs="Times New Roman"/>
          <w:b/>
          <w:color w:val="000000" w:themeColor="text1"/>
          <w:sz w:val="28"/>
          <w:szCs w:val="28"/>
          <w:lang w:val="uk-UA"/>
        </w:rPr>
      </w:pPr>
      <w:r w:rsidRPr="00F2203F">
        <w:rPr>
          <w:rFonts w:ascii="Times New Roman" w:hAnsi="Times New Roman" w:cs="Times New Roman"/>
          <w:color w:val="000000" w:themeColor="text1"/>
          <w:sz w:val="28"/>
          <w:szCs w:val="28"/>
          <w:lang w:val="uk-UA"/>
        </w:rPr>
        <w:t xml:space="preserve">Граничний сукупний обсяг публічних інвестицій на середньостроковий період – </w:t>
      </w:r>
      <w:r w:rsidRPr="00F2203F">
        <w:rPr>
          <w:rFonts w:ascii="Times New Roman" w:hAnsi="Times New Roman" w:cs="Times New Roman"/>
          <w:b/>
          <w:bCs/>
          <w:color w:val="000000" w:themeColor="text1"/>
          <w:sz w:val="28"/>
          <w:szCs w:val="28"/>
          <w:lang w:val="uk-UA"/>
        </w:rPr>
        <w:t xml:space="preserve"> </w:t>
      </w:r>
      <w:r w:rsidR="00403CB8">
        <w:rPr>
          <w:rFonts w:ascii="Times New Roman" w:hAnsi="Times New Roman" w:cs="Times New Roman"/>
          <w:b/>
          <w:bCs/>
          <w:color w:val="000000" w:themeColor="text1"/>
          <w:sz w:val="28"/>
          <w:szCs w:val="28"/>
          <w:lang w:val="uk-UA"/>
        </w:rPr>
        <w:t xml:space="preserve">5 000 000 </w:t>
      </w:r>
      <w:r w:rsidRPr="00F2203F">
        <w:rPr>
          <w:rFonts w:ascii="Times New Roman" w:hAnsi="Times New Roman" w:cs="Times New Roman"/>
          <w:b/>
          <w:bCs/>
          <w:color w:val="000000" w:themeColor="text1"/>
          <w:sz w:val="28"/>
          <w:szCs w:val="28"/>
          <w:lang w:val="uk-UA"/>
        </w:rPr>
        <w:t>грн.</w:t>
      </w:r>
    </w:p>
    <w:p w14:paraId="6D820EBF" w14:textId="77777777" w:rsidR="0041222A" w:rsidRPr="00BF17E2" w:rsidRDefault="0041222A" w:rsidP="0041222A">
      <w:pPr>
        <w:spacing w:after="0" w:line="240" w:lineRule="auto"/>
        <w:rPr>
          <w:rFonts w:ascii="Times New Roman" w:hAnsi="Times New Roman" w:cs="Times New Roman"/>
          <w:color w:val="000000" w:themeColor="text1"/>
          <w:sz w:val="32"/>
          <w:szCs w:val="32"/>
          <w:lang w:val="uk-UA"/>
        </w:rPr>
      </w:pPr>
    </w:p>
    <w:tbl>
      <w:tblPr>
        <w:tblW w:w="16160"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2268"/>
        <w:gridCol w:w="1984"/>
        <w:gridCol w:w="2977"/>
        <w:gridCol w:w="1276"/>
        <w:gridCol w:w="850"/>
        <w:gridCol w:w="2410"/>
      </w:tblGrid>
      <w:tr w:rsidR="0041222A" w:rsidRPr="00BF17E2" w14:paraId="5E829CC5" w14:textId="77777777" w:rsidTr="00254E1C">
        <w:trPr>
          <w:cantSplit/>
          <w:trHeight w:val="978"/>
        </w:trPr>
        <w:tc>
          <w:tcPr>
            <w:tcW w:w="4395"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317CA09C" w14:textId="77777777" w:rsidR="0041222A" w:rsidRPr="00BF17E2" w:rsidRDefault="0041222A" w:rsidP="00254E1C">
            <w:pPr>
              <w:widowControl w:val="0"/>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color w:val="000000"/>
                <w:position w:val="-1"/>
                <w:sz w:val="24"/>
                <w:szCs w:val="24"/>
                <w:lang w:val="uk-UA" w:eastAsia="uk-UA"/>
              </w:rPr>
            </w:pPr>
          </w:p>
          <w:p w14:paraId="152A57D1" w14:textId="77777777" w:rsidR="0041222A" w:rsidRPr="00BF17E2" w:rsidRDefault="0041222A" w:rsidP="00254E1C">
            <w:pPr>
              <w:widowControl w:val="0"/>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sz w:val="24"/>
                <w:szCs w:val="24"/>
                <w:lang w:val="uk-UA" w:eastAsia="uk-UA"/>
              </w:rPr>
            </w:pPr>
            <w:r w:rsidRPr="00BF17E2">
              <w:rPr>
                <w:rFonts w:ascii="Times New Roman" w:eastAsia="Times New Roman" w:hAnsi="Times New Roman" w:cs="Times New Roman"/>
                <w:b/>
                <w:color w:val="000000"/>
                <w:position w:val="-1"/>
                <w:sz w:val="24"/>
                <w:szCs w:val="24"/>
                <w:lang w:val="uk-UA" w:eastAsia="uk-UA"/>
              </w:rPr>
              <w:t>Напрям публічного інвестування</w:t>
            </w:r>
          </w:p>
        </w:tc>
        <w:tc>
          <w:tcPr>
            <w:tcW w:w="2268"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1477A9EC" w14:textId="77777777" w:rsidR="0041222A" w:rsidRPr="00BF17E2" w:rsidRDefault="0041222A" w:rsidP="00254E1C">
            <w:pPr>
              <w:widowControl w:val="0"/>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color w:val="000000"/>
                <w:position w:val="-1"/>
                <w:sz w:val="24"/>
                <w:szCs w:val="24"/>
                <w:lang w:val="uk-UA" w:eastAsia="uk-UA"/>
              </w:rPr>
            </w:pPr>
          </w:p>
          <w:p w14:paraId="4DBE70AA" w14:textId="77777777" w:rsidR="0041222A" w:rsidRPr="00BF17E2" w:rsidRDefault="0041222A" w:rsidP="00254E1C">
            <w:pPr>
              <w:widowControl w:val="0"/>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sz w:val="24"/>
                <w:szCs w:val="24"/>
                <w:lang w:val="uk-UA" w:eastAsia="uk-UA"/>
              </w:rPr>
            </w:pPr>
            <w:r w:rsidRPr="00BF17E2">
              <w:rPr>
                <w:rFonts w:ascii="Times New Roman" w:eastAsia="Times New Roman" w:hAnsi="Times New Roman" w:cs="Times New Roman"/>
                <w:b/>
                <w:color w:val="000000"/>
                <w:position w:val="-1"/>
                <w:sz w:val="24"/>
                <w:szCs w:val="24"/>
                <w:lang w:val="uk-UA" w:eastAsia="uk-UA"/>
              </w:rPr>
              <w:t xml:space="preserve">Діючі </w:t>
            </w:r>
            <w:proofErr w:type="spellStart"/>
            <w:r w:rsidRPr="00BF17E2">
              <w:rPr>
                <w:rFonts w:ascii="Times New Roman" w:eastAsia="Times New Roman" w:hAnsi="Times New Roman" w:cs="Times New Roman"/>
                <w:b/>
                <w:color w:val="000000"/>
                <w:position w:val="-1"/>
                <w:sz w:val="24"/>
                <w:szCs w:val="24"/>
                <w:lang w:val="uk-UA" w:eastAsia="uk-UA"/>
              </w:rPr>
              <w:t>проєкти</w:t>
            </w:r>
            <w:proofErr w:type="spellEnd"/>
            <w:r w:rsidRPr="00BF17E2">
              <w:rPr>
                <w:rFonts w:ascii="Times New Roman" w:eastAsia="Times New Roman" w:hAnsi="Times New Roman" w:cs="Times New Roman"/>
                <w:b/>
                <w:color w:val="000000"/>
                <w:position w:val="-1"/>
                <w:sz w:val="24"/>
                <w:szCs w:val="24"/>
                <w:lang w:val="uk-UA" w:eastAsia="uk-UA"/>
              </w:rPr>
              <w:t>/програми</w:t>
            </w:r>
          </w:p>
        </w:tc>
        <w:tc>
          <w:tcPr>
            <w:tcW w:w="1984"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1DF510DD" w14:textId="77777777" w:rsidR="0041222A" w:rsidRPr="00BF17E2" w:rsidRDefault="0041222A" w:rsidP="00254E1C">
            <w:pPr>
              <w:widowControl w:val="0"/>
              <w:pBdr>
                <w:top w:val="nil"/>
                <w:left w:val="nil"/>
                <w:bottom w:val="nil"/>
                <w:right w:val="nil"/>
                <w:between w:val="nil"/>
              </w:pBdr>
              <w:suppressAutoHyphens/>
              <w:spacing w:after="0" w:line="240" w:lineRule="auto"/>
              <w:ind w:leftChars="51" w:left="112" w:right="-90"/>
              <w:jc w:val="center"/>
              <w:textDirection w:val="btLr"/>
              <w:textAlignment w:val="top"/>
              <w:outlineLvl w:val="0"/>
              <w:rPr>
                <w:rFonts w:ascii="Times New Roman" w:eastAsia="Times New Roman" w:hAnsi="Times New Roman" w:cs="Times New Roman"/>
                <w:b/>
                <w:color w:val="000000"/>
                <w:position w:val="-1"/>
                <w:sz w:val="24"/>
                <w:szCs w:val="24"/>
                <w:lang w:val="uk-UA" w:eastAsia="uk-UA"/>
              </w:rPr>
            </w:pPr>
          </w:p>
          <w:p w14:paraId="5D949F5D" w14:textId="77777777" w:rsidR="0041222A" w:rsidRPr="00BF17E2" w:rsidRDefault="0041222A" w:rsidP="00254E1C">
            <w:pPr>
              <w:widowControl w:val="0"/>
              <w:pBdr>
                <w:top w:val="nil"/>
                <w:left w:val="nil"/>
                <w:bottom w:val="nil"/>
                <w:right w:val="nil"/>
                <w:between w:val="nil"/>
              </w:pBdr>
              <w:suppressAutoHyphens/>
              <w:spacing w:after="0" w:line="240" w:lineRule="auto"/>
              <w:ind w:leftChars="51" w:left="112" w:right="-90"/>
              <w:jc w:val="center"/>
              <w:textDirection w:val="btLr"/>
              <w:textAlignment w:val="top"/>
              <w:outlineLvl w:val="0"/>
              <w:rPr>
                <w:rFonts w:ascii="Times New Roman" w:eastAsia="Times New Roman" w:hAnsi="Times New Roman" w:cs="Times New Roman"/>
                <w:color w:val="000000"/>
                <w:position w:val="-1"/>
                <w:sz w:val="24"/>
                <w:szCs w:val="24"/>
                <w:lang w:val="uk-UA" w:eastAsia="uk-UA"/>
              </w:rPr>
            </w:pPr>
            <w:proofErr w:type="spellStart"/>
            <w:r w:rsidRPr="00BF17E2">
              <w:rPr>
                <w:rFonts w:ascii="Times New Roman" w:eastAsia="Times New Roman" w:hAnsi="Times New Roman" w:cs="Times New Roman"/>
                <w:b/>
                <w:color w:val="000000"/>
                <w:position w:val="-1"/>
                <w:sz w:val="24"/>
                <w:szCs w:val="24"/>
                <w:lang w:val="uk-UA" w:eastAsia="uk-UA"/>
              </w:rPr>
              <w:t>Підсектор</w:t>
            </w:r>
            <w:proofErr w:type="spellEnd"/>
          </w:p>
        </w:tc>
        <w:tc>
          <w:tcPr>
            <w:tcW w:w="2977"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29B28BA7" w14:textId="77777777" w:rsidR="0041222A" w:rsidRPr="00BF17E2" w:rsidRDefault="0041222A" w:rsidP="00254E1C">
            <w:pPr>
              <w:pStyle w:val="a4"/>
              <w:jc w:val="center"/>
              <w:rPr>
                <w:rFonts w:ascii="Times New Roman" w:hAnsi="Times New Roman" w:cs="Times New Roman"/>
                <w:sz w:val="24"/>
                <w:szCs w:val="24"/>
                <w:lang w:val="uk-UA"/>
              </w:rPr>
            </w:pPr>
          </w:p>
          <w:p w14:paraId="41A4497A" w14:textId="77777777" w:rsidR="0041222A" w:rsidRPr="00BF17E2" w:rsidRDefault="0041222A" w:rsidP="00254E1C">
            <w:pPr>
              <w:pStyle w:val="a4"/>
              <w:jc w:val="center"/>
              <w:rPr>
                <w:rFonts w:ascii="Times New Roman" w:hAnsi="Times New Roman" w:cs="Times New Roman"/>
                <w:b/>
                <w:sz w:val="24"/>
                <w:szCs w:val="24"/>
                <w:lang w:val="uk-UA"/>
              </w:rPr>
            </w:pPr>
            <w:r w:rsidRPr="00BF17E2">
              <w:rPr>
                <w:rFonts w:ascii="Times New Roman" w:hAnsi="Times New Roman" w:cs="Times New Roman"/>
                <w:b/>
                <w:sz w:val="24"/>
                <w:szCs w:val="24"/>
                <w:lang w:val="uk-UA"/>
              </w:rPr>
              <w:t>Цільовий показник</w:t>
            </w:r>
          </w:p>
        </w:tc>
        <w:tc>
          <w:tcPr>
            <w:tcW w:w="1276"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56A3B5EB" w14:textId="77777777" w:rsidR="0041222A" w:rsidRPr="00BF17E2" w:rsidRDefault="0041222A" w:rsidP="00254E1C">
            <w:pPr>
              <w:widowControl w:val="0"/>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color w:val="000000"/>
                <w:position w:val="-1"/>
                <w:sz w:val="24"/>
                <w:szCs w:val="24"/>
                <w:lang w:val="uk-UA" w:eastAsia="uk-UA"/>
              </w:rPr>
            </w:pPr>
          </w:p>
          <w:p w14:paraId="6186E816" w14:textId="77777777" w:rsidR="0041222A" w:rsidRPr="00BF17E2" w:rsidRDefault="0041222A" w:rsidP="00254E1C">
            <w:pPr>
              <w:widowControl w:val="0"/>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sz w:val="24"/>
                <w:szCs w:val="24"/>
                <w:lang w:val="uk-UA" w:eastAsia="uk-UA"/>
              </w:rPr>
            </w:pPr>
            <w:r w:rsidRPr="00BF17E2">
              <w:rPr>
                <w:rFonts w:ascii="Times New Roman" w:eastAsia="Times New Roman" w:hAnsi="Times New Roman" w:cs="Times New Roman"/>
                <w:b/>
                <w:color w:val="000000"/>
                <w:position w:val="-1"/>
                <w:sz w:val="24"/>
                <w:szCs w:val="24"/>
                <w:lang w:val="uk-UA" w:eastAsia="uk-UA"/>
              </w:rPr>
              <w:t>Базове значення</w:t>
            </w:r>
          </w:p>
          <w:p w14:paraId="0F828D87" w14:textId="77777777" w:rsidR="0041222A" w:rsidRPr="00BF17E2" w:rsidRDefault="0041222A" w:rsidP="00254E1C">
            <w:pPr>
              <w:widowControl w:val="0"/>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sz w:val="24"/>
                <w:szCs w:val="24"/>
                <w:lang w:val="uk-UA" w:eastAsia="uk-UA"/>
              </w:rPr>
            </w:pPr>
          </w:p>
        </w:tc>
        <w:tc>
          <w:tcPr>
            <w:tcW w:w="850" w:type="dxa"/>
            <w:tcBorders>
              <w:top w:val="single" w:sz="8" w:space="0" w:color="000000"/>
              <w:left w:val="single" w:sz="8" w:space="0" w:color="000000"/>
              <w:right w:val="single" w:sz="8" w:space="0" w:color="000000"/>
            </w:tcBorders>
            <w:shd w:val="clear" w:color="auto" w:fill="D9EAD3"/>
          </w:tcPr>
          <w:p w14:paraId="1E7C3F59" w14:textId="77777777" w:rsidR="0041222A" w:rsidRPr="00BF17E2" w:rsidRDefault="0041222A" w:rsidP="00254E1C">
            <w:pPr>
              <w:widowControl w:val="0"/>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color w:val="000000"/>
                <w:position w:val="-1"/>
                <w:sz w:val="24"/>
                <w:szCs w:val="24"/>
                <w:lang w:val="uk-UA" w:eastAsia="uk-UA"/>
              </w:rPr>
            </w:pPr>
          </w:p>
          <w:p w14:paraId="1F9701DD" w14:textId="77777777" w:rsidR="0041222A" w:rsidRPr="00BF17E2" w:rsidRDefault="0041222A" w:rsidP="00254E1C">
            <w:pPr>
              <w:widowControl w:val="0"/>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color w:val="000000"/>
                <w:position w:val="-1"/>
                <w:sz w:val="24"/>
                <w:szCs w:val="24"/>
                <w:lang w:val="uk-UA" w:eastAsia="uk-UA"/>
              </w:rPr>
            </w:pPr>
            <w:r w:rsidRPr="00BF17E2">
              <w:rPr>
                <w:rFonts w:ascii="Times New Roman" w:eastAsia="Times New Roman" w:hAnsi="Times New Roman" w:cs="Times New Roman"/>
                <w:b/>
                <w:color w:val="000000"/>
                <w:position w:val="-1"/>
                <w:sz w:val="24"/>
                <w:szCs w:val="24"/>
                <w:lang w:val="uk-UA" w:eastAsia="uk-UA"/>
              </w:rPr>
              <w:t>Ціль 2028</w:t>
            </w:r>
          </w:p>
        </w:tc>
        <w:tc>
          <w:tcPr>
            <w:tcW w:w="2410" w:type="dxa"/>
            <w:tcBorders>
              <w:top w:val="single" w:sz="8" w:space="0" w:color="000000"/>
              <w:left w:val="single" w:sz="8" w:space="0" w:color="000000"/>
              <w:right w:val="single" w:sz="8" w:space="0" w:color="000000"/>
            </w:tcBorders>
            <w:shd w:val="clear" w:color="auto" w:fill="D9EAD3"/>
          </w:tcPr>
          <w:p w14:paraId="7F2F4E87" w14:textId="77777777" w:rsidR="0041222A" w:rsidRPr="00BF17E2" w:rsidRDefault="0041222A" w:rsidP="00254E1C">
            <w:pPr>
              <w:widowControl w:val="0"/>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color w:val="000000"/>
                <w:position w:val="-1"/>
                <w:sz w:val="24"/>
                <w:szCs w:val="24"/>
                <w:lang w:val="uk-UA" w:eastAsia="uk-UA"/>
              </w:rPr>
            </w:pPr>
          </w:p>
          <w:p w14:paraId="54E489AD" w14:textId="77777777" w:rsidR="0041222A" w:rsidRPr="00BF17E2" w:rsidRDefault="0041222A" w:rsidP="00254E1C">
            <w:pPr>
              <w:widowControl w:val="0"/>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color w:val="000000"/>
                <w:position w:val="-1"/>
                <w:sz w:val="24"/>
                <w:szCs w:val="24"/>
                <w:lang w:val="uk-UA" w:eastAsia="uk-UA"/>
              </w:rPr>
            </w:pPr>
            <w:r w:rsidRPr="00BF17E2">
              <w:rPr>
                <w:rFonts w:ascii="Times New Roman" w:eastAsia="Times New Roman" w:hAnsi="Times New Roman" w:cs="Times New Roman"/>
                <w:b/>
                <w:color w:val="000000"/>
                <w:position w:val="-1"/>
                <w:sz w:val="24"/>
                <w:szCs w:val="24"/>
                <w:lang w:val="uk-UA" w:eastAsia="uk-UA"/>
              </w:rPr>
              <w:t>Стратегія</w:t>
            </w:r>
          </w:p>
        </w:tc>
      </w:tr>
      <w:tr w:rsidR="00F2203F" w:rsidRPr="00BF17E2" w14:paraId="4BCCD75D" w14:textId="77777777" w:rsidTr="00254E1C">
        <w:trPr>
          <w:trHeight w:val="440"/>
        </w:trPr>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E2E444" w14:textId="0AF871A8" w:rsidR="00F2203F" w:rsidRPr="00BF17E2" w:rsidRDefault="00F2203F" w:rsidP="00F2203F">
            <w:pPr>
              <w:pStyle w:val="a4"/>
              <w:ind w:hanging="2"/>
              <w:rPr>
                <w:rFonts w:ascii="Times New Roman" w:hAnsi="Times New Roman" w:cs="Times New Roman"/>
                <w:b/>
                <w:sz w:val="24"/>
                <w:szCs w:val="24"/>
                <w:lang w:val="uk-UA"/>
              </w:rPr>
            </w:pPr>
            <w:r w:rsidRPr="00F2203F">
              <w:rPr>
                <w:rFonts w:ascii="Times New Roman" w:hAnsi="Times New Roman" w:cs="Times New Roman"/>
                <w:b/>
                <w:sz w:val="28"/>
                <w:szCs w:val="28"/>
                <w:lang w:val="uk-UA"/>
              </w:rPr>
              <w:t>Створення умов для здобуття якісної освіти, забезпечення розвитку та модернізації закладів загальної середньої освіти</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BF985" w14:textId="6CD47A97" w:rsidR="00F2203F" w:rsidRPr="00BF17E2" w:rsidRDefault="00F2203F" w:rsidP="00F2203F">
            <w:pPr>
              <w:pStyle w:val="10"/>
              <w:widowControl w:val="0"/>
              <w:pBdr>
                <w:top w:val="nil"/>
                <w:left w:val="nil"/>
                <w:bottom w:val="nil"/>
                <w:right w:val="nil"/>
                <w:between w:val="nil"/>
              </w:pBdr>
              <w:jc w:val="center"/>
              <w:rPr>
                <w:color w:val="000000"/>
                <w:sz w:val="24"/>
                <w:szCs w:val="24"/>
                <w:lang w:val="uk-UA"/>
              </w:rPr>
            </w:pPr>
            <w:r w:rsidRPr="00F2203F">
              <w:rPr>
                <w:color w:val="000000"/>
                <w:sz w:val="28"/>
                <w:szCs w:val="28"/>
                <w:lang w:val="uk-UA"/>
              </w:rPr>
              <w: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801DAF" w14:textId="13150E84" w:rsidR="00F2203F" w:rsidRPr="00BF17E2" w:rsidRDefault="00F2203F" w:rsidP="00F2203F">
            <w:pPr>
              <w:pStyle w:val="10"/>
              <w:widowControl w:val="0"/>
              <w:pBdr>
                <w:top w:val="nil"/>
                <w:left w:val="nil"/>
                <w:bottom w:val="nil"/>
                <w:right w:val="nil"/>
                <w:between w:val="nil"/>
              </w:pBdr>
              <w:ind w:right="-89"/>
              <w:jc w:val="center"/>
              <w:rPr>
                <w:color w:val="000000"/>
                <w:sz w:val="24"/>
                <w:szCs w:val="24"/>
                <w:lang w:val="uk-UA"/>
              </w:rPr>
            </w:pPr>
            <w:r w:rsidRPr="00F2203F">
              <w:rPr>
                <w:color w:val="000000"/>
                <w:sz w:val="28"/>
                <w:szCs w:val="28"/>
                <w:lang w:val="uk-UA"/>
              </w:rPr>
              <w:t xml:space="preserve">Шкільна освіта </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FFAF85" w14:textId="42B0879F" w:rsidR="00F2203F" w:rsidRPr="00BF17E2" w:rsidRDefault="00F2203F" w:rsidP="00F2203F">
            <w:pPr>
              <w:pStyle w:val="10"/>
              <w:widowControl w:val="0"/>
              <w:pBdr>
                <w:top w:val="nil"/>
                <w:left w:val="nil"/>
                <w:bottom w:val="nil"/>
                <w:right w:val="nil"/>
                <w:between w:val="nil"/>
              </w:pBdr>
              <w:rPr>
                <w:color w:val="000000"/>
                <w:sz w:val="24"/>
                <w:szCs w:val="24"/>
                <w:lang w:val="uk-UA"/>
              </w:rPr>
            </w:pPr>
            <w:r w:rsidRPr="00F2203F">
              <w:rPr>
                <w:color w:val="000000"/>
                <w:sz w:val="28"/>
                <w:szCs w:val="28"/>
                <w:lang w:val="uk-UA"/>
              </w:rPr>
              <w:t>Кількість закладів освіти, у яких створено умови для здобуття якісної освіти, забезпечено розвиток та модернізацію закладів загальної середньої освіти</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FD5F34" w14:textId="538C108E" w:rsidR="00F2203F" w:rsidRPr="00BF17E2" w:rsidRDefault="00F2203F" w:rsidP="00F2203F">
            <w:pPr>
              <w:pStyle w:val="10"/>
              <w:widowControl w:val="0"/>
              <w:pBdr>
                <w:top w:val="nil"/>
                <w:left w:val="nil"/>
                <w:bottom w:val="nil"/>
                <w:right w:val="nil"/>
                <w:between w:val="nil"/>
              </w:pBdr>
              <w:jc w:val="center"/>
              <w:rPr>
                <w:color w:val="000000"/>
                <w:sz w:val="24"/>
                <w:szCs w:val="24"/>
                <w:lang w:val="uk-UA"/>
              </w:rPr>
            </w:pPr>
            <w:r w:rsidRPr="00F2203F">
              <w:rPr>
                <w:color w:val="000000"/>
                <w:sz w:val="28"/>
                <w:szCs w:val="28"/>
                <w:lang w:val="uk-UA"/>
              </w:rPr>
              <w:t>3</w:t>
            </w:r>
          </w:p>
        </w:tc>
        <w:tc>
          <w:tcPr>
            <w:tcW w:w="850" w:type="dxa"/>
            <w:tcBorders>
              <w:top w:val="single" w:sz="8" w:space="0" w:color="000000"/>
              <w:left w:val="single" w:sz="8" w:space="0" w:color="000000"/>
              <w:bottom w:val="single" w:sz="8" w:space="0" w:color="000000"/>
              <w:right w:val="single" w:sz="8" w:space="0" w:color="000000"/>
            </w:tcBorders>
          </w:tcPr>
          <w:p w14:paraId="1A3A1839" w14:textId="78FDCB16" w:rsidR="00F2203F" w:rsidRPr="00BF17E2" w:rsidRDefault="00F2203F" w:rsidP="00F2203F">
            <w:pPr>
              <w:pStyle w:val="10"/>
              <w:widowControl w:val="0"/>
              <w:pBdr>
                <w:top w:val="nil"/>
                <w:left w:val="nil"/>
                <w:bottom w:val="nil"/>
                <w:right w:val="nil"/>
                <w:between w:val="nil"/>
              </w:pBdr>
              <w:jc w:val="center"/>
              <w:rPr>
                <w:color w:val="000000"/>
                <w:sz w:val="24"/>
                <w:szCs w:val="24"/>
                <w:lang w:val="uk-UA"/>
              </w:rPr>
            </w:pPr>
            <w:r w:rsidRPr="00F2203F">
              <w:rPr>
                <w:color w:val="000000"/>
                <w:sz w:val="28"/>
                <w:szCs w:val="28"/>
                <w:lang w:val="uk-UA"/>
              </w:rPr>
              <w:t>4</w:t>
            </w:r>
          </w:p>
        </w:tc>
        <w:tc>
          <w:tcPr>
            <w:tcW w:w="2410" w:type="dxa"/>
            <w:tcBorders>
              <w:top w:val="single" w:sz="8" w:space="0" w:color="000000"/>
              <w:left w:val="single" w:sz="8" w:space="0" w:color="000000"/>
              <w:bottom w:val="single" w:sz="8" w:space="0" w:color="000000"/>
              <w:right w:val="single" w:sz="8" w:space="0" w:color="000000"/>
            </w:tcBorders>
          </w:tcPr>
          <w:p w14:paraId="2ABF5921" w14:textId="77777777" w:rsidR="00F2203F" w:rsidRPr="00F2203F" w:rsidRDefault="00F2203F" w:rsidP="00F2203F">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t xml:space="preserve">Стратегія розвитку </w:t>
            </w:r>
            <w:proofErr w:type="spellStart"/>
            <w:r w:rsidRPr="00F2203F">
              <w:rPr>
                <w:color w:val="000000"/>
                <w:sz w:val="28"/>
                <w:szCs w:val="28"/>
                <w:lang w:val="uk-UA"/>
              </w:rPr>
              <w:t>Авангардівської</w:t>
            </w:r>
            <w:proofErr w:type="spellEnd"/>
            <w:r w:rsidRPr="00F2203F">
              <w:rPr>
                <w:color w:val="000000"/>
                <w:sz w:val="28"/>
                <w:szCs w:val="28"/>
                <w:lang w:val="uk-UA"/>
              </w:rPr>
              <w:t xml:space="preserve"> територіальної громади Одеського району Одеської області на 2020-2027 роки </w:t>
            </w:r>
          </w:p>
          <w:p w14:paraId="709CD60E" w14:textId="3B64F2B2" w:rsidR="00F2203F" w:rsidRPr="00BF17E2" w:rsidRDefault="00F2203F" w:rsidP="00F2203F">
            <w:pPr>
              <w:pStyle w:val="10"/>
              <w:widowControl w:val="0"/>
              <w:pBdr>
                <w:top w:val="nil"/>
                <w:left w:val="nil"/>
                <w:bottom w:val="nil"/>
                <w:right w:val="nil"/>
                <w:between w:val="nil"/>
              </w:pBdr>
              <w:jc w:val="center"/>
              <w:rPr>
                <w:color w:val="000000"/>
                <w:sz w:val="24"/>
                <w:szCs w:val="24"/>
                <w:lang w:val="uk-UA"/>
              </w:rPr>
            </w:pPr>
          </w:p>
        </w:tc>
      </w:tr>
    </w:tbl>
    <w:p w14:paraId="2A528BE4" w14:textId="4B66E6A3" w:rsidR="002A4DF0" w:rsidRDefault="002A4DF0" w:rsidP="002A4DF0">
      <w:pPr>
        <w:spacing w:after="0" w:line="240" w:lineRule="auto"/>
        <w:rPr>
          <w:rFonts w:ascii="Times New Roman" w:hAnsi="Times New Roman" w:cs="Times New Roman"/>
          <w:color w:val="000000" w:themeColor="text1"/>
          <w:sz w:val="28"/>
          <w:szCs w:val="28"/>
          <w:lang w:val="uk-UA"/>
        </w:rPr>
      </w:pPr>
    </w:p>
    <w:p w14:paraId="300B304A" w14:textId="77777777" w:rsidR="003326D9" w:rsidRPr="00B012A9" w:rsidRDefault="003326D9" w:rsidP="003326D9">
      <w:pPr>
        <w:spacing w:after="0" w:line="240" w:lineRule="auto"/>
        <w:rPr>
          <w:rFonts w:ascii="Times New Roman" w:hAnsi="Times New Roman" w:cs="Times New Roman"/>
          <w:b/>
          <w:color w:val="000000" w:themeColor="text1"/>
          <w:sz w:val="28"/>
          <w:szCs w:val="28"/>
          <w:lang w:val="uk-UA"/>
        </w:rPr>
      </w:pPr>
      <w:r w:rsidRPr="00B012A9">
        <w:rPr>
          <w:rFonts w:ascii="Times New Roman" w:hAnsi="Times New Roman" w:cs="Times New Roman"/>
          <w:color w:val="000000" w:themeColor="text1"/>
          <w:sz w:val="28"/>
          <w:szCs w:val="28"/>
          <w:lang w:val="uk-UA"/>
        </w:rPr>
        <w:t xml:space="preserve">Галузь (сектор) для публічного інвестування – </w:t>
      </w:r>
      <w:r w:rsidRPr="00B012A9">
        <w:rPr>
          <w:rFonts w:ascii="Times New Roman" w:hAnsi="Times New Roman" w:cs="Times New Roman"/>
          <w:b/>
          <w:color w:val="000000" w:themeColor="text1"/>
          <w:sz w:val="28"/>
          <w:szCs w:val="28"/>
          <w:lang w:val="uk-UA"/>
        </w:rPr>
        <w:t xml:space="preserve">Транспорт    </w:t>
      </w:r>
    </w:p>
    <w:p w14:paraId="38484A05" w14:textId="77777777" w:rsidR="003326D9" w:rsidRPr="00B012A9" w:rsidRDefault="003326D9" w:rsidP="003326D9">
      <w:pPr>
        <w:pStyle w:val="a6"/>
        <w:tabs>
          <w:tab w:val="left" w:pos="7819"/>
        </w:tabs>
        <w:ind w:left="0"/>
        <w:jc w:val="both"/>
        <w:rPr>
          <w:color w:val="000000" w:themeColor="text1"/>
          <w:sz w:val="28"/>
          <w:szCs w:val="28"/>
        </w:rPr>
      </w:pPr>
      <w:r w:rsidRPr="00B012A9">
        <w:rPr>
          <w:color w:val="000000" w:themeColor="text1"/>
          <w:sz w:val="28"/>
          <w:szCs w:val="28"/>
        </w:rPr>
        <w:t xml:space="preserve">Відповідальний за галузь (сектор) для публічного інвестування – </w:t>
      </w:r>
      <w:r w:rsidRPr="00B012A9">
        <w:rPr>
          <w:sz w:val="28"/>
          <w:szCs w:val="28"/>
        </w:rPr>
        <w:t>Відділ капітального будівництва, житлово-комунального   господарства, комунального майна</w:t>
      </w:r>
      <w:r>
        <w:rPr>
          <w:sz w:val="28"/>
          <w:szCs w:val="28"/>
        </w:rPr>
        <w:t xml:space="preserve"> </w:t>
      </w:r>
      <w:proofErr w:type="spellStart"/>
      <w:r w:rsidRPr="00B012A9">
        <w:rPr>
          <w:sz w:val="28"/>
          <w:szCs w:val="28"/>
        </w:rPr>
        <w:t>Авангардівської</w:t>
      </w:r>
      <w:proofErr w:type="spellEnd"/>
      <w:r w:rsidRPr="00B012A9">
        <w:rPr>
          <w:sz w:val="28"/>
          <w:szCs w:val="28"/>
        </w:rPr>
        <w:t xml:space="preserve"> селищної</w:t>
      </w:r>
      <w:r w:rsidRPr="00B012A9">
        <w:rPr>
          <w:color w:val="000000" w:themeColor="text1"/>
          <w:sz w:val="28"/>
          <w:szCs w:val="28"/>
        </w:rPr>
        <w:t xml:space="preserve"> ради </w:t>
      </w:r>
    </w:p>
    <w:p w14:paraId="484C7210" w14:textId="77777777" w:rsidR="003326D9" w:rsidRPr="00F2203F" w:rsidRDefault="003326D9" w:rsidP="003326D9">
      <w:pPr>
        <w:spacing w:after="0" w:line="240" w:lineRule="auto"/>
        <w:rPr>
          <w:rFonts w:ascii="Times New Roman" w:hAnsi="Times New Roman" w:cs="Times New Roman"/>
          <w:b/>
          <w:color w:val="000000" w:themeColor="text1"/>
          <w:sz w:val="28"/>
          <w:szCs w:val="28"/>
          <w:lang w:val="uk-UA"/>
        </w:rPr>
      </w:pPr>
      <w:r w:rsidRPr="00F2203F">
        <w:rPr>
          <w:rFonts w:ascii="Times New Roman" w:hAnsi="Times New Roman" w:cs="Times New Roman"/>
          <w:color w:val="000000" w:themeColor="text1"/>
          <w:sz w:val="28"/>
          <w:szCs w:val="28"/>
          <w:lang w:val="uk-UA"/>
        </w:rPr>
        <w:t xml:space="preserve">Граничний сукупний обсяг публічних інвестицій на середньостроковий період – </w:t>
      </w:r>
      <w:r>
        <w:rPr>
          <w:rFonts w:ascii="Times New Roman" w:hAnsi="Times New Roman" w:cs="Times New Roman"/>
          <w:b/>
          <w:bCs/>
          <w:color w:val="000000" w:themeColor="text1"/>
          <w:sz w:val="28"/>
          <w:szCs w:val="28"/>
          <w:lang w:val="uk-UA"/>
        </w:rPr>
        <w:t>11 900</w:t>
      </w:r>
      <w:r w:rsidRPr="00F2203F">
        <w:rPr>
          <w:rFonts w:ascii="Times New Roman" w:hAnsi="Times New Roman" w:cs="Times New Roman"/>
          <w:b/>
          <w:bCs/>
          <w:color w:val="000000" w:themeColor="text1"/>
          <w:sz w:val="28"/>
          <w:szCs w:val="28"/>
          <w:lang w:val="uk-UA"/>
        </w:rPr>
        <w:t xml:space="preserve"> 000 грн.</w:t>
      </w:r>
    </w:p>
    <w:tbl>
      <w:tblPr>
        <w:tblW w:w="15168"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2551"/>
        <w:gridCol w:w="1985"/>
        <w:gridCol w:w="2410"/>
        <w:gridCol w:w="1418"/>
        <w:gridCol w:w="850"/>
        <w:gridCol w:w="2410"/>
      </w:tblGrid>
      <w:tr w:rsidR="003326D9" w:rsidRPr="00F2203F" w14:paraId="0A5E0AC2" w14:textId="77777777" w:rsidTr="00A76966">
        <w:trPr>
          <w:cantSplit/>
          <w:trHeight w:val="978"/>
        </w:trPr>
        <w:tc>
          <w:tcPr>
            <w:tcW w:w="3544"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37C0BE42" w14:textId="77777777" w:rsidR="003326D9" w:rsidRPr="00F2203F" w:rsidRDefault="003326D9" w:rsidP="00A76966">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784FB9C6" w14:textId="77777777" w:rsidR="003326D9" w:rsidRPr="00F2203F" w:rsidRDefault="003326D9" w:rsidP="00A76966">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Напрям публічного ін</w:t>
            </w:r>
            <w:r>
              <w:rPr>
                <w:rFonts w:ascii="Times New Roman" w:eastAsia="Times New Roman" w:hAnsi="Times New Roman" w:cs="Times New Roman"/>
                <w:b/>
                <w:color w:val="000000"/>
                <w:position w:val="-1"/>
                <w:sz w:val="28"/>
                <w:szCs w:val="28"/>
                <w:lang w:val="uk-UA" w:eastAsia="uk-UA"/>
              </w:rPr>
              <w:t>в</w:t>
            </w:r>
            <w:r w:rsidRPr="00F2203F">
              <w:rPr>
                <w:rFonts w:ascii="Times New Roman" w:eastAsia="Times New Roman" w:hAnsi="Times New Roman" w:cs="Times New Roman"/>
                <w:b/>
                <w:color w:val="000000"/>
                <w:position w:val="-1"/>
                <w:sz w:val="28"/>
                <w:szCs w:val="28"/>
                <w:lang w:val="uk-UA" w:eastAsia="uk-UA"/>
              </w:rPr>
              <w:t>естування</w:t>
            </w:r>
          </w:p>
        </w:tc>
        <w:tc>
          <w:tcPr>
            <w:tcW w:w="2551"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2596CBEE" w14:textId="77777777" w:rsidR="003326D9" w:rsidRPr="00F2203F" w:rsidRDefault="003326D9" w:rsidP="00A76966">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251A2BA0" w14:textId="77777777" w:rsidR="003326D9" w:rsidRPr="00F2203F" w:rsidRDefault="003326D9" w:rsidP="00A76966">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 xml:space="preserve">Діючі </w:t>
            </w:r>
            <w:proofErr w:type="spellStart"/>
            <w:r w:rsidRPr="00F2203F">
              <w:rPr>
                <w:rFonts w:ascii="Times New Roman" w:eastAsia="Times New Roman" w:hAnsi="Times New Roman" w:cs="Times New Roman"/>
                <w:b/>
                <w:color w:val="000000"/>
                <w:position w:val="-1"/>
                <w:sz w:val="28"/>
                <w:szCs w:val="28"/>
                <w:lang w:val="uk-UA" w:eastAsia="uk-UA"/>
              </w:rPr>
              <w:t>проєкти</w:t>
            </w:r>
            <w:proofErr w:type="spellEnd"/>
            <w:r w:rsidRPr="00F2203F">
              <w:rPr>
                <w:rFonts w:ascii="Times New Roman" w:eastAsia="Times New Roman" w:hAnsi="Times New Roman" w:cs="Times New Roman"/>
                <w:b/>
                <w:color w:val="000000"/>
                <w:position w:val="-1"/>
                <w:sz w:val="28"/>
                <w:szCs w:val="28"/>
                <w:lang w:val="uk-UA" w:eastAsia="uk-UA"/>
              </w:rPr>
              <w:t>/програми</w:t>
            </w:r>
          </w:p>
        </w:tc>
        <w:tc>
          <w:tcPr>
            <w:tcW w:w="1985"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78085B82" w14:textId="77777777" w:rsidR="003326D9" w:rsidRPr="00F2203F" w:rsidRDefault="003326D9" w:rsidP="00A76966">
            <w:pPr>
              <w:widowControl w:val="0"/>
              <w:pBdr>
                <w:top w:val="nil"/>
                <w:left w:val="nil"/>
                <w:bottom w:val="nil"/>
                <w:right w:val="nil"/>
                <w:between w:val="nil"/>
              </w:pBdr>
              <w:suppressAutoHyphens/>
              <w:spacing w:after="0" w:line="240" w:lineRule="auto"/>
              <w:ind w:leftChars="51" w:left="112" w:right="-90"/>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73AB87E1" w14:textId="77777777" w:rsidR="003326D9" w:rsidRPr="00F2203F" w:rsidRDefault="003326D9" w:rsidP="00A76966">
            <w:pPr>
              <w:widowControl w:val="0"/>
              <w:pBdr>
                <w:top w:val="nil"/>
                <w:left w:val="nil"/>
                <w:bottom w:val="nil"/>
                <w:right w:val="nil"/>
                <w:between w:val="nil"/>
              </w:pBdr>
              <w:suppressAutoHyphens/>
              <w:spacing w:after="0" w:line="240" w:lineRule="auto"/>
              <w:ind w:leftChars="51" w:left="112" w:right="-90"/>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proofErr w:type="spellStart"/>
            <w:r w:rsidRPr="00F2203F">
              <w:rPr>
                <w:rFonts w:ascii="Times New Roman" w:eastAsia="Times New Roman" w:hAnsi="Times New Roman" w:cs="Times New Roman"/>
                <w:b/>
                <w:color w:val="000000"/>
                <w:position w:val="-1"/>
                <w:sz w:val="28"/>
                <w:szCs w:val="28"/>
                <w:lang w:val="uk-UA" w:eastAsia="uk-UA"/>
              </w:rPr>
              <w:t>Підсектор</w:t>
            </w:r>
            <w:proofErr w:type="spellEnd"/>
          </w:p>
        </w:tc>
        <w:tc>
          <w:tcPr>
            <w:tcW w:w="2410"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1688B41C" w14:textId="77777777" w:rsidR="003326D9" w:rsidRPr="00F2203F" w:rsidRDefault="003326D9" w:rsidP="00A76966">
            <w:pPr>
              <w:pStyle w:val="a4"/>
              <w:jc w:val="center"/>
              <w:rPr>
                <w:rFonts w:ascii="Times New Roman" w:hAnsi="Times New Roman" w:cs="Times New Roman"/>
                <w:sz w:val="28"/>
                <w:szCs w:val="28"/>
                <w:lang w:val="uk-UA"/>
              </w:rPr>
            </w:pPr>
          </w:p>
          <w:p w14:paraId="157242E8" w14:textId="77777777" w:rsidR="003326D9" w:rsidRPr="00F2203F" w:rsidRDefault="003326D9" w:rsidP="00A76966">
            <w:pPr>
              <w:pStyle w:val="a4"/>
              <w:jc w:val="center"/>
              <w:rPr>
                <w:rFonts w:ascii="Times New Roman" w:hAnsi="Times New Roman" w:cs="Times New Roman"/>
                <w:b/>
                <w:sz w:val="28"/>
                <w:szCs w:val="28"/>
                <w:lang w:val="uk-UA"/>
              </w:rPr>
            </w:pPr>
            <w:r w:rsidRPr="00F2203F">
              <w:rPr>
                <w:rFonts w:ascii="Times New Roman" w:hAnsi="Times New Roman" w:cs="Times New Roman"/>
                <w:b/>
                <w:sz w:val="28"/>
                <w:szCs w:val="28"/>
                <w:lang w:val="uk-UA"/>
              </w:rPr>
              <w:t>Цільовий показник</w:t>
            </w:r>
          </w:p>
        </w:tc>
        <w:tc>
          <w:tcPr>
            <w:tcW w:w="1418"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5B7D829D" w14:textId="77777777" w:rsidR="003326D9" w:rsidRPr="00F2203F" w:rsidRDefault="003326D9" w:rsidP="00A76966">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7908B40C" w14:textId="77777777" w:rsidR="003326D9" w:rsidRPr="00F2203F" w:rsidRDefault="003326D9" w:rsidP="00A76966">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Базове значення</w:t>
            </w:r>
          </w:p>
          <w:p w14:paraId="5DF02998" w14:textId="77777777" w:rsidR="003326D9" w:rsidRPr="00F2203F" w:rsidRDefault="003326D9" w:rsidP="00A76966">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p>
        </w:tc>
        <w:tc>
          <w:tcPr>
            <w:tcW w:w="850" w:type="dxa"/>
            <w:tcBorders>
              <w:top w:val="single" w:sz="8" w:space="0" w:color="000000"/>
              <w:left w:val="single" w:sz="8" w:space="0" w:color="000000"/>
              <w:right w:val="single" w:sz="8" w:space="0" w:color="000000"/>
            </w:tcBorders>
            <w:shd w:val="clear" w:color="auto" w:fill="D9EAD3"/>
          </w:tcPr>
          <w:p w14:paraId="61788229" w14:textId="77777777" w:rsidR="003326D9" w:rsidRPr="00F2203F" w:rsidRDefault="003326D9" w:rsidP="00A76966">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672645D8" w14:textId="77777777" w:rsidR="003326D9" w:rsidRPr="00F2203F" w:rsidRDefault="003326D9" w:rsidP="00A76966">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Ціль 2028</w:t>
            </w:r>
          </w:p>
        </w:tc>
        <w:tc>
          <w:tcPr>
            <w:tcW w:w="2410" w:type="dxa"/>
            <w:tcBorders>
              <w:top w:val="single" w:sz="8" w:space="0" w:color="000000"/>
              <w:left w:val="single" w:sz="8" w:space="0" w:color="000000"/>
              <w:right w:val="single" w:sz="8" w:space="0" w:color="000000"/>
            </w:tcBorders>
            <w:shd w:val="clear" w:color="auto" w:fill="D9EAD3"/>
          </w:tcPr>
          <w:p w14:paraId="42525F56" w14:textId="77777777" w:rsidR="003326D9" w:rsidRPr="00F2203F" w:rsidRDefault="003326D9" w:rsidP="00A76966">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6D204759" w14:textId="77777777" w:rsidR="003326D9" w:rsidRPr="00F2203F" w:rsidRDefault="003326D9" w:rsidP="00A76966">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Стратегія</w:t>
            </w:r>
          </w:p>
        </w:tc>
      </w:tr>
      <w:tr w:rsidR="003326D9" w:rsidRPr="00F2203F" w14:paraId="17C08840" w14:textId="77777777" w:rsidTr="00A76966">
        <w:trPr>
          <w:trHeight w:val="308"/>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CF7DD5" w14:textId="77777777" w:rsidR="003326D9" w:rsidRPr="00F2203F" w:rsidRDefault="003326D9" w:rsidP="00A76966">
            <w:pPr>
              <w:pStyle w:val="a4"/>
              <w:ind w:hanging="2"/>
              <w:rPr>
                <w:rFonts w:ascii="Times New Roman" w:hAnsi="Times New Roman" w:cs="Times New Roman"/>
                <w:b/>
                <w:sz w:val="28"/>
                <w:szCs w:val="28"/>
                <w:lang w:val="uk-UA"/>
              </w:rPr>
            </w:pPr>
            <w:proofErr w:type="spellStart"/>
            <w:r w:rsidRPr="00B012A9">
              <w:rPr>
                <w:rFonts w:ascii="Times New Roman" w:hAnsi="Times New Roman" w:cs="Times New Roman"/>
                <w:b/>
                <w:sz w:val="28"/>
                <w:szCs w:val="28"/>
              </w:rPr>
              <w:t>Розбудова</w:t>
            </w:r>
            <w:proofErr w:type="spellEnd"/>
            <w:r w:rsidRPr="00B012A9">
              <w:rPr>
                <w:rFonts w:ascii="Times New Roman" w:hAnsi="Times New Roman" w:cs="Times New Roman"/>
                <w:b/>
                <w:sz w:val="28"/>
                <w:szCs w:val="28"/>
              </w:rPr>
              <w:t xml:space="preserve"> та </w:t>
            </w:r>
            <w:proofErr w:type="spellStart"/>
            <w:r w:rsidRPr="00B012A9">
              <w:rPr>
                <w:rFonts w:ascii="Times New Roman" w:hAnsi="Times New Roman" w:cs="Times New Roman"/>
                <w:b/>
                <w:sz w:val="28"/>
                <w:szCs w:val="28"/>
              </w:rPr>
              <w:t>відновлення</w:t>
            </w:r>
            <w:proofErr w:type="spellEnd"/>
            <w:r w:rsidRPr="00B012A9">
              <w:rPr>
                <w:rFonts w:ascii="Times New Roman" w:hAnsi="Times New Roman" w:cs="Times New Roman"/>
                <w:b/>
                <w:sz w:val="28"/>
                <w:szCs w:val="28"/>
              </w:rPr>
              <w:t xml:space="preserve"> </w:t>
            </w:r>
            <w:proofErr w:type="spellStart"/>
            <w:r w:rsidRPr="00B012A9">
              <w:rPr>
                <w:rFonts w:ascii="Times New Roman" w:hAnsi="Times New Roman" w:cs="Times New Roman"/>
                <w:b/>
                <w:sz w:val="28"/>
                <w:szCs w:val="28"/>
              </w:rPr>
              <w:t>інфраструктури</w:t>
            </w:r>
            <w:proofErr w:type="spellEnd"/>
            <w:r w:rsidRPr="00B012A9">
              <w:rPr>
                <w:rFonts w:ascii="Times New Roman" w:hAnsi="Times New Roman" w:cs="Times New Roman"/>
                <w:b/>
                <w:sz w:val="28"/>
                <w:szCs w:val="28"/>
              </w:rPr>
              <w:t xml:space="preserve"> </w:t>
            </w:r>
            <w:proofErr w:type="spellStart"/>
            <w:r w:rsidRPr="00B012A9">
              <w:rPr>
                <w:rFonts w:ascii="Times New Roman" w:hAnsi="Times New Roman" w:cs="Times New Roman"/>
                <w:b/>
                <w:sz w:val="28"/>
                <w:szCs w:val="28"/>
              </w:rPr>
              <w:lastRenderedPageBreak/>
              <w:t>автомобільних</w:t>
            </w:r>
            <w:proofErr w:type="spellEnd"/>
            <w:r w:rsidRPr="00B012A9">
              <w:rPr>
                <w:rFonts w:ascii="Times New Roman" w:hAnsi="Times New Roman" w:cs="Times New Roman"/>
                <w:b/>
                <w:sz w:val="28"/>
                <w:szCs w:val="28"/>
              </w:rPr>
              <w:t xml:space="preserve"> </w:t>
            </w:r>
            <w:proofErr w:type="spellStart"/>
            <w:r w:rsidRPr="00B012A9">
              <w:rPr>
                <w:rFonts w:ascii="Times New Roman" w:hAnsi="Times New Roman" w:cs="Times New Roman"/>
                <w:b/>
                <w:sz w:val="28"/>
                <w:szCs w:val="28"/>
              </w:rPr>
              <w:t>доріг</w:t>
            </w:r>
            <w:proofErr w:type="spellEnd"/>
            <w:r w:rsidRPr="00B012A9">
              <w:rPr>
                <w:rFonts w:ascii="Times New Roman" w:hAnsi="Times New Roman" w:cs="Times New Roman"/>
                <w:b/>
                <w:sz w:val="28"/>
                <w:szCs w:val="28"/>
              </w:rPr>
              <w:t xml:space="preserve"> </w:t>
            </w:r>
            <w:proofErr w:type="spellStart"/>
            <w:r w:rsidRPr="00B012A9">
              <w:rPr>
                <w:rFonts w:ascii="Times New Roman" w:hAnsi="Times New Roman" w:cs="Times New Roman"/>
                <w:b/>
                <w:sz w:val="28"/>
                <w:szCs w:val="28"/>
              </w:rPr>
              <w:t>загального</w:t>
            </w:r>
            <w:proofErr w:type="spellEnd"/>
            <w:r w:rsidRPr="00B012A9">
              <w:rPr>
                <w:rFonts w:ascii="Times New Roman" w:hAnsi="Times New Roman" w:cs="Times New Roman"/>
                <w:b/>
                <w:sz w:val="28"/>
                <w:szCs w:val="28"/>
              </w:rPr>
              <w:t xml:space="preserve"> </w:t>
            </w:r>
            <w:proofErr w:type="spellStart"/>
            <w:r w:rsidRPr="00B012A9">
              <w:rPr>
                <w:rFonts w:ascii="Times New Roman" w:hAnsi="Times New Roman" w:cs="Times New Roman"/>
                <w:b/>
                <w:sz w:val="28"/>
                <w:szCs w:val="28"/>
              </w:rPr>
              <w:t>користування</w:t>
            </w:r>
            <w:proofErr w:type="spellEnd"/>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B278D" w14:textId="77777777" w:rsidR="003326D9" w:rsidRPr="00B012A9" w:rsidRDefault="003326D9" w:rsidP="00A76966">
            <w:pPr>
              <w:pStyle w:val="10"/>
              <w:widowControl w:val="0"/>
              <w:pBdr>
                <w:top w:val="nil"/>
                <w:left w:val="nil"/>
                <w:bottom w:val="nil"/>
                <w:right w:val="nil"/>
                <w:between w:val="nil"/>
              </w:pBdr>
              <w:jc w:val="center"/>
              <w:rPr>
                <w:color w:val="000000"/>
                <w:sz w:val="28"/>
                <w:szCs w:val="28"/>
                <w:lang w:val="uk-UA"/>
              </w:rPr>
            </w:pPr>
            <w:proofErr w:type="spellStart"/>
            <w:r w:rsidRPr="00B012A9">
              <w:rPr>
                <w:color w:val="000000"/>
                <w:sz w:val="28"/>
                <w:szCs w:val="28"/>
              </w:rPr>
              <w:lastRenderedPageBreak/>
              <w:t>Delivering</w:t>
            </w:r>
            <w:proofErr w:type="spellEnd"/>
            <w:r w:rsidRPr="00B012A9">
              <w:rPr>
                <w:color w:val="000000"/>
                <w:sz w:val="28"/>
                <w:szCs w:val="28"/>
                <w:lang w:val="uk-UA"/>
              </w:rPr>
              <w:t xml:space="preserve"> </w:t>
            </w:r>
            <w:proofErr w:type="spellStart"/>
            <w:r w:rsidRPr="00B012A9">
              <w:rPr>
                <w:color w:val="000000"/>
                <w:sz w:val="28"/>
                <w:szCs w:val="28"/>
              </w:rPr>
              <w:t>Resilient</w:t>
            </w:r>
            <w:proofErr w:type="spellEnd"/>
            <w:r w:rsidRPr="00B012A9">
              <w:rPr>
                <w:color w:val="000000"/>
                <w:sz w:val="28"/>
                <w:szCs w:val="28"/>
                <w:lang w:val="uk-UA"/>
              </w:rPr>
              <w:t xml:space="preserve"> року </w:t>
            </w:r>
            <w:r w:rsidRPr="00B012A9">
              <w:rPr>
                <w:color w:val="000000"/>
                <w:sz w:val="28"/>
                <w:szCs w:val="28"/>
              </w:rPr>
              <w:t>Infrastructure</w:t>
            </w:r>
            <w:r w:rsidRPr="00B012A9">
              <w:rPr>
                <w:color w:val="000000"/>
                <w:sz w:val="28"/>
                <w:szCs w:val="28"/>
                <w:lang w:val="uk-UA"/>
              </w:rPr>
              <w:t xml:space="preserve"> </w:t>
            </w:r>
            <w:proofErr w:type="spellStart"/>
            <w:r w:rsidRPr="00B012A9">
              <w:rPr>
                <w:color w:val="000000"/>
                <w:sz w:val="28"/>
                <w:szCs w:val="28"/>
              </w:rPr>
              <w:t>in</w:t>
            </w:r>
            <w:proofErr w:type="spellEnd"/>
            <w:r w:rsidRPr="00B012A9">
              <w:rPr>
                <w:color w:val="000000"/>
                <w:sz w:val="28"/>
                <w:szCs w:val="28"/>
                <w:lang w:val="uk-UA"/>
              </w:rPr>
              <w:t xml:space="preserve"> </w:t>
            </w:r>
            <w:proofErr w:type="spellStart"/>
            <w:r w:rsidRPr="00B012A9">
              <w:rPr>
                <w:color w:val="000000"/>
                <w:sz w:val="28"/>
                <w:szCs w:val="28"/>
              </w:rPr>
              <w:t>Vulnerable</w:t>
            </w:r>
            <w:proofErr w:type="spellEnd"/>
            <w:r w:rsidRPr="00B012A9">
              <w:rPr>
                <w:color w:val="000000"/>
                <w:sz w:val="28"/>
                <w:szCs w:val="28"/>
                <w:lang w:val="uk-UA"/>
              </w:rPr>
              <w:t xml:space="preserve"> </w:t>
            </w:r>
            <w:proofErr w:type="spellStart"/>
            <w:r w:rsidRPr="00B012A9">
              <w:rPr>
                <w:color w:val="000000"/>
                <w:sz w:val="28"/>
                <w:szCs w:val="28"/>
              </w:rPr>
              <w:lastRenderedPageBreak/>
              <w:t>Environments</w:t>
            </w:r>
            <w:proofErr w:type="spellEnd"/>
            <w:r w:rsidRPr="00B012A9">
              <w:rPr>
                <w:color w:val="000000"/>
                <w:sz w:val="28"/>
                <w:szCs w:val="28"/>
                <w:lang w:val="uk-UA"/>
              </w:rPr>
              <w:t xml:space="preserve"> (</w:t>
            </w:r>
            <w:r w:rsidRPr="00B012A9">
              <w:rPr>
                <w:color w:val="000000"/>
                <w:sz w:val="28"/>
                <w:szCs w:val="28"/>
              </w:rPr>
              <w:t>DRIVE</w:t>
            </w:r>
            <w:r w:rsidRPr="00B012A9">
              <w:rPr>
                <w:color w:val="000000"/>
                <w:sz w:val="28"/>
                <w:szCs w:val="28"/>
                <w:lang w:val="uk-UA"/>
              </w:rPr>
              <w:t>) / Створення стійкої інфраструктури у вразливих середовищах в Україні</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C91787" w14:textId="77777777" w:rsidR="003326D9" w:rsidRPr="00F2203F" w:rsidRDefault="003326D9" w:rsidP="00A76966">
            <w:pPr>
              <w:pStyle w:val="10"/>
              <w:widowControl w:val="0"/>
              <w:pBdr>
                <w:top w:val="nil"/>
                <w:left w:val="nil"/>
                <w:bottom w:val="nil"/>
                <w:right w:val="nil"/>
                <w:between w:val="nil"/>
              </w:pBdr>
              <w:ind w:right="-89"/>
              <w:jc w:val="center"/>
              <w:rPr>
                <w:color w:val="000000"/>
                <w:sz w:val="28"/>
                <w:szCs w:val="28"/>
                <w:lang w:val="uk-UA"/>
              </w:rPr>
            </w:pPr>
            <w:proofErr w:type="spellStart"/>
            <w:r w:rsidRPr="00B012A9">
              <w:rPr>
                <w:color w:val="000000"/>
                <w:sz w:val="28"/>
                <w:szCs w:val="28"/>
              </w:rPr>
              <w:lastRenderedPageBreak/>
              <w:t>Автомобільни</w:t>
            </w:r>
            <w:r>
              <w:rPr>
                <w:color w:val="000000"/>
                <w:sz w:val="28"/>
                <w:szCs w:val="28"/>
              </w:rPr>
              <w:t>й</w:t>
            </w:r>
            <w:proofErr w:type="spellEnd"/>
            <w:r>
              <w:rPr>
                <w:color w:val="000000"/>
                <w:sz w:val="28"/>
                <w:szCs w:val="28"/>
              </w:rPr>
              <w:t xml:space="preserve"> транспорт та </w:t>
            </w:r>
            <w:proofErr w:type="spellStart"/>
            <w:r>
              <w:rPr>
                <w:color w:val="000000"/>
                <w:sz w:val="28"/>
                <w:szCs w:val="28"/>
              </w:rPr>
              <w:t>дорожне</w:t>
            </w:r>
            <w:proofErr w:type="spellEnd"/>
            <w:r>
              <w:rPr>
                <w:color w:val="000000"/>
                <w:sz w:val="28"/>
                <w:szCs w:val="28"/>
              </w:rPr>
              <w:t xml:space="preserve"> </w:t>
            </w:r>
            <w:proofErr w:type="spellStart"/>
            <w:r w:rsidRPr="00B012A9">
              <w:rPr>
                <w:color w:val="000000"/>
                <w:sz w:val="28"/>
                <w:szCs w:val="28"/>
              </w:rPr>
              <w:lastRenderedPageBreak/>
              <w:t>господарство</w:t>
            </w:r>
            <w:proofErr w:type="spellEnd"/>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985E92" w14:textId="77777777" w:rsidR="003326D9" w:rsidRPr="005F384D" w:rsidRDefault="003326D9" w:rsidP="00A76966">
            <w:pPr>
              <w:pStyle w:val="10"/>
              <w:widowControl w:val="0"/>
              <w:pBdr>
                <w:top w:val="nil"/>
                <w:left w:val="nil"/>
                <w:bottom w:val="nil"/>
                <w:right w:val="nil"/>
                <w:between w:val="nil"/>
              </w:pBdr>
              <w:rPr>
                <w:color w:val="000000"/>
                <w:sz w:val="28"/>
                <w:szCs w:val="28"/>
                <w:lang w:val="uk-UA"/>
              </w:rPr>
            </w:pPr>
            <w:proofErr w:type="spellStart"/>
            <w:r w:rsidRPr="00B012A9">
              <w:rPr>
                <w:color w:val="000000"/>
                <w:sz w:val="28"/>
                <w:szCs w:val="28"/>
              </w:rPr>
              <w:lastRenderedPageBreak/>
              <w:t>Протяжність</w:t>
            </w:r>
            <w:proofErr w:type="spellEnd"/>
            <w:r w:rsidRPr="00B012A9">
              <w:rPr>
                <w:color w:val="000000"/>
                <w:sz w:val="28"/>
                <w:szCs w:val="28"/>
              </w:rPr>
              <w:t xml:space="preserve"> </w:t>
            </w:r>
            <w:proofErr w:type="spellStart"/>
            <w:r w:rsidRPr="00B012A9">
              <w:rPr>
                <w:color w:val="000000"/>
                <w:sz w:val="28"/>
                <w:szCs w:val="28"/>
              </w:rPr>
              <w:t>капітально</w:t>
            </w:r>
            <w:proofErr w:type="spellEnd"/>
            <w:r w:rsidRPr="00B012A9">
              <w:rPr>
                <w:color w:val="000000"/>
                <w:sz w:val="28"/>
                <w:szCs w:val="28"/>
              </w:rPr>
              <w:t xml:space="preserve"> </w:t>
            </w:r>
            <w:proofErr w:type="spellStart"/>
            <w:r w:rsidRPr="00B012A9">
              <w:rPr>
                <w:color w:val="000000"/>
                <w:sz w:val="28"/>
                <w:szCs w:val="28"/>
              </w:rPr>
              <w:t>відремонтованих</w:t>
            </w:r>
            <w:proofErr w:type="spellEnd"/>
            <w:r>
              <w:rPr>
                <w:color w:val="000000"/>
                <w:sz w:val="28"/>
                <w:szCs w:val="28"/>
                <w:lang w:val="uk-UA"/>
              </w:rPr>
              <w:t xml:space="preserve">, </w:t>
            </w:r>
            <w:r>
              <w:rPr>
                <w:color w:val="000000"/>
                <w:sz w:val="28"/>
                <w:szCs w:val="28"/>
                <w:lang w:val="uk-UA"/>
              </w:rPr>
              <w:lastRenderedPageBreak/>
              <w:t>реконструйованих</w:t>
            </w:r>
            <w:r w:rsidRPr="00B012A9">
              <w:rPr>
                <w:color w:val="000000"/>
                <w:sz w:val="28"/>
                <w:szCs w:val="28"/>
              </w:rPr>
              <w:t xml:space="preserve"> </w:t>
            </w:r>
            <w:proofErr w:type="spellStart"/>
            <w:r w:rsidRPr="00B012A9">
              <w:rPr>
                <w:color w:val="000000"/>
                <w:sz w:val="28"/>
                <w:szCs w:val="28"/>
              </w:rPr>
              <w:t>автомобільних</w:t>
            </w:r>
            <w:proofErr w:type="spellEnd"/>
            <w:r w:rsidRPr="00B012A9">
              <w:rPr>
                <w:color w:val="000000"/>
                <w:sz w:val="28"/>
                <w:szCs w:val="28"/>
              </w:rPr>
              <w:t xml:space="preserve"> </w:t>
            </w:r>
            <w:proofErr w:type="spellStart"/>
            <w:r w:rsidRPr="00B012A9">
              <w:rPr>
                <w:color w:val="000000"/>
                <w:sz w:val="28"/>
                <w:szCs w:val="28"/>
              </w:rPr>
              <w:t>доріг</w:t>
            </w:r>
            <w:proofErr w:type="spellEnd"/>
            <w:r w:rsidRPr="00B012A9">
              <w:rPr>
                <w:color w:val="000000"/>
                <w:sz w:val="28"/>
                <w:szCs w:val="28"/>
              </w:rPr>
              <w:t xml:space="preserve">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7100A6" w14:textId="77777777" w:rsidR="003326D9" w:rsidRPr="00F2203F" w:rsidRDefault="003326D9" w:rsidP="00A76966">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lastRenderedPageBreak/>
              <w:t>0</w:t>
            </w:r>
          </w:p>
          <w:p w14:paraId="6232B293" w14:textId="77777777" w:rsidR="003326D9" w:rsidRPr="00F2203F" w:rsidRDefault="003326D9" w:rsidP="00A76966">
            <w:pPr>
              <w:pStyle w:val="10"/>
              <w:widowControl w:val="0"/>
              <w:pBdr>
                <w:top w:val="nil"/>
                <w:left w:val="nil"/>
                <w:bottom w:val="nil"/>
                <w:right w:val="nil"/>
                <w:between w:val="nil"/>
              </w:pBdr>
              <w:jc w:val="center"/>
              <w:rPr>
                <w:color w:val="000000"/>
                <w:sz w:val="28"/>
                <w:szCs w:val="28"/>
                <w:lang w:val="uk-UA"/>
              </w:rPr>
            </w:pPr>
          </w:p>
          <w:p w14:paraId="4DF99C2D" w14:textId="77777777" w:rsidR="003326D9" w:rsidRPr="00F2203F" w:rsidRDefault="003326D9" w:rsidP="00A76966">
            <w:pPr>
              <w:pStyle w:val="10"/>
              <w:widowControl w:val="0"/>
              <w:pBdr>
                <w:top w:val="nil"/>
                <w:left w:val="nil"/>
                <w:bottom w:val="nil"/>
                <w:right w:val="nil"/>
                <w:between w:val="nil"/>
              </w:pBdr>
              <w:jc w:val="center"/>
              <w:rPr>
                <w:color w:val="000000"/>
                <w:sz w:val="28"/>
                <w:szCs w:val="28"/>
                <w:lang w:val="uk-UA"/>
              </w:rPr>
            </w:pPr>
          </w:p>
          <w:p w14:paraId="7BE93DF7" w14:textId="77777777" w:rsidR="003326D9" w:rsidRPr="00F2203F" w:rsidRDefault="003326D9" w:rsidP="00A76966">
            <w:pPr>
              <w:pStyle w:val="10"/>
              <w:widowControl w:val="0"/>
              <w:pBdr>
                <w:top w:val="nil"/>
                <w:left w:val="nil"/>
                <w:bottom w:val="nil"/>
                <w:right w:val="nil"/>
                <w:between w:val="nil"/>
              </w:pBdr>
              <w:jc w:val="center"/>
              <w:rPr>
                <w:color w:val="000000"/>
                <w:sz w:val="28"/>
                <w:szCs w:val="28"/>
                <w:lang w:val="uk-UA"/>
              </w:rPr>
            </w:pPr>
          </w:p>
          <w:p w14:paraId="3DFB21D8" w14:textId="77777777" w:rsidR="003326D9" w:rsidRPr="00F2203F" w:rsidRDefault="003326D9" w:rsidP="00A76966">
            <w:pPr>
              <w:pStyle w:val="10"/>
              <w:widowControl w:val="0"/>
              <w:pBdr>
                <w:top w:val="nil"/>
                <w:left w:val="nil"/>
                <w:bottom w:val="nil"/>
                <w:right w:val="nil"/>
                <w:between w:val="nil"/>
              </w:pBdr>
              <w:jc w:val="center"/>
              <w:rPr>
                <w:color w:val="000000"/>
                <w:sz w:val="28"/>
                <w:szCs w:val="28"/>
                <w:lang w:val="uk-UA"/>
              </w:rPr>
            </w:pPr>
          </w:p>
          <w:p w14:paraId="664E31B6" w14:textId="77777777" w:rsidR="003326D9" w:rsidRPr="00F2203F" w:rsidRDefault="003326D9" w:rsidP="00A76966">
            <w:pPr>
              <w:pStyle w:val="10"/>
              <w:widowControl w:val="0"/>
              <w:pBdr>
                <w:top w:val="nil"/>
                <w:left w:val="nil"/>
                <w:bottom w:val="nil"/>
                <w:right w:val="nil"/>
                <w:between w:val="nil"/>
              </w:pBdr>
              <w:jc w:val="center"/>
              <w:rPr>
                <w:color w:val="000000"/>
                <w:sz w:val="28"/>
                <w:szCs w:val="28"/>
                <w:lang w:val="uk-UA"/>
              </w:rPr>
            </w:pPr>
          </w:p>
          <w:p w14:paraId="60D5EF94" w14:textId="77777777" w:rsidR="003326D9" w:rsidRPr="00F2203F" w:rsidRDefault="003326D9" w:rsidP="00A76966">
            <w:pPr>
              <w:pStyle w:val="10"/>
              <w:widowControl w:val="0"/>
              <w:pBdr>
                <w:top w:val="nil"/>
                <w:left w:val="nil"/>
                <w:bottom w:val="nil"/>
                <w:right w:val="nil"/>
                <w:between w:val="nil"/>
              </w:pBdr>
              <w:jc w:val="center"/>
              <w:rPr>
                <w:color w:val="000000"/>
                <w:sz w:val="28"/>
                <w:szCs w:val="28"/>
                <w:lang w:val="uk-UA"/>
              </w:rPr>
            </w:pPr>
          </w:p>
          <w:p w14:paraId="0A54E027" w14:textId="77777777" w:rsidR="003326D9" w:rsidRPr="00F2203F" w:rsidRDefault="003326D9" w:rsidP="00A76966">
            <w:pPr>
              <w:pStyle w:val="10"/>
              <w:widowControl w:val="0"/>
              <w:pBdr>
                <w:top w:val="nil"/>
                <w:left w:val="nil"/>
                <w:bottom w:val="nil"/>
                <w:right w:val="nil"/>
                <w:between w:val="nil"/>
              </w:pBdr>
              <w:jc w:val="center"/>
              <w:rPr>
                <w:color w:val="000000"/>
                <w:sz w:val="28"/>
                <w:szCs w:val="28"/>
                <w:lang w:val="uk-UA"/>
              </w:rPr>
            </w:pPr>
          </w:p>
          <w:p w14:paraId="7527F468" w14:textId="77777777" w:rsidR="003326D9" w:rsidRPr="00F2203F" w:rsidRDefault="003326D9" w:rsidP="00A76966">
            <w:pPr>
              <w:pStyle w:val="10"/>
              <w:widowControl w:val="0"/>
              <w:pBdr>
                <w:top w:val="nil"/>
                <w:left w:val="nil"/>
                <w:bottom w:val="nil"/>
                <w:right w:val="nil"/>
                <w:between w:val="nil"/>
              </w:pBdr>
              <w:jc w:val="center"/>
              <w:rPr>
                <w:color w:val="000000"/>
                <w:sz w:val="28"/>
                <w:szCs w:val="28"/>
                <w:lang w:val="uk-UA"/>
              </w:rPr>
            </w:pPr>
          </w:p>
          <w:p w14:paraId="18D83B7C" w14:textId="77777777" w:rsidR="003326D9" w:rsidRPr="00F2203F" w:rsidRDefault="003326D9" w:rsidP="00A76966">
            <w:pPr>
              <w:pStyle w:val="10"/>
              <w:widowControl w:val="0"/>
              <w:pBdr>
                <w:top w:val="nil"/>
                <w:left w:val="nil"/>
                <w:bottom w:val="nil"/>
                <w:right w:val="nil"/>
                <w:between w:val="nil"/>
              </w:pBdr>
              <w:jc w:val="center"/>
              <w:rPr>
                <w:color w:val="000000"/>
                <w:sz w:val="28"/>
                <w:szCs w:val="28"/>
                <w:lang w:val="uk-UA"/>
              </w:rPr>
            </w:pPr>
          </w:p>
        </w:tc>
        <w:tc>
          <w:tcPr>
            <w:tcW w:w="850" w:type="dxa"/>
            <w:tcBorders>
              <w:top w:val="single" w:sz="8" w:space="0" w:color="000000"/>
              <w:left w:val="single" w:sz="8" w:space="0" w:color="000000"/>
              <w:bottom w:val="single" w:sz="8" w:space="0" w:color="000000"/>
              <w:right w:val="single" w:sz="8" w:space="0" w:color="000000"/>
            </w:tcBorders>
          </w:tcPr>
          <w:p w14:paraId="3A6EC7B5" w14:textId="77777777" w:rsidR="003326D9" w:rsidRPr="00F2203F" w:rsidRDefault="003326D9" w:rsidP="00A76966">
            <w:pPr>
              <w:pStyle w:val="10"/>
              <w:widowControl w:val="0"/>
              <w:pBdr>
                <w:top w:val="nil"/>
                <w:left w:val="nil"/>
                <w:bottom w:val="nil"/>
                <w:right w:val="nil"/>
                <w:between w:val="nil"/>
              </w:pBdr>
              <w:jc w:val="center"/>
              <w:rPr>
                <w:color w:val="000000"/>
                <w:sz w:val="28"/>
                <w:szCs w:val="28"/>
                <w:lang w:val="uk-UA"/>
              </w:rPr>
            </w:pPr>
            <w:r>
              <w:rPr>
                <w:color w:val="000000"/>
                <w:sz w:val="28"/>
                <w:szCs w:val="28"/>
                <w:lang w:val="uk-UA"/>
              </w:rPr>
              <w:lastRenderedPageBreak/>
              <w:t>6</w:t>
            </w:r>
          </w:p>
          <w:p w14:paraId="46F0456B" w14:textId="77777777" w:rsidR="003326D9" w:rsidRPr="00F2203F" w:rsidRDefault="003326D9" w:rsidP="00A76966">
            <w:pPr>
              <w:pStyle w:val="10"/>
              <w:widowControl w:val="0"/>
              <w:pBdr>
                <w:top w:val="nil"/>
                <w:left w:val="nil"/>
                <w:bottom w:val="nil"/>
                <w:right w:val="nil"/>
                <w:between w:val="nil"/>
              </w:pBdr>
              <w:jc w:val="center"/>
              <w:rPr>
                <w:color w:val="000000"/>
                <w:sz w:val="28"/>
                <w:szCs w:val="28"/>
                <w:lang w:val="uk-UA"/>
              </w:rPr>
            </w:pPr>
          </w:p>
          <w:p w14:paraId="0AA3EB79" w14:textId="77777777" w:rsidR="003326D9" w:rsidRPr="00F2203F" w:rsidRDefault="003326D9" w:rsidP="00A76966">
            <w:pPr>
              <w:pStyle w:val="10"/>
              <w:widowControl w:val="0"/>
              <w:pBdr>
                <w:top w:val="nil"/>
                <w:left w:val="nil"/>
                <w:bottom w:val="nil"/>
                <w:right w:val="nil"/>
                <w:between w:val="nil"/>
              </w:pBdr>
              <w:jc w:val="center"/>
              <w:rPr>
                <w:color w:val="000000"/>
                <w:sz w:val="28"/>
                <w:szCs w:val="28"/>
                <w:lang w:val="uk-UA"/>
              </w:rPr>
            </w:pPr>
          </w:p>
          <w:p w14:paraId="4D8D2D04" w14:textId="77777777" w:rsidR="003326D9" w:rsidRPr="00F2203F" w:rsidRDefault="003326D9" w:rsidP="00A76966">
            <w:pPr>
              <w:pStyle w:val="10"/>
              <w:widowControl w:val="0"/>
              <w:pBdr>
                <w:top w:val="nil"/>
                <w:left w:val="nil"/>
                <w:bottom w:val="nil"/>
                <w:right w:val="nil"/>
                <w:between w:val="nil"/>
              </w:pBdr>
              <w:jc w:val="center"/>
              <w:rPr>
                <w:color w:val="000000"/>
                <w:sz w:val="28"/>
                <w:szCs w:val="28"/>
                <w:lang w:val="uk-UA"/>
              </w:rPr>
            </w:pPr>
          </w:p>
          <w:p w14:paraId="3C04C4CD" w14:textId="77777777" w:rsidR="003326D9" w:rsidRPr="00F2203F" w:rsidRDefault="003326D9" w:rsidP="00A76966">
            <w:pPr>
              <w:pStyle w:val="10"/>
              <w:widowControl w:val="0"/>
              <w:pBdr>
                <w:top w:val="nil"/>
                <w:left w:val="nil"/>
                <w:bottom w:val="nil"/>
                <w:right w:val="nil"/>
                <w:between w:val="nil"/>
              </w:pBdr>
              <w:jc w:val="center"/>
              <w:rPr>
                <w:color w:val="000000"/>
                <w:sz w:val="28"/>
                <w:szCs w:val="28"/>
                <w:lang w:val="uk-UA"/>
              </w:rPr>
            </w:pPr>
          </w:p>
          <w:p w14:paraId="1DFEB7DA" w14:textId="77777777" w:rsidR="003326D9" w:rsidRPr="00F2203F" w:rsidRDefault="003326D9" w:rsidP="00A76966">
            <w:pPr>
              <w:pStyle w:val="10"/>
              <w:widowControl w:val="0"/>
              <w:pBdr>
                <w:top w:val="nil"/>
                <w:left w:val="nil"/>
                <w:bottom w:val="nil"/>
                <w:right w:val="nil"/>
                <w:between w:val="nil"/>
              </w:pBdr>
              <w:jc w:val="center"/>
              <w:rPr>
                <w:color w:val="000000"/>
                <w:sz w:val="28"/>
                <w:szCs w:val="28"/>
                <w:lang w:val="uk-UA"/>
              </w:rPr>
            </w:pPr>
          </w:p>
          <w:p w14:paraId="4FDFF5B2" w14:textId="77777777" w:rsidR="003326D9" w:rsidRPr="00F2203F" w:rsidRDefault="003326D9" w:rsidP="00A76966">
            <w:pPr>
              <w:pStyle w:val="10"/>
              <w:widowControl w:val="0"/>
              <w:pBdr>
                <w:top w:val="nil"/>
                <w:left w:val="nil"/>
                <w:bottom w:val="nil"/>
                <w:right w:val="nil"/>
                <w:between w:val="nil"/>
              </w:pBdr>
              <w:jc w:val="center"/>
              <w:rPr>
                <w:color w:val="000000"/>
                <w:sz w:val="28"/>
                <w:szCs w:val="28"/>
                <w:lang w:val="uk-UA"/>
              </w:rPr>
            </w:pPr>
          </w:p>
          <w:p w14:paraId="5DE17CC9" w14:textId="77777777" w:rsidR="003326D9" w:rsidRPr="00F2203F" w:rsidRDefault="003326D9" w:rsidP="00A76966">
            <w:pPr>
              <w:pStyle w:val="10"/>
              <w:widowControl w:val="0"/>
              <w:pBdr>
                <w:top w:val="nil"/>
                <w:left w:val="nil"/>
                <w:bottom w:val="nil"/>
                <w:right w:val="nil"/>
                <w:between w:val="nil"/>
              </w:pBdr>
              <w:jc w:val="center"/>
              <w:rPr>
                <w:color w:val="000000"/>
                <w:sz w:val="28"/>
                <w:szCs w:val="28"/>
                <w:lang w:val="uk-UA"/>
              </w:rPr>
            </w:pPr>
          </w:p>
          <w:p w14:paraId="2E7D2408" w14:textId="77777777" w:rsidR="003326D9" w:rsidRPr="00F2203F" w:rsidRDefault="003326D9" w:rsidP="00A76966">
            <w:pPr>
              <w:pStyle w:val="10"/>
              <w:widowControl w:val="0"/>
              <w:pBdr>
                <w:top w:val="nil"/>
                <w:left w:val="nil"/>
                <w:bottom w:val="nil"/>
                <w:right w:val="nil"/>
                <w:between w:val="nil"/>
              </w:pBdr>
              <w:jc w:val="center"/>
              <w:rPr>
                <w:color w:val="000000"/>
                <w:sz w:val="28"/>
                <w:szCs w:val="28"/>
                <w:lang w:val="uk-UA"/>
              </w:rPr>
            </w:pPr>
          </w:p>
          <w:p w14:paraId="11DC07CC" w14:textId="77777777" w:rsidR="003326D9" w:rsidRPr="00F2203F" w:rsidRDefault="003326D9" w:rsidP="00A76966">
            <w:pPr>
              <w:pStyle w:val="10"/>
              <w:widowControl w:val="0"/>
              <w:pBdr>
                <w:top w:val="nil"/>
                <w:left w:val="nil"/>
                <w:bottom w:val="nil"/>
                <w:right w:val="nil"/>
                <w:between w:val="nil"/>
              </w:pBdr>
              <w:jc w:val="center"/>
              <w:rPr>
                <w:color w:val="000000"/>
                <w:sz w:val="28"/>
                <w:szCs w:val="28"/>
                <w:lang w:val="uk-UA"/>
              </w:rPr>
            </w:pPr>
          </w:p>
        </w:tc>
        <w:tc>
          <w:tcPr>
            <w:tcW w:w="2410" w:type="dxa"/>
            <w:tcBorders>
              <w:top w:val="single" w:sz="8" w:space="0" w:color="000000"/>
              <w:left w:val="single" w:sz="8" w:space="0" w:color="000000"/>
              <w:bottom w:val="single" w:sz="8" w:space="0" w:color="000000"/>
              <w:right w:val="single" w:sz="8" w:space="0" w:color="000000"/>
            </w:tcBorders>
          </w:tcPr>
          <w:p w14:paraId="4123DC20" w14:textId="77777777" w:rsidR="003326D9" w:rsidRPr="00F2203F" w:rsidRDefault="003326D9" w:rsidP="00A76966">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lastRenderedPageBreak/>
              <w:t xml:space="preserve">Стратегія розвитку </w:t>
            </w:r>
            <w:proofErr w:type="spellStart"/>
            <w:r w:rsidRPr="00F2203F">
              <w:rPr>
                <w:color w:val="000000"/>
                <w:sz w:val="28"/>
                <w:szCs w:val="28"/>
                <w:lang w:val="uk-UA"/>
              </w:rPr>
              <w:t>Авангарді</w:t>
            </w:r>
            <w:r>
              <w:rPr>
                <w:color w:val="000000"/>
                <w:sz w:val="28"/>
                <w:szCs w:val="28"/>
                <w:lang w:val="uk-UA"/>
              </w:rPr>
              <w:t>вської</w:t>
            </w:r>
            <w:proofErr w:type="spellEnd"/>
            <w:r>
              <w:rPr>
                <w:color w:val="000000"/>
                <w:sz w:val="28"/>
                <w:szCs w:val="28"/>
                <w:lang w:val="uk-UA"/>
              </w:rPr>
              <w:t xml:space="preserve"> </w:t>
            </w:r>
            <w:r w:rsidRPr="00F2203F">
              <w:rPr>
                <w:color w:val="000000"/>
                <w:sz w:val="28"/>
                <w:szCs w:val="28"/>
                <w:lang w:val="uk-UA"/>
              </w:rPr>
              <w:lastRenderedPageBreak/>
              <w:t>територіальної громади Одеського району Одеської області на 2020-2027 роки</w:t>
            </w:r>
          </w:p>
        </w:tc>
      </w:tr>
    </w:tbl>
    <w:p w14:paraId="45AADA73" w14:textId="468B4272" w:rsidR="0000432D" w:rsidRPr="003326D9" w:rsidRDefault="0000432D" w:rsidP="002A4DF0">
      <w:pPr>
        <w:spacing w:after="0" w:line="240" w:lineRule="auto"/>
        <w:rPr>
          <w:rFonts w:ascii="Times New Roman" w:hAnsi="Times New Roman" w:cs="Times New Roman"/>
          <w:color w:val="000000" w:themeColor="text1"/>
          <w:sz w:val="28"/>
          <w:szCs w:val="28"/>
        </w:rPr>
      </w:pPr>
    </w:p>
    <w:p w14:paraId="6780F2FE" w14:textId="77777777" w:rsidR="0000432D" w:rsidRDefault="0000432D" w:rsidP="002A4DF0">
      <w:pPr>
        <w:spacing w:after="0" w:line="240" w:lineRule="auto"/>
        <w:rPr>
          <w:rFonts w:ascii="Times New Roman" w:hAnsi="Times New Roman" w:cs="Times New Roman"/>
          <w:color w:val="000000" w:themeColor="text1"/>
          <w:sz w:val="28"/>
          <w:szCs w:val="28"/>
          <w:lang w:val="uk-UA"/>
        </w:rPr>
      </w:pPr>
    </w:p>
    <w:p w14:paraId="5C8E4EF5" w14:textId="77777777" w:rsidR="006D1E19" w:rsidRPr="00F2203F" w:rsidRDefault="006D1E19" w:rsidP="002A4DF0">
      <w:pPr>
        <w:spacing w:after="0" w:line="240" w:lineRule="auto"/>
        <w:rPr>
          <w:rFonts w:ascii="Times New Roman" w:hAnsi="Times New Roman" w:cs="Times New Roman"/>
          <w:color w:val="000000" w:themeColor="text1"/>
          <w:sz w:val="28"/>
          <w:szCs w:val="28"/>
          <w:lang w:val="uk-UA"/>
        </w:rPr>
      </w:pPr>
    </w:p>
    <w:p w14:paraId="3BCD6E9D" w14:textId="77777777" w:rsidR="002A4DF0" w:rsidRPr="00F2203F" w:rsidRDefault="002A4DF0" w:rsidP="002A4DF0">
      <w:pPr>
        <w:pBdr>
          <w:top w:val="nil"/>
          <w:left w:val="nil"/>
          <w:bottom w:val="nil"/>
          <w:right w:val="nil"/>
          <w:between w:val="nil"/>
        </w:pBdr>
        <w:tabs>
          <w:tab w:val="left" w:pos="9498"/>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color w:val="000000"/>
          <w:position w:val="-1"/>
          <w:sz w:val="28"/>
          <w:szCs w:val="28"/>
          <w:lang w:val="uk-UA" w:eastAsia="uk-UA"/>
        </w:rPr>
      </w:pPr>
      <w:r w:rsidRPr="00F2203F">
        <w:rPr>
          <w:rFonts w:ascii="Times New Roman" w:eastAsia="Times New Roman" w:hAnsi="Times New Roman" w:cs="Times New Roman"/>
          <w:color w:val="000000"/>
          <w:position w:val="-1"/>
          <w:sz w:val="28"/>
          <w:szCs w:val="28"/>
          <w:lang w:val="uk-UA" w:eastAsia="uk-UA"/>
        </w:rPr>
        <w:t xml:space="preserve">Галузь (сектор) для публічного інвестування – </w:t>
      </w:r>
      <w:r w:rsidRPr="00F2203F">
        <w:rPr>
          <w:rFonts w:ascii="Times New Roman" w:eastAsia="Times New Roman" w:hAnsi="Times New Roman" w:cs="Times New Roman"/>
          <w:b/>
          <w:color w:val="000000"/>
          <w:position w:val="-1"/>
          <w:sz w:val="28"/>
          <w:szCs w:val="28"/>
          <w:lang w:val="uk-UA" w:eastAsia="uk-UA"/>
        </w:rPr>
        <w:t>Громадська безпека</w:t>
      </w:r>
    </w:p>
    <w:p w14:paraId="53194D22" w14:textId="77777777" w:rsidR="002A4DF0" w:rsidRPr="00F2203F" w:rsidRDefault="002A4DF0" w:rsidP="002A4DF0">
      <w:pPr>
        <w:pBdr>
          <w:top w:val="nil"/>
          <w:left w:val="nil"/>
          <w:bottom w:val="nil"/>
          <w:right w:val="nil"/>
          <w:between w:val="nil"/>
        </w:pBdr>
        <w:tabs>
          <w:tab w:val="left" w:pos="9498"/>
        </w:tabs>
        <w:suppressAutoHyphens/>
        <w:spacing w:after="0" w:line="240" w:lineRule="auto"/>
        <w:textDirection w:val="btLr"/>
        <w:textAlignment w:val="top"/>
        <w:outlineLvl w:val="0"/>
        <w:rPr>
          <w:rFonts w:ascii="Times New Roman" w:hAnsi="Times New Roman" w:cs="Times New Roman"/>
          <w:sz w:val="28"/>
          <w:szCs w:val="28"/>
          <w:lang w:val="uk-UA"/>
        </w:rPr>
      </w:pPr>
      <w:r w:rsidRPr="00F2203F">
        <w:rPr>
          <w:rFonts w:ascii="Times New Roman" w:hAnsi="Times New Roman" w:cs="Times New Roman"/>
          <w:sz w:val="28"/>
          <w:szCs w:val="28"/>
          <w:lang w:val="uk-UA"/>
        </w:rPr>
        <w:t xml:space="preserve">Відповідальне за галузь (сектор) для публічного інвестування - </w:t>
      </w:r>
      <w:proofErr w:type="spellStart"/>
      <w:r w:rsidRPr="00F2203F">
        <w:rPr>
          <w:rFonts w:ascii="Times New Roman" w:hAnsi="Times New Roman" w:cs="Times New Roman"/>
          <w:sz w:val="28"/>
          <w:szCs w:val="28"/>
        </w:rPr>
        <w:t>Відділ</w:t>
      </w:r>
      <w:proofErr w:type="spellEnd"/>
      <w:r w:rsidRPr="00F2203F">
        <w:rPr>
          <w:rFonts w:ascii="Times New Roman" w:hAnsi="Times New Roman" w:cs="Times New Roman"/>
          <w:sz w:val="28"/>
          <w:szCs w:val="28"/>
        </w:rPr>
        <w:t xml:space="preserve"> </w:t>
      </w:r>
      <w:proofErr w:type="spellStart"/>
      <w:r w:rsidRPr="00F2203F">
        <w:rPr>
          <w:rFonts w:ascii="Times New Roman" w:hAnsi="Times New Roman" w:cs="Times New Roman"/>
          <w:sz w:val="28"/>
          <w:szCs w:val="28"/>
        </w:rPr>
        <w:t>капітального</w:t>
      </w:r>
      <w:proofErr w:type="spellEnd"/>
      <w:r w:rsidRPr="00F2203F">
        <w:rPr>
          <w:rFonts w:ascii="Times New Roman" w:hAnsi="Times New Roman" w:cs="Times New Roman"/>
          <w:sz w:val="28"/>
          <w:szCs w:val="28"/>
        </w:rPr>
        <w:t xml:space="preserve"> </w:t>
      </w:r>
      <w:proofErr w:type="spellStart"/>
      <w:r w:rsidRPr="00F2203F">
        <w:rPr>
          <w:rFonts w:ascii="Times New Roman" w:hAnsi="Times New Roman" w:cs="Times New Roman"/>
          <w:sz w:val="28"/>
          <w:szCs w:val="28"/>
        </w:rPr>
        <w:t>будівництва</w:t>
      </w:r>
      <w:proofErr w:type="spellEnd"/>
      <w:r w:rsidRPr="00F2203F">
        <w:rPr>
          <w:rFonts w:ascii="Times New Roman" w:hAnsi="Times New Roman" w:cs="Times New Roman"/>
          <w:sz w:val="28"/>
          <w:szCs w:val="28"/>
        </w:rPr>
        <w:t xml:space="preserve">, </w:t>
      </w:r>
      <w:proofErr w:type="spellStart"/>
      <w:r w:rsidRPr="00F2203F">
        <w:rPr>
          <w:rFonts w:ascii="Times New Roman" w:hAnsi="Times New Roman" w:cs="Times New Roman"/>
          <w:sz w:val="28"/>
          <w:szCs w:val="28"/>
        </w:rPr>
        <w:t>житлово-комунального</w:t>
      </w:r>
      <w:proofErr w:type="spellEnd"/>
      <w:r w:rsidRPr="00F2203F">
        <w:rPr>
          <w:rFonts w:ascii="Times New Roman" w:hAnsi="Times New Roman" w:cs="Times New Roman"/>
          <w:sz w:val="28"/>
          <w:szCs w:val="28"/>
        </w:rPr>
        <w:t xml:space="preserve"> </w:t>
      </w:r>
      <w:proofErr w:type="spellStart"/>
      <w:r w:rsidRPr="00F2203F">
        <w:rPr>
          <w:rFonts w:ascii="Times New Roman" w:hAnsi="Times New Roman" w:cs="Times New Roman"/>
          <w:sz w:val="28"/>
          <w:szCs w:val="28"/>
        </w:rPr>
        <w:t>господарства</w:t>
      </w:r>
      <w:proofErr w:type="spellEnd"/>
      <w:r w:rsidRPr="00F2203F">
        <w:rPr>
          <w:rFonts w:ascii="Times New Roman" w:hAnsi="Times New Roman" w:cs="Times New Roman"/>
          <w:sz w:val="28"/>
          <w:szCs w:val="28"/>
        </w:rPr>
        <w:t xml:space="preserve">, </w:t>
      </w:r>
      <w:proofErr w:type="spellStart"/>
      <w:r w:rsidRPr="00F2203F">
        <w:rPr>
          <w:rFonts w:ascii="Times New Roman" w:hAnsi="Times New Roman" w:cs="Times New Roman"/>
          <w:sz w:val="28"/>
          <w:szCs w:val="28"/>
        </w:rPr>
        <w:t>комунального</w:t>
      </w:r>
      <w:proofErr w:type="spellEnd"/>
      <w:r w:rsidRPr="00F2203F">
        <w:rPr>
          <w:rFonts w:ascii="Times New Roman" w:hAnsi="Times New Roman" w:cs="Times New Roman"/>
          <w:sz w:val="28"/>
          <w:szCs w:val="28"/>
        </w:rPr>
        <w:t xml:space="preserve"> майна</w:t>
      </w:r>
      <w:r w:rsidRPr="00F2203F">
        <w:rPr>
          <w:rFonts w:ascii="Times New Roman" w:hAnsi="Times New Roman" w:cs="Times New Roman"/>
          <w:sz w:val="28"/>
          <w:szCs w:val="28"/>
          <w:lang w:val="uk-UA"/>
        </w:rPr>
        <w:t xml:space="preserve">; </w:t>
      </w:r>
      <w:proofErr w:type="spellStart"/>
      <w:r w:rsidRPr="00F2203F">
        <w:rPr>
          <w:rFonts w:ascii="Times New Roman" w:hAnsi="Times New Roman" w:cs="Times New Roman"/>
          <w:sz w:val="28"/>
          <w:szCs w:val="28"/>
        </w:rPr>
        <w:t>Комунальний</w:t>
      </w:r>
      <w:proofErr w:type="spellEnd"/>
      <w:r w:rsidRPr="00F2203F">
        <w:rPr>
          <w:rFonts w:ascii="Times New Roman" w:hAnsi="Times New Roman" w:cs="Times New Roman"/>
          <w:sz w:val="28"/>
          <w:szCs w:val="28"/>
        </w:rPr>
        <w:t xml:space="preserve"> заклад «Центр </w:t>
      </w:r>
      <w:proofErr w:type="spellStart"/>
      <w:r w:rsidRPr="00F2203F">
        <w:rPr>
          <w:rFonts w:ascii="Times New Roman" w:hAnsi="Times New Roman" w:cs="Times New Roman"/>
          <w:sz w:val="28"/>
          <w:szCs w:val="28"/>
        </w:rPr>
        <w:t>безпеки</w:t>
      </w:r>
      <w:proofErr w:type="spellEnd"/>
      <w:r w:rsidRPr="00F2203F">
        <w:rPr>
          <w:rFonts w:ascii="Times New Roman" w:hAnsi="Times New Roman" w:cs="Times New Roman"/>
          <w:sz w:val="28"/>
          <w:szCs w:val="28"/>
        </w:rPr>
        <w:t xml:space="preserve"> </w:t>
      </w:r>
      <w:proofErr w:type="spellStart"/>
      <w:r w:rsidRPr="00F2203F">
        <w:rPr>
          <w:rFonts w:ascii="Times New Roman" w:hAnsi="Times New Roman" w:cs="Times New Roman"/>
          <w:sz w:val="28"/>
          <w:szCs w:val="28"/>
        </w:rPr>
        <w:t>громадян</w:t>
      </w:r>
      <w:proofErr w:type="spellEnd"/>
      <w:r w:rsidRPr="00F2203F">
        <w:rPr>
          <w:rFonts w:ascii="Times New Roman" w:hAnsi="Times New Roman" w:cs="Times New Roman"/>
          <w:sz w:val="28"/>
          <w:szCs w:val="28"/>
        </w:rPr>
        <w:t xml:space="preserve">» </w:t>
      </w:r>
      <w:proofErr w:type="spellStart"/>
      <w:r w:rsidRPr="00F2203F">
        <w:rPr>
          <w:rFonts w:ascii="Times New Roman" w:hAnsi="Times New Roman" w:cs="Times New Roman"/>
          <w:sz w:val="28"/>
          <w:szCs w:val="28"/>
        </w:rPr>
        <w:t>Авангардівської</w:t>
      </w:r>
      <w:proofErr w:type="spellEnd"/>
      <w:r w:rsidRPr="00F2203F">
        <w:rPr>
          <w:rFonts w:ascii="Times New Roman" w:hAnsi="Times New Roman" w:cs="Times New Roman"/>
          <w:sz w:val="28"/>
          <w:szCs w:val="28"/>
        </w:rPr>
        <w:t xml:space="preserve"> </w:t>
      </w:r>
      <w:proofErr w:type="spellStart"/>
      <w:r w:rsidRPr="00F2203F">
        <w:rPr>
          <w:rFonts w:ascii="Times New Roman" w:hAnsi="Times New Roman" w:cs="Times New Roman"/>
          <w:sz w:val="28"/>
          <w:szCs w:val="28"/>
        </w:rPr>
        <w:t>селищної</w:t>
      </w:r>
      <w:proofErr w:type="spellEnd"/>
      <w:r w:rsidRPr="00F2203F">
        <w:rPr>
          <w:rFonts w:ascii="Times New Roman" w:hAnsi="Times New Roman" w:cs="Times New Roman"/>
          <w:sz w:val="28"/>
          <w:szCs w:val="28"/>
        </w:rPr>
        <w:t xml:space="preserve"> ради</w:t>
      </w:r>
    </w:p>
    <w:p w14:paraId="0CB0F1DD" w14:textId="4D8CEDF2" w:rsidR="002A4DF0" w:rsidRPr="00F2203F" w:rsidRDefault="002A4DF0" w:rsidP="002A4DF0">
      <w:pPr>
        <w:pBdr>
          <w:top w:val="nil"/>
          <w:left w:val="nil"/>
          <w:bottom w:val="nil"/>
          <w:right w:val="nil"/>
          <w:between w:val="nil"/>
        </w:pBdr>
        <w:tabs>
          <w:tab w:val="left" w:pos="9498"/>
        </w:tabs>
        <w:suppressAutoHyphens/>
        <w:spacing w:after="0" w:line="240" w:lineRule="auto"/>
        <w:ind w:leftChars="-1" w:left="1" w:hangingChars="1" w:hanging="3"/>
        <w:textDirection w:val="btLr"/>
        <w:textAlignment w:val="top"/>
        <w:outlineLvl w:val="0"/>
        <w:rPr>
          <w:rFonts w:ascii="Times New Roman" w:hAnsi="Times New Roman" w:cs="Times New Roman"/>
          <w:b/>
          <w:sz w:val="28"/>
          <w:szCs w:val="28"/>
          <w:lang w:val="uk-UA"/>
        </w:rPr>
      </w:pPr>
      <w:r w:rsidRPr="00F2203F">
        <w:rPr>
          <w:rFonts w:ascii="Times New Roman" w:hAnsi="Times New Roman" w:cs="Times New Roman"/>
          <w:sz w:val="28"/>
          <w:szCs w:val="28"/>
          <w:lang w:val="uk-UA"/>
        </w:rPr>
        <w:t>Граничний сукупний обсяг публічних інвестицій на середньостроковий період</w:t>
      </w:r>
      <w:r w:rsidRPr="00F2203F">
        <w:rPr>
          <w:sz w:val="28"/>
          <w:szCs w:val="28"/>
          <w:lang w:val="uk-UA"/>
        </w:rPr>
        <w:t xml:space="preserve"> – </w:t>
      </w:r>
      <w:r w:rsidR="00BC1F7E">
        <w:rPr>
          <w:rFonts w:ascii="Times New Roman" w:hAnsi="Times New Roman" w:cs="Times New Roman"/>
          <w:b/>
          <w:sz w:val="28"/>
          <w:szCs w:val="28"/>
          <w:lang w:val="uk-UA"/>
        </w:rPr>
        <w:t xml:space="preserve">25 000 000 </w:t>
      </w:r>
      <w:r w:rsidRPr="00F2203F">
        <w:rPr>
          <w:rFonts w:ascii="Times New Roman" w:hAnsi="Times New Roman" w:cs="Times New Roman"/>
          <w:b/>
          <w:sz w:val="28"/>
          <w:szCs w:val="28"/>
          <w:lang w:val="uk-UA"/>
        </w:rPr>
        <w:t>грн</w:t>
      </w:r>
    </w:p>
    <w:p w14:paraId="7B3B5CF6" w14:textId="77777777" w:rsidR="002A4DF0" w:rsidRPr="00F2203F" w:rsidRDefault="002A4DF0" w:rsidP="002A4DF0">
      <w:pPr>
        <w:pBdr>
          <w:top w:val="nil"/>
          <w:left w:val="nil"/>
          <w:bottom w:val="nil"/>
          <w:right w:val="nil"/>
          <w:between w:val="nil"/>
        </w:pBdr>
        <w:tabs>
          <w:tab w:val="left" w:pos="9498"/>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val="uk-UA" w:eastAsia="uk-UA"/>
        </w:rPr>
      </w:pPr>
    </w:p>
    <w:tbl>
      <w:tblPr>
        <w:tblW w:w="15793"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95"/>
        <w:gridCol w:w="4110"/>
        <w:gridCol w:w="1418"/>
        <w:gridCol w:w="1559"/>
        <w:gridCol w:w="1418"/>
        <w:gridCol w:w="850"/>
        <w:gridCol w:w="1843"/>
      </w:tblGrid>
      <w:tr w:rsidR="002A4DF0" w:rsidRPr="00F2203F" w14:paraId="786E027E" w14:textId="77777777" w:rsidTr="00642987">
        <w:trPr>
          <w:cantSplit/>
          <w:trHeight w:val="1686"/>
        </w:trPr>
        <w:tc>
          <w:tcPr>
            <w:tcW w:w="4595"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2F6A339E" w14:textId="77777777" w:rsidR="002A4DF0" w:rsidRPr="00F2203F" w:rsidRDefault="002A4DF0"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bookmarkStart w:id="5" w:name="_Hlk205292590"/>
          </w:p>
          <w:p w14:paraId="184AFDC2" w14:textId="77777777" w:rsidR="002A4DF0" w:rsidRPr="00F2203F" w:rsidRDefault="002A4DF0"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Напрям публічного інвестування</w:t>
            </w:r>
          </w:p>
        </w:tc>
        <w:tc>
          <w:tcPr>
            <w:tcW w:w="4110"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0FF5A849" w14:textId="77777777" w:rsidR="002A4DF0" w:rsidRPr="00F2203F" w:rsidRDefault="002A4DF0"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5E45C3D2" w14:textId="77777777" w:rsidR="002A4DF0" w:rsidRPr="00F2203F" w:rsidRDefault="002A4DF0"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 xml:space="preserve">Діючі </w:t>
            </w:r>
            <w:proofErr w:type="spellStart"/>
            <w:r w:rsidRPr="00F2203F">
              <w:rPr>
                <w:rFonts w:ascii="Times New Roman" w:eastAsia="Times New Roman" w:hAnsi="Times New Roman" w:cs="Times New Roman"/>
                <w:b/>
                <w:color w:val="000000"/>
                <w:position w:val="-1"/>
                <w:sz w:val="28"/>
                <w:szCs w:val="28"/>
                <w:lang w:val="uk-UA" w:eastAsia="uk-UA"/>
              </w:rPr>
              <w:t>проєкти</w:t>
            </w:r>
            <w:proofErr w:type="spellEnd"/>
            <w:r w:rsidRPr="00F2203F">
              <w:rPr>
                <w:rFonts w:ascii="Times New Roman" w:eastAsia="Times New Roman" w:hAnsi="Times New Roman" w:cs="Times New Roman"/>
                <w:b/>
                <w:color w:val="000000"/>
                <w:position w:val="-1"/>
                <w:sz w:val="28"/>
                <w:szCs w:val="28"/>
                <w:lang w:val="uk-UA" w:eastAsia="uk-UA"/>
              </w:rPr>
              <w:t>/програми</w:t>
            </w:r>
          </w:p>
        </w:tc>
        <w:tc>
          <w:tcPr>
            <w:tcW w:w="1418"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35763E2F" w14:textId="77777777" w:rsidR="002A4DF0" w:rsidRPr="00F2203F" w:rsidRDefault="002A4DF0" w:rsidP="00642987">
            <w:pPr>
              <w:widowControl w:val="0"/>
              <w:pBdr>
                <w:top w:val="nil"/>
                <w:left w:val="nil"/>
                <w:bottom w:val="nil"/>
                <w:right w:val="nil"/>
                <w:between w:val="nil"/>
              </w:pBdr>
              <w:suppressAutoHyphens/>
              <w:spacing w:after="0" w:line="240" w:lineRule="auto"/>
              <w:ind w:leftChars="51" w:left="112" w:right="-90"/>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143C6453" w14:textId="77777777" w:rsidR="002A4DF0" w:rsidRPr="00F2203F" w:rsidRDefault="002A4DF0" w:rsidP="00642987">
            <w:pPr>
              <w:widowControl w:val="0"/>
              <w:pBdr>
                <w:top w:val="nil"/>
                <w:left w:val="nil"/>
                <w:bottom w:val="nil"/>
                <w:right w:val="nil"/>
                <w:between w:val="nil"/>
              </w:pBdr>
              <w:suppressAutoHyphens/>
              <w:spacing w:after="0" w:line="240" w:lineRule="auto"/>
              <w:ind w:leftChars="51" w:left="112" w:right="-90"/>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proofErr w:type="spellStart"/>
            <w:r w:rsidRPr="00F2203F">
              <w:rPr>
                <w:rFonts w:ascii="Times New Roman" w:eastAsia="Times New Roman" w:hAnsi="Times New Roman" w:cs="Times New Roman"/>
                <w:b/>
                <w:color w:val="000000"/>
                <w:position w:val="-1"/>
                <w:sz w:val="28"/>
                <w:szCs w:val="28"/>
                <w:lang w:val="uk-UA" w:eastAsia="uk-UA"/>
              </w:rPr>
              <w:t>Підсектор</w:t>
            </w:r>
            <w:proofErr w:type="spellEnd"/>
          </w:p>
        </w:tc>
        <w:tc>
          <w:tcPr>
            <w:tcW w:w="1559"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6BE1700F" w14:textId="77777777" w:rsidR="002A4DF0" w:rsidRPr="00F2203F" w:rsidRDefault="002A4DF0" w:rsidP="00642987">
            <w:pPr>
              <w:pStyle w:val="a4"/>
              <w:jc w:val="center"/>
              <w:rPr>
                <w:rFonts w:ascii="Times New Roman" w:hAnsi="Times New Roman" w:cs="Times New Roman"/>
                <w:sz w:val="28"/>
                <w:szCs w:val="28"/>
                <w:lang w:val="uk-UA"/>
              </w:rPr>
            </w:pPr>
          </w:p>
          <w:p w14:paraId="4294DA39" w14:textId="77777777" w:rsidR="002A4DF0" w:rsidRPr="00F2203F" w:rsidRDefault="002A4DF0" w:rsidP="00642987">
            <w:pPr>
              <w:pStyle w:val="a4"/>
              <w:jc w:val="center"/>
              <w:rPr>
                <w:rFonts w:ascii="Times New Roman" w:hAnsi="Times New Roman" w:cs="Times New Roman"/>
                <w:b/>
                <w:sz w:val="28"/>
                <w:szCs w:val="28"/>
                <w:lang w:val="uk-UA"/>
              </w:rPr>
            </w:pPr>
            <w:r w:rsidRPr="00F2203F">
              <w:rPr>
                <w:rFonts w:ascii="Times New Roman" w:hAnsi="Times New Roman" w:cs="Times New Roman"/>
                <w:b/>
                <w:sz w:val="28"/>
                <w:szCs w:val="28"/>
                <w:lang w:val="uk-UA"/>
              </w:rPr>
              <w:t>Цільовий показник</w:t>
            </w:r>
          </w:p>
        </w:tc>
        <w:tc>
          <w:tcPr>
            <w:tcW w:w="1418"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63849066" w14:textId="77777777" w:rsidR="002A4DF0" w:rsidRPr="00F2203F" w:rsidRDefault="002A4DF0"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6FA49522" w14:textId="77777777" w:rsidR="002A4DF0" w:rsidRPr="00F2203F" w:rsidRDefault="002A4DF0"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Базове значення</w:t>
            </w:r>
          </w:p>
          <w:p w14:paraId="17FA31C4" w14:textId="77777777" w:rsidR="002A4DF0" w:rsidRPr="00F2203F" w:rsidRDefault="002A4DF0"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p>
        </w:tc>
        <w:tc>
          <w:tcPr>
            <w:tcW w:w="850" w:type="dxa"/>
            <w:tcBorders>
              <w:top w:val="single" w:sz="8" w:space="0" w:color="000000"/>
              <w:left w:val="single" w:sz="8" w:space="0" w:color="000000"/>
              <w:right w:val="single" w:sz="8" w:space="0" w:color="000000"/>
            </w:tcBorders>
            <w:shd w:val="clear" w:color="auto" w:fill="D9EAD3"/>
          </w:tcPr>
          <w:p w14:paraId="7453DBC8" w14:textId="77777777" w:rsidR="002A4DF0" w:rsidRPr="00F2203F" w:rsidRDefault="002A4DF0"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50236E9B" w14:textId="77777777" w:rsidR="002A4DF0" w:rsidRPr="00F2203F" w:rsidRDefault="002A4DF0"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Ціль 2028</w:t>
            </w:r>
          </w:p>
        </w:tc>
        <w:tc>
          <w:tcPr>
            <w:tcW w:w="1843" w:type="dxa"/>
            <w:tcBorders>
              <w:top w:val="single" w:sz="8" w:space="0" w:color="000000"/>
              <w:left w:val="single" w:sz="8" w:space="0" w:color="000000"/>
              <w:right w:val="single" w:sz="8" w:space="0" w:color="000000"/>
            </w:tcBorders>
            <w:shd w:val="clear" w:color="auto" w:fill="D9EAD3"/>
          </w:tcPr>
          <w:p w14:paraId="7A572053" w14:textId="77777777" w:rsidR="002A4DF0" w:rsidRPr="00F2203F" w:rsidRDefault="002A4DF0"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7B7FFF31" w14:textId="77777777" w:rsidR="002A4DF0" w:rsidRPr="00F2203F" w:rsidRDefault="002A4DF0"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Стратегія</w:t>
            </w:r>
          </w:p>
        </w:tc>
      </w:tr>
      <w:tr w:rsidR="002A4DF0" w:rsidRPr="00F2203F" w14:paraId="0C12C9C2" w14:textId="77777777" w:rsidTr="00642987">
        <w:trPr>
          <w:trHeight w:val="440"/>
        </w:trPr>
        <w:tc>
          <w:tcPr>
            <w:tcW w:w="4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629A2E" w14:textId="77777777" w:rsidR="002A4DF0" w:rsidRPr="00F2203F" w:rsidRDefault="002A4DF0" w:rsidP="00642987">
            <w:pPr>
              <w:pStyle w:val="a4"/>
              <w:ind w:hanging="2"/>
              <w:jc w:val="both"/>
              <w:rPr>
                <w:rFonts w:ascii="Times New Roman" w:hAnsi="Times New Roman" w:cs="Times New Roman"/>
                <w:b/>
                <w:sz w:val="28"/>
                <w:szCs w:val="28"/>
                <w:lang w:val="uk-UA"/>
              </w:rPr>
            </w:pPr>
            <w:r w:rsidRPr="00F2203F">
              <w:rPr>
                <w:rFonts w:ascii="Times New Roman" w:hAnsi="Times New Roman" w:cs="Times New Roman"/>
                <w:b/>
                <w:sz w:val="28"/>
                <w:szCs w:val="28"/>
                <w:lang w:val="uk-UA"/>
              </w:rPr>
              <w:t xml:space="preserve">Забезпечення ефективного реагування на надзвичайні ситуації, підвищення рівня безпеки громадян, зменшення </w:t>
            </w:r>
            <w:r w:rsidRPr="00F2203F">
              <w:rPr>
                <w:rFonts w:ascii="Times New Roman" w:hAnsi="Times New Roman" w:cs="Times New Roman"/>
                <w:b/>
                <w:sz w:val="28"/>
                <w:szCs w:val="28"/>
                <w:lang w:val="uk-UA"/>
              </w:rPr>
              <w:lastRenderedPageBreak/>
              <w:t>негативних наслідків стихійних лих та запобігання їх виникненню</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C19AAB" w14:textId="77777777" w:rsidR="002A4DF0" w:rsidRPr="00F2203F" w:rsidRDefault="002A4DF0" w:rsidP="00642987">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lastRenderedPageBreak/>
              <w: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5788A8" w14:textId="77777777" w:rsidR="002A4DF0" w:rsidRPr="00F2203F" w:rsidRDefault="002A4DF0" w:rsidP="00642987">
            <w:pPr>
              <w:pStyle w:val="10"/>
              <w:widowControl w:val="0"/>
              <w:pBdr>
                <w:top w:val="nil"/>
                <w:left w:val="nil"/>
                <w:bottom w:val="nil"/>
                <w:right w:val="nil"/>
                <w:between w:val="nil"/>
              </w:pBdr>
              <w:ind w:right="-89"/>
              <w:jc w:val="center"/>
              <w:rPr>
                <w:color w:val="000000"/>
                <w:sz w:val="28"/>
                <w:szCs w:val="28"/>
                <w:lang w:val="uk-UA"/>
              </w:rPr>
            </w:pPr>
          </w:p>
          <w:p w14:paraId="33227CA8" w14:textId="77777777" w:rsidR="002A4DF0" w:rsidRPr="00F2203F" w:rsidRDefault="002A4DF0" w:rsidP="00642987">
            <w:pPr>
              <w:pStyle w:val="10"/>
              <w:widowControl w:val="0"/>
              <w:pBdr>
                <w:top w:val="nil"/>
                <w:left w:val="nil"/>
                <w:bottom w:val="nil"/>
                <w:right w:val="nil"/>
                <w:between w:val="nil"/>
              </w:pBdr>
              <w:ind w:right="-89"/>
              <w:jc w:val="center"/>
              <w:rPr>
                <w:color w:val="000000"/>
                <w:sz w:val="28"/>
                <w:szCs w:val="28"/>
                <w:lang w:val="uk-UA"/>
              </w:rPr>
            </w:pPr>
            <w:r w:rsidRPr="00F2203F">
              <w:rPr>
                <w:color w:val="000000"/>
                <w:sz w:val="28"/>
                <w:szCs w:val="28"/>
                <w:lang w:val="uk-UA"/>
              </w:rPr>
              <w:t>Цивільний захист</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151AE3" w14:textId="77777777" w:rsidR="002A4DF0" w:rsidRPr="00F2203F" w:rsidRDefault="002A4DF0" w:rsidP="00642987">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t xml:space="preserve">Кількість придбаної аварійно-ремонтної </w:t>
            </w:r>
            <w:r w:rsidRPr="00F2203F">
              <w:rPr>
                <w:color w:val="000000"/>
                <w:sz w:val="28"/>
                <w:szCs w:val="28"/>
                <w:lang w:val="uk-UA"/>
              </w:rPr>
              <w:lastRenderedPageBreak/>
              <w:t>техніки та  обладнання</w:t>
            </w:r>
          </w:p>
          <w:p w14:paraId="3DB558D9" w14:textId="77777777" w:rsidR="002A4DF0" w:rsidRPr="00F2203F" w:rsidRDefault="002A4DF0" w:rsidP="00642987">
            <w:pPr>
              <w:pStyle w:val="10"/>
              <w:widowControl w:val="0"/>
              <w:pBdr>
                <w:top w:val="nil"/>
                <w:left w:val="nil"/>
                <w:bottom w:val="nil"/>
                <w:right w:val="nil"/>
                <w:between w:val="nil"/>
              </w:pBdr>
              <w:jc w:val="center"/>
              <w:rPr>
                <w:color w:val="000000"/>
                <w:sz w:val="28"/>
                <w:szCs w:val="28"/>
                <w:lang w:val="uk-UA"/>
              </w:rPr>
            </w:pPr>
          </w:p>
          <w:p w14:paraId="711E4343" w14:textId="77777777" w:rsidR="002A4DF0" w:rsidRPr="00F2203F" w:rsidRDefault="002A4DF0" w:rsidP="00642987">
            <w:pPr>
              <w:pStyle w:val="10"/>
              <w:widowControl w:val="0"/>
              <w:pBdr>
                <w:top w:val="nil"/>
                <w:left w:val="nil"/>
                <w:bottom w:val="nil"/>
                <w:right w:val="nil"/>
                <w:between w:val="nil"/>
              </w:pBdr>
              <w:jc w:val="center"/>
              <w:rPr>
                <w:color w:val="000000"/>
                <w:sz w:val="28"/>
                <w:szCs w:val="28"/>
                <w:lang w:val="uk-UA"/>
              </w:rPr>
            </w:pPr>
          </w:p>
          <w:p w14:paraId="310757A7" w14:textId="77777777" w:rsidR="002A4DF0" w:rsidRPr="00F2203F" w:rsidRDefault="002A4DF0" w:rsidP="00642987">
            <w:pPr>
              <w:pStyle w:val="10"/>
              <w:widowControl w:val="0"/>
              <w:pBdr>
                <w:top w:val="nil"/>
                <w:left w:val="nil"/>
                <w:bottom w:val="nil"/>
                <w:right w:val="nil"/>
                <w:between w:val="nil"/>
              </w:pBdr>
              <w:jc w:val="center"/>
              <w:rPr>
                <w:color w:val="000000"/>
                <w:sz w:val="28"/>
                <w:szCs w:val="28"/>
                <w:lang w:val="uk-UA"/>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BA7451" w14:textId="77777777" w:rsidR="002A4DF0" w:rsidRPr="00F2203F" w:rsidRDefault="002A4DF0" w:rsidP="00642987">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lastRenderedPageBreak/>
              <w:t>0</w:t>
            </w:r>
          </w:p>
          <w:p w14:paraId="690D0850" w14:textId="77777777" w:rsidR="002A4DF0" w:rsidRPr="00F2203F" w:rsidRDefault="002A4DF0" w:rsidP="00642987">
            <w:pPr>
              <w:pStyle w:val="10"/>
              <w:widowControl w:val="0"/>
              <w:pBdr>
                <w:top w:val="nil"/>
                <w:left w:val="nil"/>
                <w:bottom w:val="nil"/>
                <w:right w:val="nil"/>
                <w:between w:val="nil"/>
              </w:pBdr>
              <w:jc w:val="center"/>
              <w:rPr>
                <w:color w:val="000000"/>
                <w:sz w:val="28"/>
                <w:szCs w:val="28"/>
                <w:lang w:val="uk-UA"/>
              </w:rPr>
            </w:pPr>
          </w:p>
          <w:p w14:paraId="3404CA72" w14:textId="77777777" w:rsidR="002A4DF0" w:rsidRPr="00F2203F" w:rsidRDefault="002A4DF0" w:rsidP="00642987">
            <w:pPr>
              <w:pStyle w:val="10"/>
              <w:widowControl w:val="0"/>
              <w:pBdr>
                <w:top w:val="nil"/>
                <w:left w:val="nil"/>
                <w:bottom w:val="nil"/>
                <w:right w:val="nil"/>
                <w:between w:val="nil"/>
              </w:pBdr>
              <w:jc w:val="center"/>
              <w:rPr>
                <w:color w:val="000000"/>
                <w:sz w:val="28"/>
                <w:szCs w:val="28"/>
                <w:lang w:val="uk-UA"/>
              </w:rPr>
            </w:pPr>
          </w:p>
          <w:p w14:paraId="36D738AD" w14:textId="77777777" w:rsidR="002A4DF0" w:rsidRPr="00F2203F" w:rsidRDefault="002A4DF0" w:rsidP="00642987">
            <w:pPr>
              <w:pStyle w:val="10"/>
              <w:widowControl w:val="0"/>
              <w:pBdr>
                <w:top w:val="nil"/>
                <w:left w:val="nil"/>
                <w:bottom w:val="nil"/>
                <w:right w:val="nil"/>
                <w:between w:val="nil"/>
              </w:pBdr>
              <w:jc w:val="center"/>
              <w:rPr>
                <w:color w:val="000000"/>
                <w:sz w:val="28"/>
                <w:szCs w:val="28"/>
                <w:lang w:val="uk-UA"/>
              </w:rPr>
            </w:pPr>
          </w:p>
          <w:p w14:paraId="79A626B3" w14:textId="77777777" w:rsidR="002A4DF0" w:rsidRPr="00F2203F" w:rsidRDefault="002A4DF0" w:rsidP="00642987">
            <w:pPr>
              <w:pStyle w:val="10"/>
              <w:widowControl w:val="0"/>
              <w:pBdr>
                <w:top w:val="nil"/>
                <w:left w:val="nil"/>
                <w:bottom w:val="nil"/>
                <w:right w:val="nil"/>
                <w:between w:val="nil"/>
              </w:pBdr>
              <w:jc w:val="center"/>
              <w:rPr>
                <w:color w:val="000000"/>
                <w:sz w:val="28"/>
                <w:szCs w:val="28"/>
                <w:lang w:val="uk-UA"/>
              </w:rPr>
            </w:pPr>
          </w:p>
          <w:p w14:paraId="7627A9C5" w14:textId="77777777" w:rsidR="002A4DF0" w:rsidRPr="00F2203F" w:rsidRDefault="002A4DF0" w:rsidP="00642987">
            <w:pPr>
              <w:pStyle w:val="10"/>
              <w:widowControl w:val="0"/>
              <w:pBdr>
                <w:top w:val="nil"/>
                <w:left w:val="nil"/>
                <w:bottom w:val="nil"/>
                <w:right w:val="nil"/>
                <w:between w:val="nil"/>
              </w:pBdr>
              <w:jc w:val="center"/>
              <w:rPr>
                <w:color w:val="000000"/>
                <w:sz w:val="28"/>
                <w:szCs w:val="28"/>
                <w:lang w:val="uk-UA"/>
              </w:rPr>
            </w:pPr>
          </w:p>
          <w:p w14:paraId="6AA8D76F" w14:textId="77777777" w:rsidR="002A4DF0" w:rsidRPr="00F2203F" w:rsidRDefault="002A4DF0" w:rsidP="00642987">
            <w:pPr>
              <w:pStyle w:val="10"/>
              <w:widowControl w:val="0"/>
              <w:pBdr>
                <w:top w:val="nil"/>
                <w:left w:val="nil"/>
                <w:bottom w:val="nil"/>
                <w:right w:val="nil"/>
                <w:between w:val="nil"/>
              </w:pBdr>
              <w:jc w:val="center"/>
              <w:rPr>
                <w:color w:val="000000"/>
                <w:sz w:val="28"/>
                <w:szCs w:val="28"/>
                <w:lang w:val="uk-UA"/>
              </w:rPr>
            </w:pPr>
          </w:p>
          <w:p w14:paraId="6A5DBAAD" w14:textId="77777777" w:rsidR="002A4DF0" w:rsidRPr="00F2203F" w:rsidRDefault="002A4DF0" w:rsidP="00642987">
            <w:pPr>
              <w:pStyle w:val="10"/>
              <w:widowControl w:val="0"/>
              <w:pBdr>
                <w:top w:val="nil"/>
                <w:left w:val="nil"/>
                <w:bottom w:val="nil"/>
                <w:right w:val="nil"/>
                <w:between w:val="nil"/>
              </w:pBdr>
              <w:jc w:val="center"/>
              <w:rPr>
                <w:color w:val="000000"/>
                <w:sz w:val="28"/>
                <w:szCs w:val="28"/>
                <w:lang w:val="uk-UA"/>
              </w:rPr>
            </w:pPr>
          </w:p>
        </w:tc>
        <w:tc>
          <w:tcPr>
            <w:tcW w:w="850" w:type="dxa"/>
            <w:tcBorders>
              <w:top w:val="single" w:sz="8" w:space="0" w:color="000000"/>
              <w:left w:val="single" w:sz="8" w:space="0" w:color="000000"/>
              <w:bottom w:val="single" w:sz="8" w:space="0" w:color="000000"/>
              <w:right w:val="single" w:sz="8" w:space="0" w:color="000000"/>
            </w:tcBorders>
          </w:tcPr>
          <w:p w14:paraId="28CF7AA2" w14:textId="77777777" w:rsidR="002A4DF0" w:rsidRPr="00F2203F" w:rsidRDefault="002A4DF0" w:rsidP="00642987">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lastRenderedPageBreak/>
              <w:t>3</w:t>
            </w:r>
          </w:p>
          <w:p w14:paraId="3AA04F06" w14:textId="77777777" w:rsidR="002A4DF0" w:rsidRPr="00F2203F" w:rsidRDefault="002A4DF0" w:rsidP="00642987">
            <w:pPr>
              <w:pStyle w:val="10"/>
              <w:widowControl w:val="0"/>
              <w:pBdr>
                <w:top w:val="nil"/>
                <w:left w:val="nil"/>
                <w:bottom w:val="nil"/>
                <w:right w:val="nil"/>
                <w:between w:val="nil"/>
              </w:pBdr>
              <w:jc w:val="center"/>
              <w:rPr>
                <w:color w:val="000000"/>
                <w:sz w:val="28"/>
                <w:szCs w:val="28"/>
                <w:lang w:val="uk-UA"/>
              </w:rPr>
            </w:pPr>
          </w:p>
          <w:p w14:paraId="33047F88" w14:textId="77777777" w:rsidR="002A4DF0" w:rsidRPr="00F2203F" w:rsidRDefault="002A4DF0" w:rsidP="00642987">
            <w:pPr>
              <w:pStyle w:val="10"/>
              <w:widowControl w:val="0"/>
              <w:pBdr>
                <w:top w:val="nil"/>
                <w:left w:val="nil"/>
                <w:bottom w:val="nil"/>
                <w:right w:val="nil"/>
                <w:between w:val="nil"/>
              </w:pBdr>
              <w:jc w:val="center"/>
              <w:rPr>
                <w:color w:val="000000"/>
                <w:sz w:val="28"/>
                <w:szCs w:val="28"/>
                <w:lang w:val="uk-UA"/>
              </w:rPr>
            </w:pPr>
          </w:p>
          <w:p w14:paraId="4E9D62E4" w14:textId="77777777" w:rsidR="002A4DF0" w:rsidRPr="00F2203F" w:rsidRDefault="002A4DF0" w:rsidP="00642987">
            <w:pPr>
              <w:pStyle w:val="10"/>
              <w:widowControl w:val="0"/>
              <w:pBdr>
                <w:top w:val="nil"/>
                <w:left w:val="nil"/>
                <w:bottom w:val="nil"/>
                <w:right w:val="nil"/>
                <w:between w:val="nil"/>
              </w:pBdr>
              <w:jc w:val="center"/>
              <w:rPr>
                <w:color w:val="000000"/>
                <w:sz w:val="28"/>
                <w:szCs w:val="28"/>
                <w:lang w:val="uk-UA"/>
              </w:rPr>
            </w:pPr>
          </w:p>
          <w:p w14:paraId="06E7A08B" w14:textId="77777777" w:rsidR="002A4DF0" w:rsidRPr="00F2203F" w:rsidRDefault="002A4DF0" w:rsidP="00642987">
            <w:pPr>
              <w:pStyle w:val="10"/>
              <w:widowControl w:val="0"/>
              <w:pBdr>
                <w:top w:val="nil"/>
                <w:left w:val="nil"/>
                <w:bottom w:val="nil"/>
                <w:right w:val="nil"/>
                <w:between w:val="nil"/>
              </w:pBdr>
              <w:jc w:val="center"/>
              <w:rPr>
                <w:color w:val="000000"/>
                <w:sz w:val="28"/>
                <w:szCs w:val="28"/>
                <w:lang w:val="uk-UA"/>
              </w:rPr>
            </w:pPr>
          </w:p>
          <w:p w14:paraId="7F06B48E" w14:textId="77777777" w:rsidR="002A4DF0" w:rsidRPr="00F2203F" w:rsidRDefault="002A4DF0" w:rsidP="00642987">
            <w:pPr>
              <w:pStyle w:val="10"/>
              <w:widowControl w:val="0"/>
              <w:pBdr>
                <w:top w:val="nil"/>
                <w:left w:val="nil"/>
                <w:bottom w:val="nil"/>
                <w:right w:val="nil"/>
                <w:between w:val="nil"/>
              </w:pBdr>
              <w:jc w:val="center"/>
              <w:rPr>
                <w:color w:val="000000"/>
                <w:sz w:val="28"/>
                <w:szCs w:val="28"/>
                <w:lang w:val="uk-UA"/>
              </w:rPr>
            </w:pPr>
          </w:p>
          <w:p w14:paraId="3F49B767" w14:textId="77777777" w:rsidR="002A4DF0" w:rsidRPr="00F2203F" w:rsidRDefault="002A4DF0" w:rsidP="00642987">
            <w:pPr>
              <w:pStyle w:val="10"/>
              <w:widowControl w:val="0"/>
              <w:pBdr>
                <w:top w:val="nil"/>
                <w:left w:val="nil"/>
                <w:bottom w:val="nil"/>
                <w:right w:val="nil"/>
                <w:between w:val="nil"/>
              </w:pBdr>
              <w:jc w:val="center"/>
              <w:rPr>
                <w:color w:val="000000"/>
                <w:sz w:val="28"/>
                <w:szCs w:val="28"/>
                <w:lang w:val="uk-UA"/>
              </w:rPr>
            </w:pPr>
          </w:p>
          <w:p w14:paraId="0A0DC22A" w14:textId="77777777" w:rsidR="002A4DF0" w:rsidRPr="00F2203F" w:rsidRDefault="002A4DF0" w:rsidP="00642987">
            <w:pPr>
              <w:pStyle w:val="10"/>
              <w:widowControl w:val="0"/>
              <w:pBdr>
                <w:top w:val="nil"/>
                <w:left w:val="nil"/>
                <w:bottom w:val="nil"/>
                <w:right w:val="nil"/>
                <w:between w:val="nil"/>
              </w:pBdr>
              <w:jc w:val="center"/>
              <w:rPr>
                <w:color w:val="000000"/>
                <w:sz w:val="28"/>
                <w:szCs w:val="28"/>
                <w:lang w:val="uk-UA"/>
              </w:rPr>
            </w:pPr>
          </w:p>
        </w:tc>
        <w:tc>
          <w:tcPr>
            <w:tcW w:w="1843" w:type="dxa"/>
            <w:tcBorders>
              <w:top w:val="single" w:sz="8" w:space="0" w:color="000000"/>
              <w:left w:val="single" w:sz="8" w:space="0" w:color="000000"/>
              <w:bottom w:val="single" w:sz="8" w:space="0" w:color="000000"/>
              <w:right w:val="single" w:sz="8" w:space="0" w:color="000000"/>
            </w:tcBorders>
          </w:tcPr>
          <w:p w14:paraId="4CDE6D45" w14:textId="77777777" w:rsidR="002A4DF0" w:rsidRPr="00F2203F" w:rsidRDefault="002A4DF0" w:rsidP="00642987">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lastRenderedPageBreak/>
              <w:t xml:space="preserve">Стратегія розвитку </w:t>
            </w:r>
            <w:proofErr w:type="spellStart"/>
            <w:r w:rsidRPr="00F2203F">
              <w:rPr>
                <w:color w:val="000000"/>
                <w:sz w:val="28"/>
                <w:szCs w:val="28"/>
                <w:lang w:val="uk-UA"/>
              </w:rPr>
              <w:t>Авангардівської</w:t>
            </w:r>
            <w:proofErr w:type="spellEnd"/>
            <w:r w:rsidRPr="00F2203F">
              <w:rPr>
                <w:color w:val="000000"/>
                <w:sz w:val="28"/>
                <w:szCs w:val="28"/>
                <w:lang w:val="uk-UA"/>
              </w:rPr>
              <w:t xml:space="preserve"> </w:t>
            </w:r>
            <w:r w:rsidRPr="00F2203F">
              <w:rPr>
                <w:color w:val="000000"/>
                <w:sz w:val="28"/>
                <w:szCs w:val="28"/>
                <w:lang w:val="uk-UA"/>
              </w:rPr>
              <w:lastRenderedPageBreak/>
              <w:t xml:space="preserve">територіальної громади Одеського району Одеської області на 2020-2027 роки </w:t>
            </w:r>
          </w:p>
        </w:tc>
      </w:tr>
      <w:bookmarkEnd w:id="5"/>
    </w:tbl>
    <w:p w14:paraId="1E9BF054" w14:textId="77777777" w:rsidR="009B5DFA" w:rsidRDefault="009B5DFA" w:rsidP="002A4DF0">
      <w:pPr>
        <w:spacing w:after="0" w:line="240" w:lineRule="auto"/>
        <w:jc w:val="both"/>
        <w:rPr>
          <w:rFonts w:ascii="Times New Roman" w:hAnsi="Times New Roman" w:cs="Times New Roman"/>
          <w:color w:val="000000" w:themeColor="text1"/>
          <w:sz w:val="28"/>
          <w:szCs w:val="28"/>
          <w:lang w:val="uk-UA"/>
        </w:rPr>
      </w:pPr>
    </w:p>
    <w:p w14:paraId="6E44E685" w14:textId="3AA2C8EA" w:rsidR="009B5DFA" w:rsidRDefault="009B5DFA" w:rsidP="002A4DF0">
      <w:pPr>
        <w:spacing w:after="0" w:line="240" w:lineRule="auto"/>
        <w:jc w:val="both"/>
        <w:rPr>
          <w:rFonts w:ascii="Times New Roman" w:hAnsi="Times New Roman" w:cs="Times New Roman"/>
          <w:color w:val="000000" w:themeColor="text1"/>
          <w:sz w:val="28"/>
          <w:szCs w:val="28"/>
          <w:lang w:val="uk-UA"/>
        </w:rPr>
      </w:pPr>
    </w:p>
    <w:p w14:paraId="12029506" w14:textId="7E10867A" w:rsidR="00EF3CA1" w:rsidRDefault="00EF3CA1" w:rsidP="002A4DF0">
      <w:pPr>
        <w:spacing w:after="0" w:line="240" w:lineRule="auto"/>
        <w:jc w:val="both"/>
        <w:rPr>
          <w:rFonts w:ascii="Times New Roman" w:hAnsi="Times New Roman" w:cs="Times New Roman"/>
          <w:color w:val="000000" w:themeColor="text1"/>
          <w:sz w:val="28"/>
          <w:szCs w:val="28"/>
          <w:lang w:val="uk-UA"/>
        </w:rPr>
      </w:pPr>
    </w:p>
    <w:p w14:paraId="5B03E656" w14:textId="000EA6B2" w:rsidR="00EF3CA1" w:rsidRDefault="00EF3CA1" w:rsidP="002A4DF0">
      <w:pPr>
        <w:spacing w:after="0" w:line="240" w:lineRule="auto"/>
        <w:jc w:val="both"/>
        <w:rPr>
          <w:rFonts w:ascii="Times New Roman" w:hAnsi="Times New Roman" w:cs="Times New Roman"/>
          <w:color w:val="000000" w:themeColor="text1"/>
          <w:sz w:val="28"/>
          <w:szCs w:val="28"/>
          <w:lang w:val="uk-UA"/>
        </w:rPr>
      </w:pPr>
    </w:p>
    <w:p w14:paraId="08AA95EB" w14:textId="5F5F8381" w:rsidR="002A4DF0" w:rsidRPr="00F2203F" w:rsidRDefault="002A4DF0" w:rsidP="002A4DF0">
      <w:pPr>
        <w:spacing w:after="0" w:line="240" w:lineRule="auto"/>
        <w:jc w:val="both"/>
        <w:rPr>
          <w:rFonts w:ascii="Times New Roman" w:hAnsi="Times New Roman" w:cs="Times New Roman"/>
          <w:color w:val="000000" w:themeColor="text1"/>
          <w:sz w:val="28"/>
          <w:szCs w:val="28"/>
          <w:lang w:val="uk-UA"/>
        </w:rPr>
      </w:pPr>
      <w:r w:rsidRPr="00F2203F">
        <w:rPr>
          <w:rFonts w:ascii="Times New Roman" w:hAnsi="Times New Roman" w:cs="Times New Roman"/>
          <w:color w:val="000000" w:themeColor="text1"/>
          <w:sz w:val="28"/>
          <w:szCs w:val="28"/>
          <w:lang w:val="uk-UA"/>
        </w:rPr>
        <w:t xml:space="preserve">Галузь (сектор) для публічного інвестування – </w:t>
      </w:r>
      <w:r w:rsidRPr="00F2203F">
        <w:rPr>
          <w:rFonts w:ascii="Times New Roman" w:hAnsi="Times New Roman" w:cs="Times New Roman"/>
          <w:b/>
          <w:color w:val="000000" w:themeColor="text1"/>
          <w:sz w:val="28"/>
          <w:szCs w:val="28"/>
          <w:lang w:val="uk-UA"/>
        </w:rPr>
        <w:t>Соціальна сфера</w:t>
      </w:r>
      <w:r w:rsidRPr="00F2203F">
        <w:rPr>
          <w:rFonts w:ascii="Times New Roman" w:hAnsi="Times New Roman" w:cs="Times New Roman"/>
          <w:color w:val="000000" w:themeColor="text1"/>
          <w:sz w:val="28"/>
          <w:szCs w:val="28"/>
          <w:lang w:val="uk-UA"/>
        </w:rPr>
        <w:t xml:space="preserve"> </w:t>
      </w:r>
    </w:p>
    <w:p w14:paraId="13461AC3" w14:textId="77777777" w:rsidR="002A4DF0" w:rsidRPr="00F2203F" w:rsidRDefault="002A4DF0" w:rsidP="002A4DF0">
      <w:pPr>
        <w:pStyle w:val="a6"/>
        <w:tabs>
          <w:tab w:val="left" w:pos="7819"/>
        </w:tabs>
        <w:ind w:left="0"/>
        <w:jc w:val="both"/>
        <w:rPr>
          <w:sz w:val="28"/>
          <w:szCs w:val="28"/>
        </w:rPr>
      </w:pPr>
      <w:r w:rsidRPr="00F2203F">
        <w:rPr>
          <w:color w:val="000000" w:themeColor="text1"/>
          <w:sz w:val="28"/>
          <w:szCs w:val="28"/>
        </w:rPr>
        <w:t xml:space="preserve">Відповідальні за галузь (сектор) для публічного інвестування: </w:t>
      </w:r>
      <w:r w:rsidRPr="00F2203F">
        <w:rPr>
          <w:sz w:val="28"/>
          <w:szCs w:val="28"/>
        </w:rPr>
        <w:t xml:space="preserve">Відділ соціального захисту населення </w:t>
      </w:r>
      <w:proofErr w:type="spellStart"/>
      <w:r w:rsidRPr="00F2203F">
        <w:rPr>
          <w:sz w:val="28"/>
          <w:szCs w:val="28"/>
        </w:rPr>
        <w:t>Авангардівської</w:t>
      </w:r>
      <w:proofErr w:type="spellEnd"/>
      <w:r w:rsidRPr="00F2203F">
        <w:rPr>
          <w:sz w:val="28"/>
          <w:szCs w:val="28"/>
        </w:rPr>
        <w:t xml:space="preserve"> селищної ради; Служба у справах дітей </w:t>
      </w:r>
      <w:proofErr w:type="spellStart"/>
      <w:r w:rsidRPr="00F2203F">
        <w:rPr>
          <w:sz w:val="28"/>
          <w:szCs w:val="28"/>
        </w:rPr>
        <w:t>Авангардівської</w:t>
      </w:r>
      <w:proofErr w:type="spellEnd"/>
      <w:r w:rsidRPr="00F2203F">
        <w:rPr>
          <w:sz w:val="28"/>
          <w:szCs w:val="28"/>
        </w:rPr>
        <w:t xml:space="preserve"> селищної ради; КУ «Центр надання соціальних послуг» </w:t>
      </w:r>
      <w:proofErr w:type="spellStart"/>
      <w:r w:rsidRPr="00F2203F">
        <w:rPr>
          <w:sz w:val="28"/>
          <w:szCs w:val="28"/>
        </w:rPr>
        <w:t>Авангардівської</w:t>
      </w:r>
      <w:proofErr w:type="spellEnd"/>
      <w:r w:rsidRPr="00F2203F">
        <w:rPr>
          <w:sz w:val="28"/>
          <w:szCs w:val="28"/>
        </w:rPr>
        <w:t xml:space="preserve"> селищної ради</w:t>
      </w:r>
    </w:p>
    <w:p w14:paraId="7B365F7E" w14:textId="7C856101" w:rsidR="002A4DF0" w:rsidRPr="002A4DF0" w:rsidRDefault="002A4DF0" w:rsidP="002A4DF0">
      <w:pPr>
        <w:spacing w:after="0" w:line="240" w:lineRule="auto"/>
        <w:jc w:val="both"/>
        <w:rPr>
          <w:rFonts w:ascii="Times New Roman" w:hAnsi="Times New Roman" w:cs="Times New Roman"/>
          <w:b/>
          <w:bCs/>
          <w:color w:val="000000" w:themeColor="text1"/>
          <w:sz w:val="28"/>
          <w:szCs w:val="28"/>
          <w:lang w:val="uk-UA"/>
        </w:rPr>
      </w:pPr>
      <w:r w:rsidRPr="00F2203F">
        <w:rPr>
          <w:rFonts w:ascii="Times New Roman" w:hAnsi="Times New Roman" w:cs="Times New Roman"/>
          <w:color w:val="000000" w:themeColor="text1"/>
          <w:sz w:val="28"/>
          <w:szCs w:val="28"/>
          <w:lang w:val="uk-UA"/>
        </w:rPr>
        <w:t xml:space="preserve"> Граничний сукупний обсяг публічних інвестицій на середньостроковий період –</w:t>
      </w:r>
      <w:r w:rsidRPr="002A4DF0">
        <w:rPr>
          <w:rFonts w:ascii="Times New Roman" w:hAnsi="Times New Roman" w:cs="Times New Roman"/>
          <w:b/>
          <w:bCs/>
          <w:color w:val="000000" w:themeColor="text1"/>
          <w:sz w:val="28"/>
          <w:szCs w:val="28"/>
          <w:lang w:val="uk-UA"/>
        </w:rPr>
        <w:t>26 400 000 грн</w:t>
      </w:r>
    </w:p>
    <w:p w14:paraId="6FFA5730" w14:textId="77777777" w:rsidR="002A4DF0" w:rsidRPr="002A4DF0" w:rsidRDefault="002A4DF0" w:rsidP="002A4DF0">
      <w:pPr>
        <w:spacing w:after="0" w:line="240" w:lineRule="auto"/>
        <w:jc w:val="both"/>
        <w:rPr>
          <w:rFonts w:ascii="Times New Roman" w:hAnsi="Times New Roman" w:cs="Times New Roman"/>
          <w:b/>
          <w:bCs/>
          <w:color w:val="000000" w:themeColor="text1"/>
          <w:sz w:val="28"/>
          <w:szCs w:val="28"/>
          <w:lang w:val="uk-UA"/>
        </w:rPr>
      </w:pPr>
    </w:p>
    <w:tbl>
      <w:tblPr>
        <w:tblW w:w="15877"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2551"/>
        <w:gridCol w:w="1984"/>
        <w:gridCol w:w="2978"/>
        <w:gridCol w:w="1418"/>
        <w:gridCol w:w="1134"/>
        <w:gridCol w:w="2410"/>
      </w:tblGrid>
      <w:tr w:rsidR="002A4DF0" w:rsidRPr="00F2203F" w14:paraId="5C6126D6" w14:textId="77777777" w:rsidTr="00AE4D25">
        <w:trPr>
          <w:cantSplit/>
          <w:trHeight w:val="978"/>
        </w:trPr>
        <w:tc>
          <w:tcPr>
            <w:tcW w:w="3402"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71EFB45C" w14:textId="77777777" w:rsidR="002A4DF0" w:rsidRPr="00F2203F" w:rsidRDefault="002A4DF0"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13E72B3B" w14:textId="77777777" w:rsidR="002A4DF0" w:rsidRPr="00F2203F" w:rsidRDefault="002A4DF0"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Напрям публічного інвестування</w:t>
            </w:r>
          </w:p>
        </w:tc>
        <w:tc>
          <w:tcPr>
            <w:tcW w:w="2551"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26722903" w14:textId="77777777" w:rsidR="002A4DF0" w:rsidRPr="00F2203F" w:rsidRDefault="002A4DF0"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049C22DF" w14:textId="77777777" w:rsidR="002A4DF0" w:rsidRPr="00F2203F" w:rsidRDefault="002A4DF0"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 xml:space="preserve">Діючі </w:t>
            </w:r>
            <w:proofErr w:type="spellStart"/>
            <w:r w:rsidRPr="00F2203F">
              <w:rPr>
                <w:rFonts w:ascii="Times New Roman" w:eastAsia="Times New Roman" w:hAnsi="Times New Roman" w:cs="Times New Roman"/>
                <w:b/>
                <w:color w:val="000000"/>
                <w:position w:val="-1"/>
                <w:sz w:val="28"/>
                <w:szCs w:val="28"/>
                <w:lang w:val="uk-UA" w:eastAsia="uk-UA"/>
              </w:rPr>
              <w:t>проєкти</w:t>
            </w:r>
            <w:proofErr w:type="spellEnd"/>
            <w:r w:rsidRPr="00F2203F">
              <w:rPr>
                <w:rFonts w:ascii="Times New Roman" w:eastAsia="Times New Roman" w:hAnsi="Times New Roman" w:cs="Times New Roman"/>
                <w:b/>
                <w:color w:val="000000"/>
                <w:position w:val="-1"/>
                <w:sz w:val="28"/>
                <w:szCs w:val="28"/>
                <w:lang w:val="uk-UA" w:eastAsia="uk-UA"/>
              </w:rPr>
              <w:t>/програми</w:t>
            </w:r>
          </w:p>
        </w:tc>
        <w:tc>
          <w:tcPr>
            <w:tcW w:w="1984"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74F28320" w14:textId="77777777" w:rsidR="002A4DF0" w:rsidRPr="00F2203F" w:rsidRDefault="002A4DF0" w:rsidP="00642987">
            <w:pPr>
              <w:widowControl w:val="0"/>
              <w:pBdr>
                <w:top w:val="nil"/>
                <w:left w:val="nil"/>
                <w:bottom w:val="nil"/>
                <w:right w:val="nil"/>
                <w:between w:val="nil"/>
              </w:pBdr>
              <w:suppressAutoHyphens/>
              <w:spacing w:after="0" w:line="240" w:lineRule="auto"/>
              <w:ind w:leftChars="51" w:left="112" w:right="-90"/>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169D52B8" w14:textId="77777777" w:rsidR="002A4DF0" w:rsidRPr="00F2203F" w:rsidRDefault="002A4DF0" w:rsidP="00642987">
            <w:pPr>
              <w:widowControl w:val="0"/>
              <w:pBdr>
                <w:top w:val="nil"/>
                <w:left w:val="nil"/>
                <w:bottom w:val="nil"/>
                <w:right w:val="nil"/>
                <w:between w:val="nil"/>
              </w:pBdr>
              <w:suppressAutoHyphens/>
              <w:spacing w:after="0" w:line="240" w:lineRule="auto"/>
              <w:ind w:leftChars="51" w:left="112" w:right="-90"/>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proofErr w:type="spellStart"/>
            <w:r w:rsidRPr="00F2203F">
              <w:rPr>
                <w:rFonts w:ascii="Times New Roman" w:eastAsia="Times New Roman" w:hAnsi="Times New Roman" w:cs="Times New Roman"/>
                <w:b/>
                <w:color w:val="000000"/>
                <w:position w:val="-1"/>
                <w:sz w:val="28"/>
                <w:szCs w:val="28"/>
                <w:lang w:val="uk-UA" w:eastAsia="uk-UA"/>
              </w:rPr>
              <w:t>Підсектор</w:t>
            </w:r>
            <w:proofErr w:type="spellEnd"/>
          </w:p>
        </w:tc>
        <w:tc>
          <w:tcPr>
            <w:tcW w:w="2978"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2C7B2C7E" w14:textId="77777777" w:rsidR="002A4DF0" w:rsidRPr="00F2203F" w:rsidRDefault="002A4DF0" w:rsidP="00642987">
            <w:pPr>
              <w:pStyle w:val="a4"/>
              <w:jc w:val="center"/>
              <w:rPr>
                <w:rFonts w:ascii="Times New Roman" w:hAnsi="Times New Roman" w:cs="Times New Roman"/>
                <w:sz w:val="28"/>
                <w:szCs w:val="28"/>
                <w:lang w:val="uk-UA"/>
              </w:rPr>
            </w:pPr>
          </w:p>
          <w:p w14:paraId="0C66BAD6" w14:textId="77777777" w:rsidR="002A4DF0" w:rsidRPr="00F2203F" w:rsidRDefault="002A4DF0" w:rsidP="00642987">
            <w:pPr>
              <w:pStyle w:val="a4"/>
              <w:jc w:val="center"/>
              <w:rPr>
                <w:rFonts w:ascii="Times New Roman" w:hAnsi="Times New Roman" w:cs="Times New Roman"/>
                <w:b/>
                <w:sz w:val="28"/>
                <w:szCs w:val="28"/>
                <w:lang w:val="uk-UA"/>
              </w:rPr>
            </w:pPr>
            <w:r w:rsidRPr="00F2203F">
              <w:rPr>
                <w:rFonts w:ascii="Times New Roman" w:hAnsi="Times New Roman" w:cs="Times New Roman"/>
                <w:b/>
                <w:sz w:val="28"/>
                <w:szCs w:val="28"/>
                <w:lang w:val="uk-UA"/>
              </w:rPr>
              <w:t>Цільовий показник</w:t>
            </w:r>
          </w:p>
        </w:tc>
        <w:tc>
          <w:tcPr>
            <w:tcW w:w="1418"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5C1A6E25" w14:textId="77777777" w:rsidR="002A4DF0" w:rsidRPr="00F2203F" w:rsidRDefault="002A4DF0"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7D006970" w14:textId="77777777" w:rsidR="002A4DF0" w:rsidRPr="00F2203F" w:rsidRDefault="002A4DF0"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Базове значення</w:t>
            </w:r>
          </w:p>
          <w:p w14:paraId="13D9F263" w14:textId="77777777" w:rsidR="002A4DF0" w:rsidRPr="00F2203F" w:rsidRDefault="002A4DF0"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p>
        </w:tc>
        <w:tc>
          <w:tcPr>
            <w:tcW w:w="1134" w:type="dxa"/>
            <w:tcBorders>
              <w:top w:val="single" w:sz="8" w:space="0" w:color="000000"/>
              <w:left w:val="single" w:sz="8" w:space="0" w:color="000000"/>
              <w:right w:val="single" w:sz="8" w:space="0" w:color="000000"/>
            </w:tcBorders>
            <w:shd w:val="clear" w:color="auto" w:fill="D9EAD3"/>
          </w:tcPr>
          <w:p w14:paraId="2B348DD1" w14:textId="77777777" w:rsidR="002A4DF0" w:rsidRPr="00F2203F" w:rsidRDefault="002A4DF0"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1A315A34" w14:textId="77777777" w:rsidR="002A4DF0" w:rsidRPr="00F2203F" w:rsidRDefault="002A4DF0"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Ціль 2028</w:t>
            </w:r>
          </w:p>
        </w:tc>
        <w:tc>
          <w:tcPr>
            <w:tcW w:w="2410" w:type="dxa"/>
            <w:tcBorders>
              <w:top w:val="single" w:sz="8" w:space="0" w:color="000000"/>
              <w:left w:val="single" w:sz="8" w:space="0" w:color="000000"/>
              <w:right w:val="single" w:sz="8" w:space="0" w:color="000000"/>
            </w:tcBorders>
            <w:shd w:val="clear" w:color="auto" w:fill="D9EAD3"/>
          </w:tcPr>
          <w:p w14:paraId="725E371B" w14:textId="77777777" w:rsidR="002A4DF0" w:rsidRPr="00F2203F" w:rsidRDefault="002A4DF0"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23750C2F" w14:textId="77777777" w:rsidR="002A4DF0" w:rsidRPr="00F2203F" w:rsidRDefault="002A4DF0"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Стратегія</w:t>
            </w:r>
          </w:p>
        </w:tc>
      </w:tr>
      <w:tr w:rsidR="002A4DF0" w:rsidRPr="00F2203F" w14:paraId="5FF4538D" w14:textId="77777777" w:rsidTr="00AE4D25">
        <w:trPr>
          <w:trHeight w:val="440"/>
        </w:trPr>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1BCFB0" w14:textId="77777777" w:rsidR="002A4DF0" w:rsidRPr="00F2203F" w:rsidRDefault="002A4DF0" w:rsidP="00642987">
            <w:pPr>
              <w:pStyle w:val="a4"/>
              <w:ind w:hanging="2"/>
              <w:rPr>
                <w:rFonts w:ascii="Times New Roman" w:hAnsi="Times New Roman" w:cs="Times New Roman"/>
                <w:b/>
                <w:sz w:val="28"/>
                <w:szCs w:val="28"/>
                <w:lang w:val="uk-UA"/>
              </w:rPr>
            </w:pPr>
            <w:proofErr w:type="spellStart"/>
            <w:r w:rsidRPr="00F2203F">
              <w:rPr>
                <w:rFonts w:ascii="Times New Roman" w:hAnsi="Times New Roman" w:cs="Times New Roman"/>
                <w:b/>
                <w:sz w:val="28"/>
                <w:szCs w:val="28"/>
              </w:rPr>
              <w:t>Забезпечення</w:t>
            </w:r>
            <w:proofErr w:type="spellEnd"/>
            <w:r w:rsidRPr="00F2203F">
              <w:rPr>
                <w:rFonts w:ascii="Times New Roman" w:hAnsi="Times New Roman" w:cs="Times New Roman"/>
                <w:b/>
                <w:sz w:val="28"/>
                <w:szCs w:val="28"/>
              </w:rPr>
              <w:t xml:space="preserve"> </w:t>
            </w:r>
            <w:proofErr w:type="spellStart"/>
            <w:r w:rsidRPr="00F2203F">
              <w:rPr>
                <w:rFonts w:ascii="Times New Roman" w:hAnsi="Times New Roman" w:cs="Times New Roman"/>
                <w:b/>
                <w:sz w:val="28"/>
                <w:szCs w:val="28"/>
              </w:rPr>
              <w:t>житлом</w:t>
            </w:r>
            <w:proofErr w:type="spellEnd"/>
            <w:r w:rsidRPr="00F2203F">
              <w:rPr>
                <w:rFonts w:ascii="Times New Roman" w:hAnsi="Times New Roman" w:cs="Times New Roman"/>
                <w:b/>
                <w:sz w:val="28"/>
                <w:szCs w:val="28"/>
              </w:rPr>
              <w:t xml:space="preserve"> </w:t>
            </w:r>
            <w:proofErr w:type="spellStart"/>
            <w:r w:rsidRPr="00F2203F">
              <w:rPr>
                <w:rFonts w:ascii="Times New Roman" w:hAnsi="Times New Roman" w:cs="Times New Roman"/>
                <w:b/>
                <w:sz w:val="28"/>
                <w:szCs w:val="28"/>
              </w:rPr>
              <w:t>багатодітних</w:t>
            </w:r>
            <w:proofErr w:type="spellEnd"/>
            <w:r w:rsidRPr="00F2203F">
              <w:rPr>
                <w:rFonts w:ascii="Times New Roman" w:hAnsi="Times New Roman" w:cs="Times New Roman"/>
                <w:b/>
                <w:sz w:val="28"/>
                <w:szCs w:val="28"/>
              </w:rPr>
              <w:t xml:space="preserve"> </w:t>
            </w:r>
            <w:proofErr w:type="spellStart"/>
            <w:r w:rsidRPr="00F2203F">
              <w:rPr>
                <w:rFonts w:ascii="Times New Roman" w:hAnsi="Times New Roman" w:cs="Times New Roman"/>
                <w:b/>
                <w:sz w:val="28"/>
                <w:szCs w:val="28"/>
              </w:rPr>
              <w:t>прийомних</w:t>
            </w:r>
            <w:proofErr w:type="spellEnd"/>
            <w:r w:rsidRPr="00F2203F">
              <w:rPr>
                <w:rFonts w:ascii="Times New Roman" w:hAnsi="Times New Roman" w:cs="Times New Roman"/>
                <w:b/>
                <w:sz w:val="28"/>
                <w:szCs w:val="28"/>
              </w:rPr>
              <w:t xml:space="preserve"> </w:t>
            </w:r>
            <w:proofErr w:type="spellStart"/>
            <w:r w:rsidRPr="00F2203F">
              <w:rPr>
                <w:rFonts w:ascii="Times New Roman" w:hAnsi="Times New Roman" w:cs="Times New Roman"/>
                <w:b/>
                <w:sz w:val="28"/>
                <w:szCs w:val="28"/>
              </w:rPr>
              <w:lastRenderedPageBreak/>
              <w:t>сімей</w:t>
            </w:r>
            <w:proofErr w:type="spellEnd"/>
            <w:r w:rsidRPr="00F2203F">
              <w:rPr>
                <w:rFonts w:ascii="Times New Roman" w:hAnsi="Times New Roman" w:cs="Times New Roman"/>
                <w:b/>
                <w:sz w:val="28"/>
                <w:szCs w:val="28"/>
              </w:rPr>
              <w:t xml:space="preserve"> (</w:t>
            </w:r>
            <w:proofErr w:type="spellStart"/>
            <w:r w:rsidRPr="00F2203F">
              <w:rPr>
                <w:rFonts w:ascii="Times New Roman" w:hAnsi="Times New Roman" w:cs="Times New Roman"/>
                <w:b/>
                <w:sz w:val="28"/>
                <w:szCs w:val="28"/>
              </w:rPr>
              <w:t>дитячих</w:t>
            </w:r>
            <w:proofErr w:type="spellEnd"/>
            <w:r w:rsidRPr="00F2203F">
              <w:rPr>
                <w:rFonts w:ascii="Times New Roman" w:hAnsi="Times New Roman" w:cs="Times New Roman"/>
                <w:b/>
                <w:sz w:val="28"/>
                <w:szCs w:val="28"/>
              </w:rPr>
              <w:t xml:space="preserve"> </w:t>
            </w:r>
            <w:proofErr w:type="spellStart"/>
            <w:r w:rsidRPr="00F2203F">
              <w:rPr>
                <w:rFonts w:ascii="Times New Roman" w:hAnsi="Times New Roman" w:cs="Times New Roman"/>
                <w:b/>
                <w:sz w:val="28"/>
                <w:szCs w:val="28"/>
              </w:rPr>
              <w:t>будинків</w:t>
            </w:r>
            <w:proofErr w:type="spellEnd"/>
            <w:r w:rsidRPr="00F2203F">
              <w:rPr>
                <w:rFonts w:ascii="Times New Roman" w:hAnsi="Times New Roman" w:cs="Times New Roman"/>
                <w:b/>
                <w:sz w:val="28"/>
                <w:szCs w:val="28"/>
              </w:rPr>
              <w:t xml:space="preserve"> </w:t>
            </w:r>
            <w:proofErr w:type="spellStart"/>
            <w:r w:rsidRPr="00F2203F">
              <w:rPr>
                <w:rFonts w:ascii="Times New Roman" w:hAnsi="Times New Roman" w:cs="Times New Roman"/>
                <w:b/>
                <w:sz w:val="28"/>
                <w:szCs w:val="28"/>
              </w:rPr>
              <w:t>сімейного</w:t>
            </w:r>
            <w:proofErr w:type="spellEnd"/>
            <w:r w:rsidRPr="00F2203F">
              <w:rPr>
                <w:rFonts w:ascii="Times New Roman" w:hAnsi="Times New Roman" w:cs="Times New Roman"/>
                <w:b/>
                <w:sz w:val="28"/>
                <w:szCs w:val="28"/>
              </w:rPr>
              <w:t xml:space="preserve"> типу)</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FB54A6" w14:textId="77777777" w:rsidR="002A4DF0" w:rsidRPr="00E354E5" w:rsidRDefault="002A4DF0" w:rsidP="00642987">
            <w:pPr>
              <w:pStyle w:val="10"/>
              <w:pBdr>
                <w:top w:val="nil"/>
                <w:left w:val="nil"/>
                <w:bottom w:val="nil"/>
                <w:right w:val="nil"/>
                <w:between w:val="nil"/>
              </w:pBdr>
              <w:jc w:val="center"/>
              <w:rPr>
                <w:color w:val="000000"/>
                <w:sz w:val="28"/>
                <w:szCs w:val="28"/>
                <w:lang w:val="uk-UA"/>
              </w:rPr>
            </w:pPr>
            <w:r w:rsidRPr="00E354E5">
              <w:rPr>
                <w:color w:val="000000"/>
                <w:sz w:val="28"/>
                <w:szCs w:val="28"/>
                <w:lang w:val="uk-UA"/>
              </w:rPr>
              <w:lastRenderedPageBreak/>
              <w:t>Забезпечення</w:t>
            </w:r>
          </w:p>
          <w:p w14:paraId="1BEB499C" w14:textId="77777777" w:rsidR="002A4DF0" w:rsidRPr="00E354E5" w:rsidRDefault="002A4DF0" w:rsidP="00642987">
            <w:pPr>
              <w:pStyle w:val="10"/>
              <w:pBdr>
                <w:top w:val="nil"/>
                <w:left w:val="nil"/>
                <w:bottom w:val="nil"/>
                <w:right w:val="nil"/>
                <w:between w:val="nil"/>
              </w:pBdr>
              <w:jc w:val="center"/>
              <w:rPr>
                <w:color w:val="000000"/>
                <w:sz w:val="28"/>
                <w:szCs w:val="28"/>
                <w:lang w:val="uk-UA"/>
              </w:rPr>
            </w:pPr>
            <w:r w:rsidRPr="00E354E5">
              <w:rPr>
                <w:color w:val="000000"/>
                <w:sz w:val="28"/>
                <w:szCs w:val="28"/>
                <w:lang w:val="uk-UA"/>
              </w:rPr>
              <w:t>житлом</w:t>
            </w:r>
          </w:p>
          <w:p w14:paraId="2C73AF54" w14:textId="77777777" w:rsidR="002A4DF0" w:rsidRPr="00E354E5" w:rsidRDefault="002A4DF0" w:rsidP="00642987">
            <w:pPr>
              <w:pStyle w:val="10"/>
              <w:pBdr>
                <w:top w:val="nil"/>
                <w:left w:val="nil"/>
                <w:bottom w:val="nil"/>
                <w:right w:val="nil"/>
                <w:between w:val="nil"/>
              </w:pBdr>
              <w:jc w:val="center"/>
              <w:rPr>
                <w:color w:val="000000"/>
                <w:sz w:val="28"/>
                <w:szCs w:val="28"/>
                <w:lang w:val="uk-UA"/>
              </w:rPr>
            </w:pPr>
            <w:r w:rsidRPr="00E354E5">
              <w:rPr>
                <w:color w:val="000000"/>
                <w:sz w:val="28"/>
                <w:szCs w:val="28"/>
                <w:lang w:val="uk-UA"/>
              </w:rPr>
              <w:t>багатодітних</w:t>
            </w:r>
          </w:p>
          <w:p w14:paraId="6D19F232" w14:textId="77777777" w:rsidR="002A4DF0" w:rsidRPr="00E354E5" w:rsidRDefault="002A4DF0" w:rsidP="00642987">
            <w:pPr>
              <w:pStyle w:val="10"/>
              <w:pBdr>
                <w:top w:val="nil"/>
                <w:left w:val="nil"/>
                <w:bottom w:val="nil"/>
                <w:right w:val="nil"/>
                <w:between w:val="nil"/>
              </w:pBdr>
              <w:jc w:val="center"/>
              <w:rPr>
                <w:color w:val="000000"/>
                <w:sz w:val="28"/>
                <w:szCs w:val="28"/>
                <w:lang w:val="uk-UA"/>
              </w:rPr>
            </w:pPr>
            <w:r w:rsidRPr="00E354E5">
              <w:rPr>
                <w:color w:val="000000"/>
                <w:sz w:val="28"/>
                <w:szCs w:val="28"/>
                <w:lang w:val="uk-UA"/>
              </w:rPr>
              <w:lastRenderedPageBreak/>
              <w:t>прийомних сімей</w:t>
            </w:r>
          </w:p>
          <w:p w14:paraId="176D4959" w14:textId="77777777" w:rsidR="002A4DF0" w:rsidRPr="00E354E5" w:rsidRDefault="002A4DF0" w:rsidP="00642987">
            <w:pPr>
              <w:pStyle w:val="10"/>
              <w:pBdr>
                <w:top w:val="nil"/>
                <w:left w:val="nil"/>
                <w:bottom w:val="nil"/>
                <w:right w:val="nil"/>
                <w:between w:val="nil"/>
              </w:pBdr>
              <w:jc w:val="center"/>
              <w:rPr>
                <w:color w:val="000000"/>
                <w:sz w:val="28"/>
                <w:szCs w:val="28"/>
                <w:lang w:val="uk-UA"/>
              </w:rPr>
            </w:pPr>
            <w:r w:rsidRPr="00E354E5">
              <w:rPr>
                <w:color w:val="000000"/>
                <w:sz w:val="28"/>
                <w:szCs w:val="28"/>
                <w:lang w:val="uk-UA"/>
              </w:rPr>
              <w:t>(дитячих будинків</w:t>
            </w:r>
          </w:p>
          <w:p w14:paraId="56A3A56F" w14:textId="77777777" w:rsidR="002A4DF0" w:rsidRPr="00E354E5" w:rsidRDefault="002A4DF0" w:rsidP="00642987">
            <w:pPr>
              <w:pStyle w:val="10"/>
              <w:pBdr>
                <w:top w:val="nil"/>
                <w:left w:val="nil"/>
                <w:bottom w:val="nil"/>
                <w:right w:val="nil"/>
                <w:between w:val="nil"/>
              </w:pBdr>
              <w:jc w:val="center"/>
              <w:rPr>
                <w:color w:val="000000"/>
                <w:sz w:val="28"/>
                <w:szCs w:val="28"/>
                <w:lang w:val="uk-UA"/>
              </w:rPr>
            </w:pPr>
            <w:r w:rsidRPr="00E354E5">
              <w:rPr>
                <w:color w:val="000000"/>
                <w:sz w:val="28"/>
                <w:szCs w:val="28"/>
                <w:lang w:val="uk-UA"/>
              </w:rPr>
              <w:t>сімейного типу)</w:t>
            </w:r>
          </w:p>
          <w:p w14:paraId="5F0E85D0" w14:textId="77777777" w:rsidR="002A4DF0" w:rsidRPr="00F2203F" w:rsidRDefault="002A4DF0" w:rsidP="00642987">
            <w:pPr>
              <w:pStyle w:val="10"/>
              <w:widowControl w:val="0"/>
              <w:pBdr>
                <w:top w:val="nil"/>
                <w:left w:val="nil"/>
                <w:bottom w:val="nil"/>
                <w:right w:val="nil"/>
                <w:between w:val="nil"/>
              </w:pBdr>
              <w:jc w:val="center"/>
              <w:rPr>
                <w:color w:val="000000"/>
                <w:sz w:val="28"/>
                <w:szCs w:val="28"/>
                <w:lang w:val="uk-UA"/>
              </w:rPr>
            </w:pP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306B62" w14:textId="77777777" w:rsidR="002A4DF0" w:rsidRPr="00F2203F" w:rsidRDefault="002A4DF0" w:rsidP="00642987">
            <w:pPr>
              <w:pStyle w:val="10"/>
              <w:widowControl w:val="0"/>
              <w:pBdr>
                <w:top w:val="nil"/>
                <w:left w:val="nil"/>
                <w:bottom w:val="nil"/>
                <w:right w:val="nil"/>
                <w:between w:val="nil"/>
              </w:pBdr>
              <w:ind w:right="-89"/>
              <w:jc w:val="center"/>
              <w:rPr>
                <w:color w:val="000000"/>
                <w:sz w:val="28"/>
                <w:szCs w:val="28"/>
                <w:lang w:val="uk-UA"/>
              </w:rPr>
            </w:pPr>
            <w:r w:rsidRPr="00F2203F">
              <w:rPr>
                <w:color w:val="000000"/>
                <w:sz w:val="28"/>
                <w:szCs w:val="28"/>
              </w:rPr>
              <w:lastRenderedPageBreak/>
              <w:t xml:space="preserve">Права та </w:t>
            </w:r>
            <w:proofErr w:type="spellStart"/>
            <w:r w:rsidRPr="00F2203F">
              <w:rPr>
                <w:color w:val="000000"/>
                <w:sz w:val="28"/>
                <w:szCs w:val="28"/>
              </w:rPr>
              <w:t>інтереси</w:t>
            </w:r>
            <w:proofErr w:type="spellEnd"/>
            <w:r w:rsidRPr="00F2203F">
              <w:rPr>
                <w:color w:val="000000"/>
                <w:sz w:val="28"/>
                <w:szCs w:val="28"/>
              </w:rPr>
              <w:t xml:space="preserve"> </w:t>
            </w:r>
            <w:proofErr w:type="spellStart"/>
            <w:r w:rsidRPr="00F2203F">
              <w:rPr>
                <w:color w:val="000000"/>
                <w:sz w:val="28"/>
                <w:szCs w:val="28"/>
              </w:rPr>
              <w:t>дітей</w:t>
            </w:r>
            <w:proofErr w:type="spellEnd"/>
          </w:p>
        </w:tc>
        <w:tc>
          <w:tcPr>
            <w:tcW w:w="2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45AE2" w14:textId="77777777" w:rsidR="002A4DF0" w:rsidRPr="00F2203F" w:rsidRDefault="002A4DF0" w:rsidP="00642987">
            <w:pPr>
              <w:pStyle w:val="10"/>
              <w:widowControl w:val="0"/>
              <w:pBdr>
                <w:top w:val="nil"/>
                <w:left w:val="nil"/>
                <w:bottom w:val="nil"/>
                <w:right w:val="nil"/>
                <w:between w:val="nil"/>
              </w:pBdr>
              <w:rPr>
                <w:color w:val="000000"/>
                <w:sz w:val="28"/>
                <w:szCs w:val="28"/>
                <w:lang w:val="uk-UA"/>
              </w:rPr>
            </w:pPr>
            <w:proofErr w:type="spellStart"/>
            <w:r w:rsidRPr="00F2203F">
              <w:rPr>
                <w:color w:val="000000"/>
                <w:sz w:val="28"/>
                <w:szCs w:val="28"/>
              </w:rPr>
              <w:t>Кількість</w:t>
            </w:r>
            <w:proofErr w:type="spellEnd"/>
            <w:r w:rsidRPr="00F2203F">
              <w:rPr>
                <w:color w:val="000000"/>
                <w:sz w:val="28"/>
                <w:szCs w:val="28"/>
              </w:rPr>
              <w:t xml:space="preserve"> </w:t>
            </w:r>
            <w:proofErr w:type="spellStart"/>
            <w:r w:rsidRPr="00F2203F">
              <w:rPr>
                <w:color w:val="000000"/>
                <w:sz w:val="28"/>
                <w:szCs w:val="28"/>
              </w:rPr>
              <w:t>збудованих</w:t>
            </w:r>
            <w:proofErr w:type="spellEnd"/>
            <w:r w:rsidRPr="00F2203F">
              <w:rPr>
                <w:color w:val="000000"/>
                <w:sz w:val="28"/>
                <w:szCs w:val="28"/>
              </w:rPr>
              <w:t>/</w:t>
            </w:r>
            <w:proofErr w:type="spellStart"/>
            <w:r w:rsidRPr="00F2203F">
              <w:rPr>
                <w:color w:val="000000"/>
                <w:sz w:val="28"/>
                <w:szCs w:val="28"/>
              </w:rPr>
              <w:t>придбаних</w:t>
            </w:r>
            <w:proofErr w:type="spellEnd"/>
            <w:r w:rsidRPr="00F2203F">
              <w:rPr>
                <w:color w:val="000000"/>
                <w:sz w:val="28"/>
                <w:szCs w:val="28"/>
              </w:rPr>
              <w:t xml:space="preserve"> </w:t>
            </w:r>
            <w:proofErr w:type="spellStart"/>
            <w:r w:rsidRPr="00F2203F">
              <w:rPr>
                <w:color w:val="000000"/>
                <w:sz w:val="28"/>
                <w:szCs w:val="28"/>
              </w:rPr>
              <w:t>приміщень</w:t>
            </w:r>
            <w:proofErr w:type="spellEnd"/>
            <w:r w:rsidRPr="00F2203F">
              <w:rPr>
                <w:color w:val="000000"/>
                <w:sz w:val="28"/>
                <w:szCs w:val="28"/>
              </w:rPr>
              <w:t xml:space="preserve"> для </w:t>
            </w:r>
            <w:proofErr w:type="spellStart"/>
            <w:r w:rsidRPr="00F2203F">
              <w:rPr>
                <w:color w:val="000000"/>
                <w:sz w:val="28"/>
                <w:szCs w:val="28"/>
              </w:rPr>
              <w:lastRenderedPageBreak/>
              <w:t>дитячих</w:t>
            </w:r>
            <w:proofErr w:type="spellEnd"/>
            <w:r w:rsidRPr="00F2203F">
              <w:rPr>
                <w:color w:val="000000"/>
                <w:sz w:val="28"/>
                <w:szCs w:val="28"/>
              </w:rPr>
              <w:t xml:space="preserve"> </w:t>
            </w:r>
            <w:proofErr w:type="spellStart"/>
            <w:r w:rsidRPr="00F2203F">
              <w:rPr>
                <w:color w:val="000000"/>
                <w:sz w:val="28"/>
                <w:szCs w:val="28"/>
              </w:rPr>
              <w:t>будинків</w:t>
            </w:r>
            <w:proofErr w:type="spellEnd"/>
            <w:r w:rsidRPr="00F2203F">
              <w:rPr>
                <w:color w:val="000000"/>
                <w:sz w:val="28"/>
                <w:szCs w:val="28"/>
              </w:rPr>
              <w:t xml:space="preserve"> </w:t>
            </w:r>
            <w:proofErr w:type="spellStart"/>
            <w:r w:rsidRPr="00F2203F">
              <w:rPr>
                <w:color w:val="000000"/>
                <w:sz w:val="28"/>
                <w:szCs w:val="28"/>
              </w:rPr>
              <w:t>сімейного</w:t>
            </w:r>
            <w:proofErr w:type="spellEnd"/>
            <w:r w:rsidRPr="00F2203F">
              <w:rPr>
                <w:color w:val="000000"/>
                <w:sz w:val="28"/>
                <w:szCs w:val="28"/>
              </w:rPr>
              <w:t xml:space="preserve"> типу</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6F4022" w14:textId="1971B682" w:rsidR="002A4DF0" w:rsidRPr="00F2203F" w:rsidRDefault="002A4DF0" w:rsidP="00642987">
            <w:pPr>
              <w:pStyle w:val="10"/>
              <w:widowControl w:val="0"/>
              <w:pBdr>
                <w:top w:val="nil"/>
                <w:left w:val="nil"/>
                <w:bottom w:val="nil"/>
                <w:right w:val="nil"/>
                <w:between w:val="nil"/>
              </w:pBdr>
              <w:jc w:val="center"/>
              <w:rPr>
                <w:color w:val="000000"/>
                <w:sz w:val="28"/>
                <w:szCs w:val="28"/>
                <w:lang w:val="uk-UA"/>
              </w:rPr>
            </w:pPr>
            <w:r>
              <w:rPr>
                <w:color w:val="000000"/>
                <w:sz w:val="28"/>
                <w:szCs w:val="28"/>
                <w:lang w:val="uk-UA"/>
              </w:rPr>
              <w:lastRenderedPageBreak/>
              <w:t>2</w:t>
            </w:r>
          </w:p>
        </w:tc>
        <w:tc>
          <w:tcPr>
            <w:tcW w:w="1134" w:type="dxa"/>
            <w:tcBorders>
              <w:top w:val="single" w:sz="8" w:space="0" w:color="000000"/>
              <w:left w:val="single" w:sz="8" w:space="0" w:color="000000"/>
              <w:bottom w:val="single" w:sz="8" w:space="0" w:color="000000"/>
              <w:right w:val="single" w:sz="8" w:space="0" w:color="000000"/>
            </w:tcBorders>
          </w:tcPr>
          <w:p w14:paraId="37FC1C63" w14:textId="7851B905" w:rsidR="002A4DF0" w:rsidRPr="00F2203F" w:rsidRDefault="002A4DF0" w:rsidP="00642987">
            <w:pPr>
              <w:pStyle w:val="10"/>
              <w:widowControl w:val="0"/>
              <w:pBdr>
                <w:top w:val="nil"/>
                <w:left w:val="nil"/>
                <w:bottom w:val="nil"/>
                <w:right w:val="nil"/>
                <w:between w:val="nil"/>
              </w:pBdr>
              <w:jc w:val="center"/>
              <w:rPr>
                <w:color w:val="000000"/>
                <w:sz w:val="28"/>
                <w:szCs w:val="28"/>
                <w:lang w:val="uk-UA"/>
              </w:rPr>
            </w:pPr>
            <w:r>
              <w:rPr>
                <w:color w:val="000000"/>
                <w:sz w:val="28"/>
                <w:szCs w:val="28"/>
                <w:lang w:val="uk-UA"/>
              </w:rPr>
              <w:t>5</w:t>
            </w:r>
          </w:p>
        </w:tc>
        <w:tc>
          <w:tcPr>
            <w:tcW w:w="2410" w:type="dxa"/>
            <w:tcBorders>
              <w:top w:val="single" w:sz="8" w:space="0" w:color="000000"/>
              <w:left w:val="single" w:sz="8" w:space="0" w:color="000000"/>
              <w:bottom w:val="single" w:sz="8" w:space="0" w:color="000000"/>
              <w:right w:val="single" w:sz="8" w:space="0" w:color="000000"/>
            </w:tcBorders>
          </w:tcPr>
          <w:p w14:paraId="5DD9D91B" w14:textId="77777777" w:rsidR="002A4DF0" w:rsidRPr="00F2203F" w:rsidRDefault="002A4DF0" w:rsidP="00642987">
            <w:pPr>
              <w:pStyle w:val="10"/>
              <w:widowControl w:val="0"/>
              <w:pBdr>
                <w:top w:val="nil"/>
                <w:left w:val="nil"/>
                <w:bottom w:val="nil"/>
                <w:right w:val="nil"/>
                <w:between w:val="nil"/>
              </w:pBdr>
              <w:jc w:val="center"/>
              <w:rPr>
                <w:color w:val="000000"/>
                <w:sz w:val="28"/>
                <w:szCs w:val="28"/>
                <w:lang w:val="uk-UA"/>
              </w:rPr>
            </w:pPr>
            <w:proofErr w:type="spellStart"/>
            <w:r w:rsidRPr="00F2203F">
              <w:rPr>
                <w:color w:val="000000"/>
                <w:sz w:val="28"/>
                <w:szCs w:val="28"/>
              </w:rPr>
              <w:t>Стратегія</w:t>
            </w:r>
            <w:proofErr w:type="spellEnd"/>
            <w:r w:rsidRPr="00F2203F">
              <w:rPr>
                <w:color w:val="000000"/>
                <w:sz w:val="28"/>
                <w:szCs w:val="28"/>
              </w:rPr>
              <w:t xml:space="preserve"> </w:t>
            </w:r>
            <w:proofErr w:type="spellStart"/>
            <w:r w:rsidRPr="00F2203F">
              <w:rPr>
                <w:color w:val="000000"/>
                <w:sz w:val="28"/>
                <w:szCs w:val="28"/>
              </w:rPr>
              <w:t>забезпечення</w:t>
            </w:r>
            <w:proofErr w:type="spellEnd"/>
            <w:r w:rsidRPr="00F2203F">
              <w:rPr>
                <w:color w:val="000000"/>
                <w:sz w:val="28"/>
                <w:szCs w:val="28"/>
              </w:rPr>
              <w:t xml:space="preserve"> права </w:t>
            </w:r>
            <w:proofErr w:type="spellStart"/>
            <w:r w:rsidRPr="00F2203F">
              <w:rPr>
                <w:color w:val="000000"/>
                <w:sz w:val="28"/>
                <w:szCs w:val="28"/>
              </w:rPr>
              <w:t>кожної</w:t>
            </w:r>
            <w:proofErr w:type="spellEnd"/>
            <w:r w:rsidRPr="00F2203F">
              <w:rPr>
                <w:color w:val="000000"/>
                <w:sz w:val="28"/>
                <w:szCs w:val="28"/>
              </w:rPr>
              <w:t xml:space="preserve"> </w:t>
            </w:r>
            <w:proofErr w:type="spellStart"/>
            <w:r w:rsidRPr="00F2203F">
              <w:rPr>
                <w:color w:val="000000"/>
                <w:sz w:val="28"/>
                <w:szCs w:val="28"/>
              </w:rPr>
              <w:lastRenderedPageBreak/>
              <w:t>дитини</w:t>
            </w:r>
            <w:proofErr w:type="spellEnd"/>
            <w:r w:rsidRPr="00F2203F">
              <w:rPr>
                <w:color w:val="000000"/>
                <w:sz w:val="28"/>
                <w:szCs w:val="28"/>
              </w:rPr>
              <w:t xml:space="preserve"> в </w:t>
            </w:r>
            <w:proofErr w:type="spellStart"/>
            <w:r w:rsidRPr="00F2203F">
              <w:rPr>
                <w:color w:val="000000"/>
                <w:sz w:val="28"/>
                <w:szCs w:val="28"/>
              </w:rPr>
              <w:t>Україні</w:t>
            </w:r>
            <w:proofErr w:type="spellEnd"/>
            <w:r w:rsidRPr="00F2203F">
              <w:rPr>
                <w:color w:val="000000"/>
                <w:sz w:val="28"/>
                <w:szCs w:val="28"/>
              </w:rPr>
              <w:t xml:space="preserve"> на </w:t>
            </w:r>
            <w:proofErr w:type="spellStart"/>
            <w:r w:rsidRPr="00F2203F">
              <w:rPr>
                <w:color w:val="000000"/>
                <w:sz w:val="28"/>
                <w:szCs w:val="28"/>
              </w:rPr>
              <w:t>зростання</w:t>
            </w:r>
            <w:proofErr w:type="spellEnd"/>
            <w:r w:rsidRPr="00F2203F">
              <w:rPr>
                <w:color w:val="000000"/>
                <w:sz w:val="28"/>
                <w:szCs w:val="28"/>
              </w:rPr>
              <w:t xml:space="preserve"> в </w:t>
            </w:r>
            <w:proofErr w:type="spellStart"/>
            <w:r w:rsidRPr="00F2203F">
              <w:rPr>
                <w:color w:val="000000"/>
                <w:sz w:val="28"/>
                <w:szCs w:val="28"/>
              </w:rPr>
              <w:t>сімейному</w:t>
            </w:r>
            <w:proofErr w:type="spellEnd"/>
            <w:r w:rsidRPr="00F2203F">
              <w:rPr>
                <w:color w:val="000000"/>
                <w:sz w:val="28"/>
                <w:szCs w:val="28"/>
              </w:rPr>
              <w:t xml:space="preserve"> </w:t>
            </w:r>
            <w:proofErr w:type="spellStart"/>
            <w:r w:rsidRPr="00F2203F">
              <w:rPr>
                <w:color w:val="000000"/>
                <w:sz w:val="28"/>
                <w:szCs w:val="28"/>
              </w:rPr>
              <w:t>оточенні</w:t>
            </w:r>
            <w:proofErr w:type="spellEnd"/>
            <w:r w:rsidRPr="00F2203F">
              <w:rPr>
                <w:color w:val="000000"/>
                <w:sz w:val="28"/>
                <w:szCs w:val="28"/>
              </w:rPr>
              <w:t xml:space="preserve"> на 2024- 2028 роки</w:t>
            </w:r>
            <w:r w:rsidRPr="00F2203F">
              <w:rPr>
                <w:color w:val="000000"/>
                <w:sz w:val="28"/>
                <w:szCs w:val="28"/>
                <w:lang w:val="uk-UA"/>
              </w:rPr>
              <w:t xml:space="preserve">. Стратегія розвитку </w:t>
            </w:r>
            <w:proofErr w:type="spellStart"/>
            <w:r w:rsidRPr="00F2203F">
              <w:rPr>
                <w:color w:val="000000"/>
                <w:sz w:val="28"/>
                <w:szCs w:val="28"/>
                <w:lang w:val="uk-UA"/>
              </w:rPr>
              <w:t>Авангардівської</w:t>
            </w:r>
            <w:proofErr w:type="spellEnd"/>
            <w:r w:rsidRPr="00F2203F">
              <w:rPr>
                <w:color w:val="000000"/>
                <w:sz w:val="28"/>
                <w:szCs w:val="28"/>
                <w:lang w:val="uk-UA"/>
              </w:rPr>
              <w:t xml:space="preserve"> територіальної громади Одеського району Одеської області на 2020-2027 роки </w:t>
            </w:r>
          </w:p>
          <w:p w14:paraId="096AC42B" w14:textId="77777777" w:rsidR="002A4DF0" w:rsidRPr="00F2203F" w:rsidRDefault="002A4DF0" w:rsidP="00642987">
            <w:pPr>
              <w:pStyle w:val="10"/>
              <w:widowControl w:val="0"/>
              <w:pBdr>
                <w:top w:val="nil"/>
                <w:left w:val="nil"/>
                <w:bottom w:val="nil"/>
                <w:right w:val="nil"/>
                <w:between w:val="nil"/>
              </w:pBdr>
              <w:jc w:val="center"/>
              <w:rPr>
                <w:color w:val="000000"/>
                <w:sz w:val="28"/>
                <w:szCs w:val="28"/>
                <w:lang w:val="uk-UA"/>
              </w:rPr>
            </w:pPr>
          </w:p>
        </w:tc>
      </w:tr>
    </w:tbl>
    <w:p w14:paraId="12403946" w14:textId="77777777" w:rsidR="001B1E86" w:rsidRDefault="001B1E86" w:rsidP="00CB61E5">
      <w:pPr>
        <w:spacing w:after="0" w:line="240" w:lineRule="auto"/>
        <w:rPr>
          <w:rFonts w:ascii="Times New Roman" w:hAnsi="Times New Roman" w:cs="Times New Roman"/>
          <w:sz w:val="28"/>
          <w:szCs w:val="28"/>
          <w:lang w:val="uk-UA"/>
        </w:rPr>
      </w:pPr>
    </w:p>
    <w:p w14:paraId="76528B9A" w14:textId="77777777" w:rsidR="00EF3CA1" w:rsidRDefault="00EF3CA1" w:rsidP="009B5DFA">
      <w:pPr>
        <w:spacing w:after="0" w:line="240" w:lineRule="auto"/>
        <w:jc w:val="both"/>
        <w:rPr>
          <w:rFonts w:ascii="Times New Roman" w:hAnsi="Times New Roman" w:cs="Times New Roman"/>
          <w:color w:val="000000" w:themeColor="text1"/>
          <w:sz w:val="28"/>
          <w:szCs w:val="28"/>
          <w:lang w:val="uk-UA"/>
        </w:rPr>
      </w:pPr>
    </w:p>
    <w:p w14:paraId="7B751609" w14:textId="275EAE54" w:rsidR="009B5DFA" w:rsidRPr="00F2203F" w:rsidRDefault="009B5DFA" w:rsidP="009B5DFA">
      <w:pPr>
        <w:spacing w:after="0" w:line="240" w:lineRule="auto"/>
        <w:jc w:val="both"/>
        <w:rPr>
          <w:rFonts w:ascii="Times New Roman" w:hAnsi="Times New Roman" w:cs="Times New Roman"/>
          <w:b/>
          <w:color w:val="000000" w:themeColor="text1"/>
          <w:sz w:val="28"/>
          <w:szCs w:val="28"/>
          <w:lang w:val="uk-UA"/>
        </w:rPr>
      </w:pPr>
      <w:r w:rsidRPr="00F2203F">
        <w:rPr>
          <w:rFonts w:ascii="Times New Roman" w:hAnsi="Times New Roman" w:cs="Times New Roman"/>
          <w:color w:val="000000" w:themeColor="text1"/>
          <w:sz w:val="28"/>
          <w:szCs w:val="28"/>
          <w:lang w:val="uk-UA"/>
        </w:rPr>
        <w:t xml:space="preserve">Галузь (сектор) для публічного інвестування – </w:t>
      </w:r>
      <w:r w:rsidRPr="00F2203F">
        <w:rPr>
          <w:rFonts w:ascii="Times New Roman" w:hAnsi="Times New Roman" w:cs="Times New Roman"/>
          <w:b/>
          <w:color w:val="000000" w:themeColor="text1"/>
          <w:sz w:val="28"/>
          <w:szCs w:val="28"/>
          <w:lang w:val="uk-UA"/>
        </w:rPr>
        <w:t xml:space="preserve">Культура та інформація  </w:t>
      </w:r>
    </w:p>
    <w:p w14:paraId="28026545" w14:textId="77777777" w:rsidR="00EC5302" w:rsidRDefault="009B5DFA" w:rsidP="009B5DFA">
      <w:pPr>
        <w:spacing w:after="0" w:line="240" w:lineRule="auto"/>
        <w:jc w:val="both"/>
        <w:rPr>
          <w:rFonts w:ascii="Times New Roman" w:hAnsi="Times New Roman" w:cs="Times New Roman"/>
          <w:color w:val="000000" w:themeColor="text1"/>
          <w:sz w:val="28"/>
          <w:szCs w:val="28"/>
          <w:lang w:val="uk-UA"/>
        </w:rPr>
      </w:pPr>
      <w:r w:rsidRPr="00F2203F">
        <w:rPr>
          <w:rFonts w:ascii="Times New Roman" w:hAnsi="Times New Roman" w:cs="Times New Roman"/>
          <w:color w:val="000000" w:themeColor="text1"/>
          <w:sz w:val="28"/>
          <w:szCs w:val="28"/>
          <w:lang w:val="uk-UA"/>
        </w:rPr>
        <w:t xml:space="preserve">Відповідальне за галузь (сектор) для публічного інвестування – </w:t>
      </w:r>
      <w:r w:rsidRPr="00F2203F">
        <w:rPr>
          <w:rFonts w:ascii="Times New Roman" w:hAnsi="Times New Roman" w:cs="Times New Roman"/>
          <w:sz w:val="28"/>
          <w:szCs w:val="28"/>
          <w:lang w:val="uk-UA"/>
        </w:rPr>
        <w:t xml:space="preserve">Відділ освіти, культури, молоді та спорту </w:t>
      </w:r>
      <w:proofErr w:type="spellStart"/>
      <w:r w:rsidRPr="00F2203F">
        <w:rPr>
          <w:rFonts w:ascii="Times New Roman" w:hAnsi="Times New Roman" w:cs="Times New Roman"/>
          <w:sz w:val="28"/>
          <w:szCs w:val="28"/>
          <w:lang w:val="uk-UA"/>
        </w:rPr>
        <w:t>Аванагрдівської</w:t>
      </w:r>
      <w:proofErr w:type="spellEnd"/>
      <w:r w:rsidRPr="00F2203F">
        <w:rPr>
          <w:rFonts w:ascii="Times New Roman" w:hAnsi="Times New Roman" w:cs="Times New Roman"/>
          <w:sz w:val="28"/>
          <w:szCs w:val="28"/>
          <w:lang w:val="uk-UA"/>
        </w:rPr>
        <w:t xml:space="preserve"> селищної </w:t>
      </w:r>
      <w:r w:rsidRPr="00F2203F">
        <w:rPr>
          <w:rFonts w:ascii="Times New Roman" w:hAnsi="Times New Roman" w:cs="Times New Roman"/>
          <w:color w:val="000000" w:themeColor="text1"/>
          <w:sz w:val="28"/>
          <w:szCs w:val="28"/>
          <w:lang w:val="uk-UA"/>
        </w:rPr>
        <w:t xml:space="preserve">ради </w:t>
      </w:r>
    </w:p>
    <w:p w14:paraId="55DB5526" w14:textId="79D6297C" w:rsidR="009B5DFA" w:rsidRPr="00F2203F" w:rsidRDefault="009B5DFA" w:rsidP="009B5DFA">
      <w:pPr>
        <w:spacing w:after="0" w:line="240" w:lineRule="auto"/>
        <w:jc w:val="both"/>
        <w:rPr>
          <w:rFonts w:ascii="Times New Roman" w:hAnsi="Times New Roman" w:cs="Times New Roman"/>
          <w:b/>
          <w:color w:val="000000" w:themeColor="text1"/>
          <w:sz w:val="28"/>
          <w:szCs w:val="28"/>
          <w:lang w:val="uk-UA"/>
        </w:rPr>
      </w:pPr>
      <w:r w:rsidRPr="00F2203F">
        <w:rPr>
          <w:rFonts w:ascii="Times New Roman" w:hAnsi="Times New Roman" w:cs="Times New Roman"/>
          <w:color w:val="000000" w:themeColor="text1"/>
          <w:sz w:val="28"/>
          <w:szCs w:val="28"/>
          <w:lang w:val="uk-UA"/>
        </w:rPr>
        <w:t>Граничний сукупний обсяг публічних інвестицій на середньостроковий період –</w:t>
      </w:r>
      <w:r w:rsidRPr="00F2203F">
        <w:rPr>
          <w:rFonts w:ascii="Times New Roman" w:hAnsi="Times New Roman" w:cs="Times New Roman"/>
          <w:b/>
          <w:color w:val="000000" w:themeColor="text1"/>
          <w:sz w:val="28"/>
          <w:szCs w:val="28"/>
          <w:lang w:val="uk-UA"/>
        </w:rPr>
        <w:t>__</w:t>
      </w:r>
      <w:r w:rsidR="00BE2D32">
        <w:rPr>
          <w:rFonts w:ascii="Times New Roman" w:hAnsi="Times New Roman" w:cs="Times New Roman"/>
          <w:b/>
          <w:color w:val="000000" w:themeColor="text1"/>
          <w:sz w:val="28"/>
          <w:szCs w:val="28"/>
          <w:lang w:val="uk-UA"/>
        </w:rPr>
        <w:t>300</w:t>
      </w:r>
      <w:r w:rsidR="00EC5302">
        <w:rPr>
          <w:rFonts w:ascii="Times New Roman" w:hAnsi="Times New Roman" w:cs="Times New Roman"/>
          <w:b/>
          <w:color w:val="000000" w:themeColor="text1"/>
          <w:sz w:val="28"/>
          <w:szCs w:val="28"/>
          <w:lang w:val="uk-UA"/>
        </w:rPr>
        <w:t>_000</w:t>
      </w:r>
      <w:r w:rsidRPr="00F2203F">
        <w:rPr>
          <w:rFonts w:ascii="Times New Roman" w:hAnsi="Times New Roman" w:cs="Times New Roman"/>
          <w:b/>
          <w:color w:val="000000" w:themeColor="text1"/>
          <w:sz w:val="28"/>
          <w:szCs w:val="28"/>
          <w:lang w:val="uk-UA"/>
        </w:rPr>
        <w:t xml:space="preserve"> грн.</w:t>
      </w:r>
    </w:p>
    <w:p w14:paraId="5A5E72A3" w14:textId="77777777" w:rsidR="009B5DFA" w:rsidRPr="00F2203F" w:rsidRDefault="009B5DFA" w:rsidP="009B5DFA">
      <w:pPr>
        <w:spacing w:after="0" w:line="240" w:lineRule="auto"/>
        <w:jc w:val="both"/>
        <w:rPr>
          <w:rFonts w:ascii="Times New Roman" w:hAnsi="Times New Roman" w:cs="Times New Roman"/>
          <w:b/>
          <w:color w:val="000000" w:themeColor="text1"/>
          <w:sz w:val="28"/>
          <w:szCs w:val="28"/>
          <w:lang w:val="uk-UA"/>
        </w:rPr>
      </w:pPr>
    </w:p>
    <w:tbl>
      <w:tblPr>
        <w:tblW w:w="15451"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1560"/>
        <w:gridCol w:w="1700"/>
        <w:gridCol w:w="2694"/>
        <w:gridCol w:w="1417"/>
        <w:gridCol w:w="992"/>
        <w:gridCol w:w="2410"/>
      </w:tblGrid>
      <w:tr w:rsidR="009B5DFA" w:rsidRPr="00F2203F" w14:paraId="74D27673" w14:textId="77777777" w:rsidTr="009D3F17">
        <w:trPr>
          <w:cantSplit/>
          <w:trHeight w:val="978"/>
        </w:trPr>
        <w:tc>
          <w:tcPr>
            <w:tcW w:w="4678"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7460BD44" w14:textId="77777777" w:rsidR="009B5DFA" w:rsidRPr="00F2203F" w:rsidRDefault="009B5DFA"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3E49C2AE" w14:textId="77777777" w:rsidR="009B5DFA" w:rsidRPr="00F2203F" w:rsidRDefault="009B5DFA"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Напрям публічного інвестування</w:t>
            </w:r>
          </w:p>
        </w:tc>
        <w:tc>
          <w:tcPr>
            <w:tcW w:w="1560"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2EBE531F" w14:textId="77777777" w:rsidR="009B5DFA" w:rsidRPr="00F2203F" w:rsidRDefault="009B5DFA"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568791CB" w14:textId="77777777" w:rsidR="009B5DFA" w:rsidRPr="00F2203F" w:rsidRDefault="009B5DFA"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 xml:space="preserve">Діючі </w:t>
            </w:r>
            <w:proofErr w:type="spellStart"/>
            <w:r w:rsidRPr="00F2203F">
              <w:rPr>
                <w:rFonts w:ascii="Times New Roman" w:eastAsia="Times New Roman" w:hAnsi="Times New Roman" w:cs="Times New Roman"/>
                <w:b/>
                <w:color w:val="000000"/>
                <w:position w:val="-1"/>
                <w:sz w:val="28"/>
                <w:szCs w:val="28"/>
                <w:lang w:val="uk-UA" w:eastAsia="uk-UA"/>
              </w:rPr>
              <w:t>проєкти</w:t>
            </w:r>
            <w:proofErr w:type="spellEnd"/>
            <w:r w:rsidRPr="00F2203F">
              <w:rPr>
                <w:rFonts w:ascii="Times New Roman" w:eastAsia="Times New Roman" w:hAnsi="Times New Roman" w:cs="Times New Roman"/>
                <w:b/>
                <w:color w:val="000000"/>
                <w:position w:val="-1"/>
                <w:sz w:val="28"/>
                <w:szCs w:val="28"/>
                <w:lang w:val="uk-UA" w:eastAsia="uk-UA"/>
              </w:rPr>
              <w:t>/</w:t>
            </w:r>
          </w:p>
          <w:p w14:paraId="29F1082B" w14:textId="77777777" w:rsidR="009B5DFA" w:rsidRPr="00F2203F" w:rsidRDefault="009B5DFA"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програми</w:t>
            </w:r>
          </w:p>
        </w:tc>
        <w:tc>
          <w:tcPr>
            <w:tcW w:w="1700"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1ED310EC" w14:textId="77777777" w:rsidR="009B5DFA" w:rsidRPr="00F2203F" w:rsidRDefault="009B5DFA" w:rsidP="00642987">
            <w:pPr>
              <w:widowControl w:val="0"/>
              <w:pBdr>
                <w:top w:val="nil"/>
                <w:left w:val="nil"/>
                <w:bottom w:val="nil"/>
                <w:right w:val="nil"/>
                <w:between w:val="nil"/>
              </w:pBdr>
              <w:suppressAutoHyphens/>
              <w:spacing w:after="0" w:line="240" w:lineRule="auto"/>
              <w:ind w:leftChars="51" w:left="112" w:right="-90"/>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223CE329" w14:textId="77777777" w:rsidR="009B5DFA" w:rsidRPr="00F2203F" w:rsidRDefault="009B5DFA" w:rsidP="00642987">
            <w:pPr>
              <w:widowControl w:val="0"/>
              <w:pBdr>
                <w:top w:val="nil"/>
                <w:left w:val="nil"/>
                <w:bottom w:val="nil"/>
                <w:right w:val="nil"/>
                <w:between w:val="nil"/>
              </w:pBdr>
              <w:suppressAutoHyphens/>
              <w:spacing w:after="0" w:line="240" w:lineRule="auto"/>
              <w:ind w:leftChars="51" w:left="112" w:right="-90"/>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proofErr w:type="spellStart"/>
            <w:r w:rsidRPr="00F2203F">
              <w:rPr>
                <w:rFonts w:ascii="Times New Roman" w:eastAsia="Times New Roman" w:hAnsi="Times New Roman" w:cs="Times New Roman"/>
                <w:b/>
                <w:color w:val="000000"/>
                <w:position w:val="-1"/>
                <w:sz w:val="28"/>
                <w:szCs w:val="28"/>
                <w:lang w:val="uk-UA" w:eastAsia="uk-UA"/>
              </w:rPr>
              <w:t>Підсектор</w:t>
            </w:r>
            <w:proofErr w:type="spellEnd"/>
          </w:p>
        </w:tc>
        <w:tc>
          <w:tcPr>
            <w:tcW w:w="2694"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14E362EE" w14:textId="77777777" w:rsidR="009B5DFA" w:rsidRPr="00F2203F" w:rsidRDefault="009B5DFA" w:rsidP="00642987">
            <w:pPr>
              <w:pStyle w:val="a4"/>
              <w:jc w:val="center"/>
              <w:rPr>
                <w:rFonts w:ascii="Times New Roman" w:hAnsi="Times New Roman" w:cs="Times New Roman"/>
                <w:sz w:val="28"/>
                <w:szCs w:val="28"/>
                <w:lang w:val="uk-UA"/>
              </w:rPr>
            </w:pPr>
          </w:p>
          <w:p w14:paraId="7256FF6D" w14:textId="77777777" w:rsidR="009B5DFA" w:rsidRPr="00F2203F" w:rsidRDefault="009B5DFA" w:rsidP="00642987">
            <w:pPr>
              <w:pStyle w:val="a4"/>
              <w:jc w:val="center"/>
              <w:rPr>
                <w:rFonts w:ascii="Times New Roman" w:hAnsi="Times New Roman" w:cs="Times New Roman"/>
                <w:b/>
                <w:sz w:val="28"/>
                <w:szCs w:val="28"/>
                <w:lang w:val="uk-UA"/>
              </w:rPr>
            </w:pPr>
            <w:r w:rsidRPr="00F2203F">
              <w:rPr>
                <w:rFonts w:ascii="Times New Roman" w:hAnsi="Times New Roman" w:cs="Times New Roman"/>
                <w:b/>
                <w:sz w:val="28"/>
                <w:szCs w:val="28"/>
                <w:lang w:val="uk-UA"/>
              </w:rPr>
              <w:t>Цільовий показник</w:t>
            </w:r>
          </w:p>
        </w:tc>
        <w:tc>
          <w:tcPr>
            <w:tcW w:w="1417"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0E91F6EE" w14:textId="77777777" w:rsidR="009B5DFA" w:rsidRPr="00F2203F" w:rsidRDefault="009B5DFA"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10BAC588" w14:textId="77777777" w:rsidR="009B5DFA" w:rsidRPr="00F2203F" w:rsidRDefault="009B5DFA"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Базове значення</w:t>
            </w:r>
          </w:p>
          <w:p w14:paraId="6838A74E" w14:textId="77777777" w:rsidR="009B5DFA" w:rsidRPr="00F2203F" w:rsidRDefault="009B5DFA"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p>
        </w:tc>
        <w:tc>
          <w:tcPr>
            <w:tcW w:w="992" w:type="dxa"/>
            <w:tcBorders>
              <w:top w:val="single" w:sz="8" w:space="0" w:color="000000"/>
              <w:left w:val="single" w:sz="8" w:space="0" w:color="000000"/>
              <w:right w:val="single" w:sz="8" w:space="0" w:color="000000"/>
            </w:tcBorders>
            <w:shd w:val="clear" w:color="auto" w:fill="D9EAD3"/>
          </w:tcPr>
          <w:p w14:paraId="60773E51" w14:textId="77777777" w:rsidR="009B5DFA" w:rsidRPr="00F2203F" w:rsidRDefault="009B5DFA"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599E813E" w14:textId="77777777" w:rsidR="009B5DFA" w:rsidRPr="00F2203F" w:rsidRDefault="009B5DFA"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Ціль 2028</w:t>
            </w:r>
          </w:p>
        </w:tc>
        <w:tc>
          <w:tcPr>
            <w:tcW w:w="2410" w:type="dxa"/>
            <w:tcBorders>
              <w:top w:val="single" w:sz="8" w:space="0" w:color="000000"/>
              <w:left w:val="single" w:sz="8" w:space="0" w:color="000000"/>
              <w:right w:val="single" w:sz="8" w:space="0" w:color="000000"/>
            </w:tcBorders>
            <w:shd w:val="clear" w:color="auto" w:fill="D9EAD3"/>
          </w:tcPr>
          <w:p w14:paraId="30D0FCDE" w14:textId="77777777" w:rsidR="009B5DFA" w:rsidRPr="00F2203F" w:rsidRDefault="009B5DFA"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5C81A637" w14:textId="77777777" w:rsidR="009B5DFA" w:rsidRPr="00F2203F" w:rsidRDefault="009B5DFA"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Стратегія</w:t>
            </w:r>
          </w:p>
        </w:tc>
      </w:tr>
      <w:tr w:rsidR="009B5DFA" w:rsidRPr="00F2203F" w14:paraId="3D70195F" w14:textId="77777777" w:rsidTr="009D3F17">
        <w:trPr>
          <w:trHeight w:val="440"/>
        </w:trPr>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171E40" w14:textId="77777777" w:rsidR="009B5DFA" w:rsidRPr="00F2203F" w:rsidRDefault="009B5DFA" w:rsidP="00642987">
            <w:pPr>
              <w:pStyle w:val="a4"/>
              <w:ind w:hanging="2"/>
              <w:rPr>
                <w:rFonts w:ascii="Times New Roman" w:hAnsi="Times New Roman" w:cs="Times New Roman"/>
                <w:b/>
                <w:sz w:val="28"/>
                <w:szCs w:val="28"/>
                <w:lang w:val="uk-UA"/>
              </w:rPr>
            </w:pPr>
            <w:r w:rsidRPr="00F2203F">
              <w:rPr>
                <w:rFonts w:ascii="Times New Roman" w:hAnsi="Times New Roman" w:cs="Times New Roman"/>
                <w:b/>
                <w:sz w:val="28"/>
                <w:szCs w:val="28"/>
                <w:lang w:val="uk-UA"/>
              </w:rPr>
              <w:lastRenderedPageBreak/>
              <w:t xml:space="preserve">Забезпечення культурних потреб населення з урахуванням гендерного підходу, шляхом проведення капітальних ремонтів закладів культури </w:t>
            </w:r>
            <w:proofErr w:type="spellStart"/>
            <w:r w:rsidRPr="00F2203F">
              <w:rPr>
                <w:rFonts w:ascii="Times New Roman" w:hAnsi="Times New Roman" w:cs="Times New Roman"/>
                <w:b/>
                <w:sz w:val="28"/>
                <w:szCs w:val="28"/>
                <w:lang w:val="uk-UA"/>
              </w:rPr>
              <w:t>Авангардівської</w:t>
            </w:r>
            <w:proofErr w:type="spellEnd"/>
            <w:r w:rsidRPr="00F2203F">
              <w:rPr>
                <w:rFonts w:ascii="Times New Roman" w:hAnsi="Times New Roman" w:cs="Times New Roman"/>
                <w:b/>
                <w:sz w:val="28"/>
                <w:szCs w:val="28"/>
                <w:lang w:val="uk-UA"/>
              </w:rPr>
              <w:t xml:space="preserve"> територіальної громади з урахуванням вимог </w:t>
            </w:r>
            <w:proofErr w:type="spellStart"/>
            <w:r w:rsidRPr="00F2203F">
              <w:rPr>
                <w:rFonts w:ascii="Times New Roman" w:hAnsi="Times New Roman" w:cs="Times New Roman"/>
                <w:b/>
                <w:sz w:val="28"/>
                <w:szCs w:val="28"/>
                <w:lang w:val="uk-UA"/>
              </w:rPr>
              <w:t>інклюзивності</w:t>
            </w:r>
            <w:proofErr w:type="spellEnd"/>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F05C7D" w14:textId="77777777" w:rsidR="009B5DFA" w:rsidRPr="00F2203F" w:rsidRDefault="009B5DFA" w:rsidP="00642987">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t>-</w:t>
            </w: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18D5B8" w14:textId="77777777" w:rsidR="009B5DFA" w:rsidRPr="00F2203F" w:rsidRDefault="009B5DFA" w:rsidP="00642987">
            <w:pPr>
              <w:pStyle w:val="10"/>
              <w:widowControl w:val="0"/>
              <w:pBdr>
                <w:top w:val="nil"/>
                <w:left w:val="nil"/>
                <w:bottom w:val="nil"/>
                <w:right w:val="nil"/>
                <w:between w:val="nil"/>
              </w:pBdr>
              <w:ind w:right="-89"/>
              <w:jc w:val="center"/>
              <w:rPr>
                <w:color w:val="000000"/>
                <w:sz w:val="28"/>
                <w:szCs w:val="28"/>
                <w:lang w:val="uk-UA"/>
              </w:rPr>
            </w:pPr>
            <w:r w:rsidRPr="00F2203F">
              <w:rPr>
                <w:color w:val="000000"/>
                <w:sz w:val="28"/>
                <w:szCs w:val="28"/>
                <w:lang w:val="uk-UA"/>
              </w:rPr>
              <w:t xml:space="preserve">Культурні послуги </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CBB110" w14:textId="77777777" w:rsidR="009B5DFA" w:rsidRPr="00F2203F" w:rsidRDefault="009B5DFA" w:rsidP="00642987">
            <w:pPr>
              <w:pStyle w:val="10"/>
              <w:widowControl w:val="0"/>
              <w:pBdr>
                <w:top w:val="nil"/>
                <w:left w:val="nil"/>
                <w:bottom w:val="nil"/>
                <w:right w:val="nil"/>
                <w:between w:val="nil"/>
              </w:pBdr>
              <w:rPr>
                <w:color w:val="000000"/>
                <w:sz w:val="28"/>
                <w:szCs w:val="28"/>
                <w:lang w:val="uk-UA"/>
              </w:rPr>
            </w:pPr>
            <w:r w:rsidRPr="00F2203F">
              <w:rPr>
                <w:color w:val="000000"/>
                <w:sz w:val="28"/>
                <w:szCs w:val="28"/>
                <w:lang w:val="uk-UA"/>
              </w:rPr>
              <w:t>Кількість закладів культури, в яких  проведено капітальні ремонти</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5475A6" w14:textId="77777777" w:rsidR="009B5DFA" w:rsidRPr="00F2203F" w:rsidRDefault="009B5DFA" w:rsidP="00642987">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t>0</w:t>
            </w:r>
          </w:p>
        </w:tc>
        <w:tc>
          <w:tcPr>
            <w:tcW w:w="992" w:type="dxa"/>
            <w:tcBorders>
              <w:top w:val="single" w:sz="8" w:space="0" w:color="000000"/>
              <w:left w:val="single" w:sz="8" w:space="0" w:color="000000"/>
              <w:bottom w:val="single" w:sz="8" w:space="0" w:color="000000"/>
              <w:right w:val="single" w:sz="8" w:space="0" w:color="000000"/>
            </w:tcBorders>
          </w:tcPr>
          <w:p w14:paraId="01323C0C" w14:textId="77777777" w:rsidR="009B5DFA" w:rsidRPr="00F2203F" w:rsidRDefault="009B5DFA" w:rsidP="00642987">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t>1</w:t>
            </w:r>
          </w:p>
        </w:tc>
        <w:tc>
          <w:tcPr>
            <w:tcW w:w="2410" w:type="dxa"/>
            <w:tcBorders>
              <w:top w:val="single" w:sz="8" w:space="0" w:color="000000"/>
              <w:left w:val="single" w:sz="8" w:space="0" w:color="000000"/>
              <w:bottom w:val="single" w:sz="8" w:space="0" w:color="000000"/>
              <w:right w:val="single" w:sz="8" w:space="0" w:color="000000"/>
            </w:tcBorders>
          </w:tcPr>
          <w:p w14:paraId="60D7449D" w14:textId="52DD6ED3" w:rsidR="009B5DFA" w:rsidRPr="00F2203F" w:rsidRDefault="009B5DFA" w:rsidP="009D3F17">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t xml:space="preserve">Стратегія розвитку </w:t>
            </w:r>
            <w:proofErr w:type="spellStart"/>
            <w:r w:rsidRPr="00F2203F">
              <w:rPr>
                <w:color w:val="000000"/>
                <w:sz w:val="28"/>
                <w:szCs w:val="28"/>
                <w:lang w:val="uk-UA"/>
              </w:rPr>
              <w:t>Авангардівської</w:t>
            </w:r>
            <w:proofErr w:type="spellEnd"/>
            <w:r w:rsidRPr="00F2203F">
              <w:rPr>
                <w:color w:val="000000"/>
                <w:sz w:val="28"/>
                <w:szCs w:val="28"/>
                <w:lang w:val="uk-UA"/>
              </w:rPr>
              <w:t xml:space="preserve"> територіальної громади Одеського району Одеської області на 2020-2027 роки</w:t>
            </w:r>
          </w:p>
        </w:tc>
      </w:tr>
    </w:tbl>
    <w:p w14:paraId="1243D99A" w14:textId="77777777" w:rsidR="009B5DFA" w:rsidRDefault="009B5DFA" w:rsidP="009B5DFA">
      <w:pPr>
        <w:spacing w:after="0" w:line="240" w:lineRule="auto"/>
        <w:rPr>
          <w:rFonts w:ascii="Times New Roman" w:hAnsi="Times New Roman" w:cs="Times New Roman"/>
          <w:color w:val="000000" w:themeColor="text1"/>
          <w:sz w:val="28"/>
          <w:szCs w:val="28"/>
          <w:lang w:val="uk-UA"/>
        </w:rPr>
      </w:pPr>
    </w:p>
    <w:p w14:paraId="2D89B21C" w14:textId="3381F031" w:rsidR="009B5DFA" w:rsidRPr="00F2203F" w:rsidRDefault="009B5DFA" w:rsidP="009B5DFA">
      <w:pPr>
        <w:spacing w:after="0" w:line="240" w:lineRule="auto"/>
        <w:jc w:val="both"/>
        <w:rPr>
          <w:rFonts w:ascii="Times New Roman" w:hAnsi="Times New Roman" w:cs="Times New Roman"/>
          <w:b/>
          <w:color w:val="000000" w:themeColor="text1"/>
          <w:sz w:val="28"/>
          <w:szCs w:val="28"/>
          <w:lang w:val="uk-UA"/>
        </w:rPr>
      </w:pPr>
      <w:r w:rsidRPr="00F2203F">
        <w:rPr>
          <w:rFonts w:ascii="Times New Roman" w:hAnsi="Times New Roman" w:cs="Times New Roman"/>
          <w:color w:val="000000" w:themeColor="text1"/>
          <w:sz w:val="28"/>
          <w:szCs w:val="28"/>
          <w:lang w:val="uk-UA"/>
        </w:rPr>
        <w:t xml:space="preserve">Галузь (сектор) для публічного інвестування – </w:t>
      </w:r>
      <w:r w:rsidRPr="00F2203F">
        <w:rPr>
          <w:rFonts w:ascii="Times New Roman" w:hAnsi="Times New Roman" w:cs="Times New Roman"/>
          <w:b/>
          <w:color w:val="000000" w:themeColor="text1"/>
          <w:sz w:val="28"/>
          <w:szCs w:val="28"/>
          <w:lang w:val="uk-UA"/>
        </w:rPr>
        <w:t xml:space="preserve">Публічні послуги та пов’язана з ним </w:t>
      </w:r>
      <w:proofErr w:type="spellStart"/>
      <w:r w:rsidRPr="00F2203F">
        <w:rPr>
          <w:rFonts w:ascii="Times New Roman" w:hAnsi="Times New Roman" w:cs="Times New Roman"/>
          <w:b/>
          <w:color w:val="000000" w:themeColor="text1"/>
          <w:sz w:val="28"/>
          <w:szCs w:val="28"/>
          <w:lang w:val="uk-UA"/>
        </w:rPr>
        <w:t>цифровізація</w:t>
      </w:r>
      <w:proofErr w:type="spellEnd"/>
      <w:r w:rsidRPr="00F2203F">
        <w:rPr>
          <w:rFonts w:ascii="Times New Roman" w:hAnsi="Times New Roman" w:cs="Times New Roman"/>
          <w:b/>
          <w:color w:val="000000" w:themeColor="text1"/>
          <w:sz w:val="28"/>
          <w:szCs w:val="28"/>
          <w:lang w:val="uk-UA"/>
        </w:rPr>
        <w:t xml:space="preserve">  </w:t>
      </w:r>
    </w:p>
    <w:p w14:paraId="1682B018" w14:textId="77777777" w:rsidR="009B5DFA" w:rsidRPr="00F2203F" w:rsidRDefault="009B5DFA" w:rsidP="009B5DFA">
      <w:pPr>
        <w:spacing w:after="0" w:line="240" w:lineRule="auto"/>
        <w:jc w:val="both"/>
        <w:rPr>
          <w:rFonts w:ascii="Times New Roman" w:hAnsi="Times New Roman" w:cs="Times New Roman"/>
          <w:color w:val="000000" w:themeColor="text1"/>
          <w:sz w:val="28"/>
          <w:szCs w:val="28"/>
          <w:lang w:val="uk-UA"/>
        </w:rPr>
      </w:pPr>
      <w:r w:rsidRPr="00F2203F">
        <w:rPr>
          <w:rFonts w:ascii="Times New Roman" w:hAnsi="Times New Roman" w:cs="Times New Roman"/>
          <w:color w:val="000000" w:themeColor="text1"/>
          <w:sz w:val="28"/>
          <w:szCs w:val="28"/>
          <w:lang w:val="uk-UA"/>
        </w:rPr>
        <w:t xml:space="preserve">Відповідальне за галузь (сектор) для публічного інвестування – </w:t>
      </w:r>
      <w:proofErr w:type="spellStart"/>
      <w:r w:rsidRPr="00F2203F">
        <w:rPr>
          <w:rFonts w:ascii="Times New Roman" w:hAnsi="Times New Roman" w:cs="Times New Roman"/>
          <w:spacing w:val="-4"/>
          <w:sz w:val="28"/>
          <w:szCs w:val="28"/>
          <w:lang w:val="uk-UA"/>
        </w:rPr>
        <w:t>Авангардівська</w:t>
      </w:r>
      <w:proofErr w:type="spellEnd"/>
      <w:r w:rsidRPr="00F2203F">
        <w:rPr>
          <w:rFonts w:ascii="Times New Roman" w:hAnsi="Times New Roman" w:cs="Times New Roman"/>
          <w:spacing w:val="-4"/>
          <w:sz w:val="28"/>
          <w:szCs w:val="28"/>
          <w:lang w:val="uk-UA"/>
        </w:rPr>
        <w:t xml:space="preserve"> селищна рада </w:t>
      </w:r>
      <w:r w:rsidRPr="00F2203F">
        <w:rPr>
          <w:rFonts w:ascii="Times New Roman" w:hAnsi="Times New Roman" w:cs="Times New Roman"/>
          <w:color w:val="000000" w:themeColor="text1"/>
          <w:sz w:val="28"/>
          <w:szCs w:val="28"/>
          <w:lang w:val="uk-UA"/>
        </w:rPr>
        <w:t xml:space="preserve"> (Центр надання адміністративних послуг  </w:t>
      </w:r>
      <w:proofErr w:type="spellStart"/>
      <w:r w:rsidRPr="00F2203F">
        <w:rPr>
          <w:rFonts w:ascii="Times New Roman" w:hAnsi="Times New Roman" w:cs="Times New Roman"/>
          <w:color w:val="000000" w:themeColor="text1"/>
          <w:sz w:val="28"/>
          <w:szCs w:val="28"/>
          <w:lang w:val="uk-UA"/>
        </w:rPr>
        <w:t>Авангардівської</w:t>
      </w:r>
      <w:proofErr w:type="spellEnd"/>
      <w:r w:rsidRPr="00F2203F">
        <w:rPr>
          <w:rFonts w:ascii="Times New Roman" w:hAnsi="Times New Roman" w:cs="Times New Roman"/>
          <w:color w:val="000000" w:themeColor="text1"/>
          <w:sz w:val="28"/>
          <w:szCs w:val="28"/>
          <w:lang w:val="uk-UA"/>
        </w:rPr>
        <w:t xml:space="preserve"> селищної ради)</w:t>
      </w:r>
    </w:p>
    <w:p w14:paraId="2EAA4CFB" w14:textId="32622C16" w:rsidR="009B5DFA" w:rsidRPr="00F2203F" w:rsidRDefault="009B5DFA" w:rsidP="009B5DFA">
      <w:pPr>
        <w:spacing w:after="0" w:line="240" w:lineRule="auto"/>
        <w:jc w:val="both"/>
        <w:rPr>
          <w:rFonts w:ascii="Times New Roman" w:hAnsi="Times New Roman" w:cs="Times New Roman"/>
          <w:b/>
          <w:color w:val="000000" w:themeColor="text1"/>
          <w:sz w:val="28"/>
          <w:szCs w:val="28"/>
          <w:lang w:val="uk-UA"/>
        </w:rPr>
      </w:pPr>
      <w:r w:rsidRPr="00F2203F">
        <w:rPr>
          <w:rFonts w:ascii="Times New Roman" w:hAnsi="Times New Roman" w:cs="Times New Roman"/>
          <w:color w:val="000000" w:themeColor="text1"/>
          <w:sz w:val="28"/>
          <w:szCs w:val="28"/>
          <w:lang w:val="uk-UA"/>
        </w:rPr>
        <w:t xml:space="preserve">Граничний сукупний обсяг публічних інвестицій на середньостроковий період – </w:t>
      </w:r>
      <w:r w:rsidR="00DF4B8C">
        <w:rPr>
          <w:rFonts w:ascii="Times New Roman" w:hAnsi="Times New Roman" w:cs="Times New Roman"/>
          <w:b/>
          <w:color w:val="000000" w:themeColor="text1"/>
          <w:sz w:val="28"/>
          <w:szCs w:val="28"/>
          <w:lang w:val="uk-UA"/>
        </w:rPr>
        <w:t>100 000</w:t>
      </w:r>
      <w:r w:rsidRPr="00F2203F">
        <w:rPr>
          <w:rFonts w:ascii="Times New Roman" w:hAnsi="Times New Roman" w:cs="Times New Roman"/>
          <w:b/>
          <w:color w:val="000000" w:themeColor="text1"/>
          <w:sz w:val="28"/>
          <w:szCs w:val="28"/>
          <w:lang w:val="uk-UA"/>
        </w:rPr>
        <w:t xml:space="preserve"> грн </w:t>
      </w:r>
    </w:p>
    <w:p w14:paraId="5657FEDE" w14:textId="77777777" w:rsidR="009B5DFA" w:rsidRPr="00F2203F" w:rsidRDefault="009B5DFA" w:rsidP="009B5DFA">
      <w:pPr>
        <w:spacing w:after="0" w:line="240" w:lineRule="auto"/>
        <w:jc w:val="both"/>
        <w:rPr>
          <w:rFonts w:ascii="Times New Roman" w:hAnsi="Times New Roman" w:cs="Times New Roman"/>
          <w:b/>
          <w:color w:val="000000" w:themeColor="text1"/>
          <w:sz w:val="28"/>
          <w:szCs w:val="28"/>
          <w:lang w:val="uk-UA"/>
        </w:rPr>
      </w:pPr>
    </w:p>
    <w:tbl>
      <w:tblPr>
        <w:tblW w:w="15876"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1"/>
        <w:gridCol w:w="2268"/>
        <w:gridCol w:w="1984"/>
        <w:gridCol w:w="2977"/>
        <w:gridCol w:w="1276"/>
        <w:gridCol w:w="850"/>
        <w:gridCol w:w="2410"/>
      </w:tblGrid>
      <w:tr w:rsidR="009B5DFA" w:rsidRPr="00F2203F" w14:paraId="52394FDB" w14:textId="77777777" w:rsidTr="001622B7">
        <w:trPr>
          <w:cantSplit/>
          <w:trHeight w:val="978"/>
        </w:trPr>
        <w:tc>
          <w:tcPr>
            <w:tcW w:w="4111"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08D961A5" w14:textId="77777777" w:rsidR="009B5DFA" w:rsidRPr="00F2203F" w:rsidRDefault="009B5DFA"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1683A600" w14:textId="77777777" w:rsidR="009B5DFA" w:rsidRPr="00F2203F" w:rsidRDefault="009B5DFA"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Напрям публічного інвестування</w:t>
            </w:r>
          </w:p>
        </w:tc>
        <w:tc>
          <w:tcPr>
            <w:tcW w:w="2268"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5384042C" w14:textId="77777777" w:rsidR="009B5DFA" w:rsidRPr="00F2203F" w:rsidRDefault="009B5DFA"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0AA0F257" w14:textId="77777777" w:rsidR="009B5DFA" w:rsidRPr="00F2203F" w:rsidRDefault="009B5DFA"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 xml:space="preserve">Діючі </w:t>
            </w:r>
            <w:proofErr w:type="spellStart"/>
            <w:r w:rsidRPr="00F2203F">
              <w:rPr>
                <w:rFonts w:ascii="Times New Roman" w:eastAsia="Times New Roman" w:hAnsi="Times New Roman" w:cs="Times New Roman"/>
                <w:b/>
                <w:color w:val="000000"/>
                <w:position w:val="-1"/>
                <w:sz w:val="28"/>
                <w:szCs w:val="28"/>
                <w:lang w:val="uk-UA" w:eastAsia="uk-UA"/>
              </w:rPr>
              <w:t>проєкти</w:t>
            </w:r>
            <w:proofErr w:type="spellEnd"/>
            <w:r w:rsidRPr="00F2203F">
              <w:rPr>
                <w:rFonts w:ascii="Times New Roman" w:eastAsia="Times New Roman" w:hAnsi="Times New Roman" w:cs="Times New Roman"/>
                <w:b/>
                <w:color w:val="000000"/>
                <w:position w:val="-1"/>
                <w:sz w:val="28"/>
                <w:szCs w:val="28"/>
                <w:lang w:val="uk-UA" w:eastAsia="uk-UA"/>
              </w:rPr>
              <w:t>/програми</w:t>
            </w:r>
          </w:p>
        </w:tc>
        <w:tc>
          <w:tcPr>
            <w:tcW w:w="1984"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5B7DABBA" w14:textId="77777777" w:rsidR="009B5DFA" w:rsidRPr="00F2203F" w:rsidRDefault="009B5DFA" w:rsidP="00642987">
            <w:pPr>
              <w:widowControl w:val="0"/>
              <w:pBdr>
                <w:top w:val="nil"/>
                <w:left w:val="nil"/>
                <w:bottom w:val="nil"/>
                <w:right w:val="nil"/>
                <w:between w:val="nil"/>
              </w:pBdr>
              <w:suppressAutoHyphens/>
              <w:spacing w:after="0" w:line="240" w:lineRule="auto"/>
              <w:ind w:leftChars="51" w:left="112" w:right="-90"/>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7F31DA47" w14:textId="77777777" w:rsidR="009B5DFA" w:rsidRPr="00F2203F" w:rsidRDefault="009B5DFA" w:rsidP="00642987">
            <w:pPr>
              <w:widowControl w:val="0"/>
              <w:pBdr>
                <w:top w:val="nil"/>
                <w:left w:val="nil"/>
                <w:bottom w:val="nil"/>
                <w:right w:val="nil"/>
                <w:between w:val="nil"/>
              </w:pBdr>
              <w:suppressAutoHyphens/>
              <w:spacing w:after="0" w:line="240" w:lineRule="auto"/>
              <w:ind w:leftChars="51" w:left="112" w:right="-90"/>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proofErr w:type="spellStart"/>
            <w:r w:rsidRPr="00F2203F">
              <w:rPr>
                <w:rFonts w:ascii="Times New Roman" w:eastAsia="Times New Roman" w:hAnsi="Times New Roman" w:cs="Times New Roman"/>
                <w:b/>
                <w:color w:val="000000"/>
                <w:position w:val="-1"/>
                <w:sz w:val="28"/>
                <w:szCs w:val="28"/>
                <w:lang w:val="uk-UA" w:eastAsia="uk-UA"/>
              </w:rPr>
              <w:t>Підсектор</w:t>
            </w:r>
            <w:proofErr w:type="spellEnd"/>
          </w:p>
        </w:tc>
        <w:tc>
          <w:tcPr>
            <w:tcW w:w="2977"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368FE296" w14:textId="77777777" w:rsidR="009B5DFA" w:rsidRPr="00F2203F" w:rsidRDefault="009B5DFA" w:rsidP="00642987">
            <w:pPr>
              <w:pStyle w:val="a4"/>
              <w:jc w:val="center"/>
              <w:rPr>
                <w:rFonts w:ascii="Times New Roman" w:hAnsi="Times New Roman" w:cs="Times New Roman"/>
                <w:sz w:val="28"/>
                <w:szCs w:val="28"/>
                <w:lang w:val="uk-UA"/>
              </w:rPr>
            </w:pPr>
          </w:p>
          <w:p w14:paraId="48F453A8" w14:textId="77777777" w:rsidR="009B5DFA" w:rsidRPr="00F2203F" w:rsidRDefault="009B5DFA" w:rsidP="00642987">
            <w:pPr>
              <w:pStyle w:val="a4"/>
              <w:jc w:val="center"/>
              <w:rPr>
                <w:rFonts w:ascii="Times New Roman" w:hAnsi="Times New Roman" w:cs="Times New Roman"/>
                <w:b/>
                <w:sz w:val="28"/>
                <w:szCs w:val="28"/>
                <w:lang w:val="uk-UA"/>
              </w:rPr>
            </w:pPr>
            <w:r w:rsidRPr="00F2203F">
              <w:rPr>
                <w:rFonts w:ascii="Times New Roman" w:hAnsi="Times New Roman" w:cs="Times New Roman"/>
                <w:b/>
                <w:sz w:val="28"/>
                <w:szCs w:val="28"/>
                <w:lang w:val="uk-UA"/>
              </w:rPr>
              <w:t>Цільовий показник</w:t>
            </w:r>
          </w:p>
        </w:tc>
        <w:tc>
          <w:tcPr>
            <w:tcW w:w="1276" w:type="dxa"/>
            <w:tcBorders>
              <w:top w:val="single" w:sz="8" w:space="0" w:color="000000"/>
              <w:left w:val="single" w:sz="8" w:space="0" w:color="000000"/>
              <w:right w:val="single" w:sz="8" w:space="0" w:color="000000"/>
            </w:tcBorders>
            <w:shd w:val="clear" w:color="auto" w:fill="D9EAD3"/>
            <w:tcMar>
              <w:top w:w="100" w:type="dxa"/>
              <w:left w:w="100" w:type="dxa"/>
              <w:bottom w:w="100" w:type="dxa"/>
              <w:right w:w="100" w:type="dxa"/>
            </w:tcMar>
          </w:tcPr>
          <w:p w14:paraId="603A3297" w14:textId="77777777" w:rsidR="009B5DFA" w:rsidRPr="00F2203F" w:rsidRDefault="009B5DFA"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33B3AD89" w14:textId="77777777" w:rsidR="009B5DFA" w:rsidRPr="00F2203F" w:rsidRDefault="009B5DFA"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Базове значення</w:t>
            </w:r>
          </w:p>
          <w:p w14:paraId="0F154314" w14:textId="77777777" w:rsidR="009B5DFA" w:rsidRPr="00F2203F" w:rsidRDefault="009B5DFA"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uk-UA" w:eastAsia="uk-UA"/>
              </w:rPr>
            </w:pPr>
          </w:p>
        </w:tc>
        <w:tc>
          <w:tcPr>
            <w:tcW w:w="850" w:type="dxa"/>
            <w:tcBorders>
              <w:top w:val="single" w:sz="8" w:space="0" w:color="000000"/>
              <w:left w:val="single" w:sz="8" w:space="0" w:color="000000"/>
              <w:right w:val="single" w:sz="8" w:space="0" w:color="000000"/>
            </w:tcBorders>
            <w:shd w:val="clear" w:color="auto" w:fill="D9EAD3"/>
          </w:tcPr>
          <w:p w14:paraId="3DBB15BB" w14:textId="77777777" w:rsidR="009B5DFA" w:rsidRPr="00F2203F" w:rsidRDefault="009B5DFA"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4D3D7B01" w14:textId="77777777" w:rsidR="009B5DFA" w:rsidRPr="00F2203F" w:rsidRDefault="009B5DFA"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Ціль 2028</w:t>
            </w:r>
          </w:p>
        </w:tc>
        <w:tc>
          <w:tcPr>
            <w:tcW w:w="2410" w:type="dxa"/>
            <w:tcBorders>
              <w:top w:val="single" w:sz="8" w:space="0" w:color="000000"/>
              <w:left w:val="single" w:sz="8" w:space="0" w:color="000000"/>
              <w:right w:val="single" w:sz="8" w:space="0" w:color="000000"/>
            </w:tcBorders>
            <w:shd w:val="clear" w:color="auto" w:fill="D9EAD3"/>
          </w:tcPr>
          <w:p w14:paraId="4AA4A78F" w14:textId="77777777" w:rsidR="009B5DFA" w:rsidRPr="00F2203F" w:rsidRDefault="009B5DFA"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p>
          <w:p w14:paraId="29BCFCC1" w14:textId="77777777" w:rsidR="009B5DFA" w:rsidRPr="00F2203F" w:rsidRDefault="009B5DFA" w:rsidP="00642987">
            <w:pPr>
              <w:widowControl w:val="0"/>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uk-UA" w:eastAsia="uk-UA"/>
              </w:rPr>
            </w:pPr>
            <w:r w:rsidRPr="00F2203F">
              <w:rPr>
                <w:rFonts w:ascii="Times New Roman" w:eastAsia="Times New Roman" w:hAnsi="Times New Roman" w:cs="Times New Roman"/>
                <w:b/>
                <w:color w:val="000000"/>
                <w:position w:val="-1"/>
                <w:sz w:val="28"/>
                <w:szCs w:val="28"/>
                <w:lang w:val="uk-UA" w:eastAsia="uk-UA"/>
              </w:rPr>
              <w:t>Стратегія</w:t>
            </w:r>
          </w:p>
        </w:tc>
      </w:tr>
      <w:tr w:rsidR="009B5DFA" w:rsidRPr="00F2203F" w14:paraId="2561400E" w14:textId="77777777" w:rsidTr="001622B7">
        <w:trPr>
          <w:trHeight w:val="25"/>
        </w:trPr>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AF7484" w14:textId="24CA1DC6" w:rsidR="009B5DFA" w:rsidRPr="00F2203F" w:rsidRDefault="009B5DFA" w:rsidP="001622B7">
            <w:pPr>
              <w:pStyle w:val="a4"/>
              <w:ind w:hanging="2"/>
              <w:rPr>
                <w:rFonts w:ascii="Times New Roman" w:hAnsi="Times New Roman" w:cs="Times New Roman"/>
                <w:b/>
                <w:sz w:val="28"/>
                <w:szCs w:val="28"/>
                <w:lang w:val="uk-UA"/>
              </w:rPr>
            </w:pPr>
            <w:r w:rsidRPr="00E354E5">
              <w:rPr>
                <w:rFonts w:ascii="Times New Roman" w:hAnsi="Times New Roman" w:cs="Times New Roman"/>
                <w:b/>
                <w:sz w:val="28"/>
                <w:szCs w:val="28"/>
                <w:lang w:val="uk-UA"/>
              </w:rPr>
              <w:t xml:space="preserve">Реалізація Національної програми інформатизації щодо створення та забезпечення розвитку інформаційних (автоматизованих), </w:t>
            </w:r>
            <w:r w:rsidRPr="00E354E5">
              <w:rPr>
                <w:rFonts w:ascii="Times New Roman" w:hAnsi="Times New Roman" w:cs="Times New Roman"/>
                <w:b/>
                <w:sz w:val="28"/>
                <w:szCs w:val="28"/>
                <w:lang w:val="uk-UA"/>
              </w:rPr>
              <w:lastRenderedPageBreak/>
              <w:t>електронних комунікаційних та інформаційно-комунікаційних систем для управління розвитком електронного урядування, включаючи заходи із захисту інформації</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5AFC3" w14:textId="77777777" w:rsidR="009B5DFA" w:rsidRPr="00F2203F" w:rsidRDefault="009B5DFA" w:rsidP="00642987">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lastRenderedPageBreak/>
              <w: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04B471" w14:textId="77777777" w:rsidR="009B5DFA" w:rsidRPr="00F2203F" w:rsidRDefault="009B5DFA" w:rsidP="00642987">
            <w:pPr>
              <w:pStyle w:val="10"/>
              <w:widowControl w:val="0"/>
              <w:pBdr>
                <w:top w:val="nil"/>
                <w:left w:val="nil"/>
                <w:bottom w:val="nil"/>
                <w:right w:val="nil"/>
                <w:between w:val="nil"/>
              </w:pBdr>
              <w:ind w:right="-89"/>
              <w:jc w:val="center"/>
              <w:rPr>
                <w:color w:val="000000"/>
                <w:sz w:val="28"/>
                <w:szCs w:val="28"/>
                <w:lang w:val="uk-UA"/>
              </w:rPr>
            </w:pPr>
            <w:proofErr w:type="spellStart"/>
            <w:r w:rsidRPr="00E354E5">
              <w:rPr>
                <w:color w:val="000000"/>
                <w:sz w:val="28"/>
                <w:szCs w:val="28"/>
              </w:rPr>
              <w:t>Електронне</w:t>
            </w:r>
            <w:proofErr w:type="spellEnd"/>
            <w:r w:rsidRPr="00E354E5">
              <w:rPr>
                <w:color w:val="000000"/>
                <w:sz w:val="28"/>
                <w:szCs w:val="28"/>
              </w:rPr>
              <w:t xml:space="preserve"> </w:t>
            </w:r>
            <w:proofErr w:type="spellStart"/>
            <w:r w:rsidRPr="00E354E5">
              <w:rPr>
                <w:color w:val="000000"/>
                <w:sz w:val="28"/>
                <w:szCs w:val="28"/>
              </w:rPr>
              <w:t>урядування</w:t>
            </w:r>
            <w:proofErr w:type="spellEnd"/>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CD94F3" w14:textId="78E4F2AB" w:rsidR="009B5DFA" w:rsidRPr="00F2203F" w:rsidRDefault="009B5DFA" w:rsidP="001622B7">
            <w:pPr>
              <w:pStyle w:val="10"/>
              <w:pBdr>
                <w:top w:val="nil"/>
                <w:left w:val="nil"/>
                <w:bottom w:val="nil"/>
                <w:right w:val="nil"/>
                <w:between w:val="nil"/>
              </w:pBdr>
              <w:rPr>
                <w:color w:val="000000"/>
                <w:sz w:val="28"/>
                <w:szCs w:val="28"/>
                <w:lang w:val="uk-UA"/>
              </w:rPr>
            </w:pPr>
            <w:r w:rsidRPr="00E354E5">
              <w:rPr>
                <w:color w:val="000000"/>
                <w:sz w:val="28"/>
                <w:szCs w:val="28"/>
                <w:lang w:val="uk-UA"/>
              </w:rPr>
              <w:t xml:space="preserve">Частка інформаційних (автоматизованих), інформаційно - комунікаційних та електронних комунікаційних </w:t>
            </w:r>
            <w:r w:rsidRPr="00E354E5">
              <w:rPr>
                <w:color w:val="000000"/>
                <w:sz w:val="28"/>
                <w:szCs w:val="28"/>
                <w:lang w:val="uk-UA"/>
              </w:rPr>
              <w:lastRenderedPageBreak/>
              <w:t>систем, у яких забезпечено інтеграцію із зовнішнім ресурсами</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D81FF2" w14:textId="77777777" w:rsidR="009B5DFA" w:rsidRPr="00F2203F" w:rsidRDefault="009B5DFA" w:rsidP="00642987">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lastRenderedPageBreak/>
              <w:t>0</w:t>
            </w:r>
          </w:p>
          <w:p w14:paraId="294E4F72" w14:textId="77777777" w:rsidR="009B5DFA" w:rsidRPr="00F2203F" w:rsidRDefault="009B5DFA" w:rsidP="00642987">
            <w:pPr>
              <w:pStyle w:val="10"/>
              <w:widowControl w:val="0"/>
              <w:pBdr>
                <w:top w:val="nil"/>
                <w:left w:val="nil"/>
                <w:bottom w:val="nil"/>
                <w:right w:val="nil"/>
                <w:between w:val="nil"/>
              </w:pBdr>
              <w:jc w:val="center"/>
              <w:rPr>
                <w:color w:val="000000"/>
                <w:sz w:val="28"/>
                <w:szCs w:val="28"/>
                <w:lang w:val="uk-UA"/>
              </w:rPr>
            </w:pPr>
          </w:p>
          <w:p w14:paraId="3C4A9BA9" w14:textId="77777777" w:rsidR="009B5DFA" w:rsidRPr="00F2203F" w:rsidRDefault="009B5DFA" w:rsidP="00642987">
            <w:pPr>
              <w:pStyle w:val="10"/>
              <w:widowControl w:val="0"/>
              <w:pBdr>
                <w:top w:val="nil"/>
                <w:left w:val="nil"/>
                <w:bottom w:val="nil"/>
                <w:right w:val="nil"/>
                <w:between w:val="nil"/>
              </w:pBdr>
              <w:jc w:val="center"/>
              <w:rPr>
                <w:color w:val="000000"/>
                <w:sz w:val="28"/>
                <w:szCs w:val="28"/>
                <w:lang w:val="uk-UA"/>
              </w:rPr>
            </w:pPr>
          </w:p>
          <w:p w14:paraId="154274AB" w14:textId="77777777" w:rsidR="009B5DFA" w:rsidRPr="00F2203F" w:rsidRDefault="009B5DFA" w:rsidP="00642987">
            <w:pPr>
              <w:pStyle w:val="10"/>
              <w:widowControl w:val="0"/>
              <w:pBdr>
                <w:top w:val="nil"/>
                <w:left w:val="nil"/>
                <w:bottom w:val="nil"/>
                <w:right w:val="nil"/>
                <w:between w:val="nil"/>
              </w:pBdr>
              <w:jc w:val="center"/>
              <w:rPr>
                <w:color w:val="000000"/>
                <w:sz w:val="28"/>
                <w:szCs w:val="28"/>
                <w:lang w:val="uk-UA"/>
              </w:rPr>
            </w:pPr>
          </w:p>
          <w:p w14:paraId="31828888" w14:textId="77777777" w:rsidR="009B5DFA" w:rsidRPr="00F2203F" w:rsidRDefault="009B5DFA" w:rsidP="00642987">
            <w:pPr>
              <w:pStyle w:val="10"/>
              <w:widowControl w:val="0"/>
              <w:pBdr>
                <w:top w:val="nil"/>
                <w:left w:val="nil"/>
                <w:bottom w:val="nil"/>
                <w:right w:val="nil"/>
                <w:between w:val="nil"/>
              </w:pBdr>
              <w:jc w:val="center"/>
              <w:rPr>
                <w:color w:val="000000"/>
                <w:sz w:val="28"/>
                <w:szCs w:val="28"/>
                <w:lang w:val="uk-UA"/>
              </w:rPr>
            </w:pPr>
          </w:p>
          <w:p w14:paraId="77BC9D06" w14:textId="77777777" w:rsidR="009B5DFA" w:rsidRPr="00F2203F" w:rsidRDefault="009B5DFA" w:rsidP="00642987">
            <w:pPr>
              <w:pStyle w:val="10"/>
              <w:widowControl w:val="0"/>
              <w:pBdr>
                <w:top w:val="nil"/>
                <w:left w:val="nil"/>
                <w:bottom w:val="nil"/>
                <w:right w:val="nil"/>
                <w:between w:val="nil"/>
              </w:pBdr>
              <w:jc w:val="center"/>
              <w:rPr>
                <w:color w:val="000000"/>
                <w:sz w:val="28"/>
                <w:szCs w:val="28"/>
                <w:lang w:val="uk-UA"/>
              </w:rPr>
            </w:pPr>
          </w:p>
          <w:p w14:paraId="19E0E44C" w14:textId="77777777" w:rsidR="009B5DFA" w:rsidRPr="00F2203F" w:rsidRDefault="009B5DFA" w:rsidP="00642987">
            <w:pPr>
              <w:pStyle w:val="10"/>
              <w:widowControl w:val="0"/>
              <w:pBdr>
                <w:top w:val="nil"/>
                <w:left w:val="nil"/>
                <w:bottom w:val="nil"/>
                <w:right w:val="nil"/>
                <w:between w:val="nil"/>
              </w:pBdr>
              <w:jc w:val="center"/>
              <w:rPr>
                <w:color w:val="000000"/>
                <w:sz w:val="28"/>
                <w:szCs w:val="28"/>
                <w:lang w:val="uk-UA"/>
              </w:rPr>
            </w:pPr>
          </w:p>
          <w:p w14:paraId="63A2E77D" w14:textId="77777777" w:rsidR="009B5DFA" w:rsidRPr="00F2203F" w:rsidRDefault="009B5DFA" w:rsidP="00642987">
            <w:pPr>
              <w:pStyle w:val="10"/>
              <w:widowControl w:val="0"/>
              <w:pBdr>
                <w:top w:val="nil"/>
                <w:left w:val="nil"/>
                <w:bottom w:val="nil"/>
                <w:right w:val="nil"/>
                <w:between w:val="nil"/>
              </w:pBdr>
              <w:jc w:val="center"/>
              <w:rPr>
                <w:color w:val="000000"/>
                <w:sz w:val="28"/>
                <w:szCs w:val="28"/>
                <w:lang w:val="uk-UA"/>
              </w:rPr>
            </w:pPr>
          </w:p>
          <w:p w14:paraId="7B9782DE" w14:textId="77777777" w:rsidR="009B5DFA" w:rsidRPr="00F2203F" w:rsidRDefault="009B5DFA" w:rsidP="00642987">
            <w:pPr>
              <w:pStyle w:val="10"/>
              <w:widowControl w:val="0"/>
              <w:pBdr>
                <w:top w:val="nil"/>
                <w:left w:val="nil"/>
                <w:bottom w:val="nil"/>
                <w:right w:val="nil"/>
                <w:between w:val="nil"/>
              </w:pBdr>
              <w:jc w:val="center"/>
              <w:rPr>
                <w:color w:val="000000"/>
                <w:sz w:val="28"/>
                <w:szCs w:val="28"/>
                <w:lang w:val="uk-UA"/>
              </w:rPr>
            </w:pPr>
          </w:p>
          <w:p w14:paraId="593D448C" w14:textId="77777777" w:rsidR="009B5DFA" w:rsidRPr="00F2203F" w:rsidRDefault="009B5DFA" w:rsidP="00642987">
            <w:pPr>
              <w:pStyle w:val="10"/>
              <w:widowControl w:val="0"/>
              <w:pBdr>
                <w:top w:val="nil"/>
                <w:left w:val="nil"/>
                <w:bottom w:val="nil"/>
                <w:right w:val="nil"/>
                <w:between w:val="nil"/>
              </w:pBdr>
              <w:jc w:val="center"/>
              <w:rPr>
                <w:color w:val="000000"/>
                <w:sz w:val="28"/>
                <w:szCs w:val="28"/>
                <w:lang w:val="uk-UA"/>
              </w:rPr>
            </w:pPr>
          </w:p>
        </w:tc>
        <w:tc>
          <w:tcPr>
            <w:tcW w:w="850" w:type="dxa"/>
            <w:tcBorders>
              <w:top w:val="single" w:sz="8" w:space="0" w:color="000000"/>
              <w:left w:val="single" w:sz="8" w:space="0" w:color="000000"/>
              <w:bottom w:val="single" w:sz="8" w:space="0" w:color="000000"/>
              <w:right w:val="single" w:sz="8" w:space="0" w:color="000000"/>
            </w:tcBorders>
          </w:tcPr>
          <w:p w14:paraId="1E7BA5D9" w14:textId="77777777" w:rsidR="009B5DFA" w:rsidRPr="00F2203F" w:rsidRDefault="009B5DFA" w:rsidP="00642987">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lastRenderedPageBreak/>
              <w:t>1</w:t>
            </w:r>
          </w:p>
          <w:p w14:paraId="08963A65" w14:textId="77777777" w:rsidR="009B5DFA" w:rsidRPr="00F2203F" w:rsidRDefault="009B5DFA" w:rsidP="00642987">
            <w:pPr>
              <w:pStyle w:val="10"/>
              <w:widowControl w:val="0"/>
              <w:pBdr>
                <w:top w:val="nil"/>
                <w:left w:val="nil"/>
                <w:bottom w:val="nil"/>
                <w:right w:val="nil"/>
                <w:between w:val="nil"/>
              </w:pBdr>
              <w:jc w:val="center"/>
              <w:rPr>
                <w:color w:val="000000"/>
                <w:sz w:val="28"/>
                <w:szCs w:val="28"/>
                <w:lang w:val="uk-UA"/>
              </w:rPr>
            </w:pPr>
          </w:p>
          <w:p w14:paraId="064AEFE3" w14:textId="77777777" w:rsidR="009B5DFA" w:rsidRPr="00F2203F" w:rsidRDefault="009B5DFA" w:rsidP="00642987">
            <w:pPr>
              <w:pStyle w:val="10"/>
              <w:widowControl w:val="0"/>
              <w:pBdr>
                <w:top w:val="nil"/>
                <w:left w:val="nil"/>
                <w:bottom w:val="nil"/>
                <w:right w:val="nil"/>
                <w:between w:val="nil"/>
              </w:pBdr>
              <w:jc w:val="center"/>
              <w:rPr>
                <w:color w:val="000000"/>
                <w:sz w:val="28"/>
                <w:szCs w:val="28"/>
                <w:lang w:val="uk-UA"/>
              </w:rPr>
            </w:pPr>
          </w:p>
          <w:p w14:paraId="03E19DFA" w14:textId="77777777" w:rsidR="009B5DFA" w:rsidRPr="00F2203F" w:rsidRDefault="009B5DFA" w:rsidP="00642987">
            <w:pPr>
              <w:pStyle w:val="10"/>
              <w:widowControl w:val="0"/>
              <w:pBdr>
                <w:top w:val="nil"/>
                <w:left w:val="nil"/>
                <w:bottom w:val="nil"/>
                <w:right w:val="nil"/>
                <w:between w:val="nil"/>
              </w:pBdr>
              <w:jc w:val="center"/>
              <w:rPr>
                <w:color w:val="000000"/>
                <w:sz w:val="28"/>
                <w:szCs w:val="28"/>
                <w:lang w:val="uk-UA"/>
              </w:rPr>
            </w:pPr>
          </w:p>
          <w:p w14:paraId="01763061" w14:textId="77777777" w:rsidR="009B5DFA" w:rsidRPr="00F2203F" w:rsidRDefault="009B5DFA" w:rsidP="00642987">
            <w:pPr>
              <w:pStyle w:val="10"/>
              <w:widowControl w:val="0"/>
              <w:pBdr>
                <w:top w:val="nil"/>
                <w:left w:val="nil"/>
                <w:bottom w:val="nil"/>
                <w:right w:val="nil"/>
                <w:between w:val="nil"/>
              </w:pBdr>
              <w:jc w:val="center"/>
              <w:rPr>
                <w:color w:val="000000"/>
                <w:sz w:val="28"/>
                <w:szCs w:val="28"/>
                <w:lang w:val="uk-UA"/>
              </w:rPr>
            </w:pPr>
          </w:p>
          <w:p w14:paraId="2E2AA154" w14:textId="77777777" w:rsidR="009B5DFA" w:rsidRPr="00F2203F" w:rsidRDefault="009B5DFA" w:rsidP="00642987">
            <w:pPr>
              <w:pStyle w:val="10"/>
              <w:widowControl w:val="0"/>
              <w:pBdr>
                <w:top w:val="nil"/>
                <w:left w:val="nil"/>
                <w:bottom w:val="nil"/>
                <w:right w:val="nil"/>
                <w:between w:val="nil"/>
              </w:pBdr>
              <w:jc w:val="center"/>
              <w:rPr>
                <w:color w:val="000000"/>
                <w:sz w:val="28"/>
                <w:szCs w:val="28"/>
                <w:lang w:val="uk-UA"/>
              </w:rPr>
            </w:pPr>
          </w:p>
          <w:p w14:paraId="347BCDD0" w14:textId="77777777" w:rsidR="009B5DFA" w:rsidRPr="00F2203F" w:rsidRDefault="009B5DFA" w:rsidP="00642987">
            <w:pPr>
              <w:pStyle w:val="10"/>
              <w:widowControl w:val="0"/>
              <w:pBdr>
                <w:top w:val="nil"/>
                <w:left w:val="nil"/>
                <w:bottom w:val="nil"/>
                <w:right w:val="nil"/>
                <w:between w:val="nil"/>
              </w:pBdr>
              <w:jc w:val="center"/>
              <w:rPr>
                <w:color w:val="000000"/>
                <w:sz w:val="28"/>
                <w:szCs w:val="28"/>
                <w:lang w:val="uk-UA"/>
              </w:rPr>
            </w:pPr>
          </w:p>
          <w:p w14:paraId="0C936FAE" w14:textId="77777777" w:rsidR="009B5DFA" w:rsidRPr="00F2203F" w:rsidRDefault="009B5DFA" w:rsidP="00642987">
            <w:pPr>
              <w:pStyle w:val="10"/>
              <w:widowControl w:val="0"/>
              <w:pBdr>
                <w:top w:val="nil"/>
                <w:left w:val="nil"/>
                <w:bottom w:val="nil"/>
                <w:right w:val="nil"/>
                <w:between w:val="nil"/>
              </w:pBdr>
              <w:jc w:val="center"/>
              <w:rPr>
                <w:color w:val="000000"/>
                <w:sz w:val="28"/>
                <w:szCs w:val="28"/>
                <w:lang w:val="uk-UA"/>
              </w:rPr>
            </w:pPr>
          </w:p>
          <w:p w14:paraId="4E84A1BE" w14:textId="77777777" w:rsidR="009B5DFA" w:rsidRPr="00F2203F" w:rsidRDefault="009B5DFA" w:rsidP="00642987">
            <w:pPr>
              <w:pStyle w:val="10"/>
              <w:widowControl w:val="0"/>
              <w:pBdr>
                <w:top w:val="nil"/>
                <w:left w:val="nil"/>
                <w:bottom w:val="nil"/>
                <w:right w:val="nil"/>
                <w:between w:val="nil"/>
              </w:pBdr>
              <w:jc w:val="center"/>
              <w:rPr>
                <w:color w:val="000000"/>
                <w:sz w:val="28"/>
                <w:szCs w:val="28"/>
                <w:lang w:val="uk-UA"/>
              </w:rPr>
            </w:pPr>
          </w:p>
          <w:p w14:paraId="2573A040" w14:textId="77777777" w:rsidR="009B5DFA" w:rsidRPr="00F2203F" w:rsidRDefault="009B5DFA" w:rsidP="00642987">
            <w:pPr>
              <w:pStyle w:val="10"/>
              <w:widowControl w:val="0"/>
              <w:pBdr>
                <w:top w:val="nil"/>
                <w:left w:val="nil"/>
                <w:bottom w:val="nil"/>
                <w:right w:val="nil"/>
                <w:between w:val="nil"/>
              </w:pBdr>
              <w:jc w:val="center"/>
              <w:rPr>
                <w:color w:val="000000"/>
                <w:sz w:val="28"/>
                <w:szCs w:val="28"/>
                <w:lang w:val="uk-UA"/>
              </w:rPr>
            </w:pPr>
          </w:p>
        </w:tc>
        <w:tc>
          <w:tcPr>
            <w:tcW w:w="2410" w:type="dxa"/>
            <w:tcBorders>
              <w:top w:val="single" w:sz="8" w:space="0" w:color="000000"/>
              <w:left w:val="single" w:sz="8" w:space="0" w:color="000000"/>
              <w:bottom w:val="single" w:sz="8" w:space="0" w:color="000000"/>
              <w:right w:val="single" w:sz="8" w:space="0" w:color="000000"/>
            </w:tcBorders>
          </w:tcPr>
          <w:p w14:paraId="5C578A4B" w14:textId="5E41FE6A" w:rsidR="009B5DFA" w:rsidRPr="00F2203F" w:rsidRDefault="009B5DFA" w:rsidP="001622B7">
            <w:pPr>
              <w:pStyle w:val="10"/>
              <w:widowControl w:val="0"/>
              <w:pBdr>
                <w:top w:val="nil"/>
                <w:left w:val="nil"/>
                <w:bottom w:val="nil"/>
                <w:right w:val="nil"/>
                <w:between w:val="nil"/>
              </w:pBdr>
              <w:jc w:val="center"/>
              <w:rPr>
                <w:color w:val="000000"/>
                <w:sz w:val="28"/>
                <w:szCs w:val="28"/>
                <w:lang w:val="uk-UA"/>
              </w:rPr>
            </w:pPr>
            <w:r w:rsidRPr="00F2203F">
              <w:rPr>
                <w:color w:val="000000"/>
                <w:sz w:val="28"/>
                <w:szCs w:val="28"/>
                <w:lang w:val="uk-UA"/>
              </w:rPr>
              <w:lastRenderedPageBreak/>
              <w:t xml:space="preserve">Стратегія розвитку </w:t>
            </w:r>
            <w:proofErr w:type="spellStart"/>
            <w:r w:rsidRPr="00F2203F">
              <w:rPr>
                <w:color w:val="000000"/>
                <w:sz w:val="28"/>
                <w:szCs w:val="28"/>
                <w:lang w:val="uk-UA"/>
              </w:rPr>
              <w:t>Авангардівської</w:t>
            </w:r>
            <w:proofErr w:type="spellEnd"/>
            <w:r w:rsidRPr="00F2203F">
              <w:rPr>
                <w:color w:val="000000"/>
                <w:sz w:val="28"/>
                <w:szCs w:val="28"/>
                <w:lang w:val="uk-UA"/>
              </w:rPr>
              <w:t xml:space="preserve"> територіальної громади Одеського району </w:t>
            </w:r>
            <w:r w:rsidRPr="00F2203F">
              <w:rPr>
                <w:color w:val="000000"/>
                <w:sz w:val="28"/>
                <w:szCs w:val="28"/>
                <w:lang w:val="uk-UA"/>
              </w:rPr>
              <w:lastRenderedPageBreak/>
              <w:t>Одеської області на 2020-2027 роки</w:t>
            </w:r>
          </w:p>
        </w:tc>
      </w:tr>
    </w:tbl>
    <w:p w14:paraId="59C78CA1" w14:textId="77777777" w:rsidR="009B5DFA" w:rsidRPr="00F2203F" w:rsidRDefault="009B5DFA" w:rsidP="009B5DFA">
      <w:pPr>
        <w:spacing w:after="0" w:line="240" w:lineRule="auto"/>
        <w:jc w:val="both"/>
        <w:rPr>
          <w:rFonts w:ascii="Times New Roman" w:hAnsi="Times New Roman" w:cs="Times New Roman"/>
          <w:b/>
          <w:color w:val="000000" w:themeColor="text1"/>
          <w:sz w:val="28"/>
          <w:szCs w:val="28"/>
          <w:lang w:val="uk-UA"/>
        </w:rPr>
      </w:pPr>
    </w:p>
    <w:p w14:paraId="68540C9F" w14:textId="77777777" w:rsidR="009B5DFA" w:rsidRPr="009B5DFA" w:rsidRDefault="009B5DFA" w:rsidP="00CB61E5">
      <w:pPr>
        <w:spacing w:after="0" w:line="240" w:lineRule="auto"/>
        <w:rPr>
          <w:rFonts w:ascii="Times New Roman" w:hAnsi="Times New Roman" w:cs="Times New Roman"/>
          <w:sz w:val="28"/>
          <w:szCs w:val="28"/>
          <w:lang w:val="uk-UA"/>
        </w:rPr>
      </w:pPr>
    </w:p>
    <w:sectPr w:rsidR="009B5DFA" w:rsidRPr="009B5DFA" w:rsidSect="001446E0">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2355E" w14:textId="77777777" w:rsidR="003A53E8" w:rsidRDefault="003A53E8" w:rsidP="008E26DF">
      <w:pPr>
        <w:spacing w:after="0" w:line="240" w:lineRule="auto"/>
      </w:pPr>
      <w:r>
        <w:separator/>
      </w:r>
    </w:p>
  </w:endnote>
  <w:endnote w:type="continuationSeparator" w:id="0">
    <w:p w14:paraId="16F0B673" w14:textId="77777777" w:rsidR="003A53E8" w:rsidRDefault="003A53E8" w:rsidP="008E2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008808"/>
      <w:docPartObj>
        <w:docPartGallery w:val="Page Numbers (Bottom of Page)"/>
        <w:docPartUnique/>
      </w:docPartObj>
    </w:sdtPr>
    <w:sdtEndPr/>
    <w:sdtContent>
      <w:p w14:paraId="3514CD67" w14:textId="7BFC0A92" w:rsidR="008E26DF" w:rsidRDefault="008E26DF">
        <w:pPr>
          <w:pStyle w:val="ab"/>
          <w:jc w:val="right"/>
        </w:pPr>
        <w:r>
          <w:fldChar w:fldCharType="begin"/>
        </w:r>
        <w:r>
          <w:instrText>PAGE   \* MERGEFORMAT</w:instrText>
        </w:r>
        <w:r>
          <w:fldChar w:fldCharType="separate"/>
        </w:r>
        <w:r w:rsidR="0079140A">
          <w:rPr>
            <w:noProof/>
          </w:rPr>
          <w:t>6</w:t>
        </w:r>
        <w:r>
          <w:fldChar w:fldCharType="end"/>
        </w:r>
      </w:p>
    </w:sdtContent>
  </w:sdt>
  <w:p w14:paraId="25D8736B" w14:textId="77777777" w:rsidR="008E26DF" w:rsidRDefault="008E26DF">
    <w:pPr>
      <w:pStyle w:val="ab"/>
    </w:pPr>
  </w:p>
  <w:p w14:paraId="21991A02" w14:textId="77777777" w:rsidR="00000000" w:rsidRDefault="003A53E8"/>
  <w:p w14:paraId="3A586FB9" w14:textId="77777777" w:rsidR="00000000" w:rsidRDefault="003A53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5DBC9" w14:textId="77777777" w:rsidR="003A53E8" w:rsidRDefault="003A53E8" w:rsidP="008E26DF">
      <w:pPr>
        <w:spacing w:after="0" w:line="240" w:lineRule="auto"/>
      </w:pPr>
      <w:r>
        <w:separator/>
      </w:r>
    </w:p>
  </w:footnote>
  <w:footnote w:type="continuationSeparator" w:id="0">
    <w:p w14:paraId="1AE10759" w14:textId="77777777" w:rsidR="003A53E8" w:rsidRDefault="003A53E8" w:rsidP="008E26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15903"/>
    <w:multiLevelType w:val="hybridMultilevel"/>
    <w:tmpl w:val="2EB6705A"/>
    <w:lvl w:ilvl="0" w:tplc="700615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6661702"/>
    <w:multiLevelType w:val="hybridMultilevel"/>
    <w:tmpl w:val="597428E2"/>
    <w:lvl w:ilvl="0" w:tplc="AFE2ED8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39"/>
    <w:rsid w:val="00001135"/>
    <w:rsid w:val="00002BB8"/>
    <w:rsid w:val="00002C4E"/>
    <w:rsid w:val="0000432D"/>
    <w:rsid w:val="00027E3E"/>
    <w:rsid w:val="00031470"/>
    <w:rsid w:val="00040CFD"/>
    <w:rsid w:val="000657B8"/>
    <w:rsid w:val="0006703B"/>
    <w:rsid w:val="00082EAC"/>
    <w:rsid w:val="000869BA"/>
    <w:rsid w:val="00087A5F"/>
    <w:rsid w:val="000918E3"/>
    <w:rsid w:val="00096392"/>
    <w:rsid w:val="000A41FC"/>
    <w:rsid w:val="000B3C1D"/>
    <w:rsid w:val="000B3EED"/>
    <w:rsid w:val="000E6335"/>
    <w:rsid w:val="000F123F"/>
    <w:rsid w:val="000F4F2D"/>
    <w:rsid w:val="000F5A08"/>
    <w:rsid w:val="00106ACD"/>
    <w:rsid w:val="001255D6"/>
    <w:rsid w:val="00134900"/>
    <w:rsid w:val="0014237F"/>
    <w:rsid w:val="001446E0"/>
    <w:rsid w:val="001526DD"/>
    <w:rsid w:val="001543F0"/>
    <w:rsid w:val="001577D2"/>
    <w:rsid w:val="001609FA"/>
    <w:rsid w:val="001622B7"/>
    <w:rsid w:val="00167046"/>
    <w:rsid w:val="001673D6"/>
    <w:rsid w:val="001679A2"/>
    <w:rsid w:val="00176843"/>
    <w:rsid w:val="0019431B"/>
    <w:rsid w:val="001968C7"/>
    <w:rsid w:val="001A7B73"/>
    <w:rsid w:val="001B1E86"/>
    <w:rsid w:val="001C3836"/>
    <w:rsid w:val="001D1774"/>
    <w:rsid w:val="001E2305"/>
    <w:rsid w:val="001E36E5"/>
    <w:rsid w:val="001E46A0"/>
    <w:rsid w:val="001E5E8D"/>
    <w:rsid w:val="002011CB"/>
    <w:rsid w:val="002028DF"/>
    <w:rsid w:val="002034A0"/>
    <w:rsid w:val="0022165A"/>
    <w:rsid w:val="00223B5C"/>
    <w:rsid w:val="0022413C"/>
    <w:rsid w:val="002313EB"/>
    <w:rsid w:val="002337F6"/>
    <w:rsid w:val="002374C7"/>
    <w:rsid w:val="00244614"/>
    <w:rsid w:val="00245CF3"/>
    <w:rsid w:val="00254E1C"/>
    <w:rsid w:val="00257438"/>
    <w:rsid w:val="0026226E"/>
    <w:rsid w:val="00275184"/>
    <w:rsid w:val="00276D9A"/>
    <w:rsid w:val="002815FD"/>
    <w:rsid w:val="00281734"/>
    <w:rsid w:val="002837B0"/>
    <w:rsid w:val="002A2681"/>
    <w:rsid w:val="002A4DF0"/>
    <w:rsid w:val="002C2E39"/>
    <w:rsid w:val="002C487E"/>
    <w:rsid w:val="002C4B5B"/>
    <w:rsid w:val="0030240C"/>
    <w:rsid w:val="0031705D"/>
    <w:rsid w:val="003326D9"/>
    <w:rsid w:val="003354BD"/>
    <w:rsid w:val="00364CF7"/>
    <w:rsid w:val="00373977"/>
    <w:rsid w:val="003862F0"/>
    <w:rsid w:val="003A21F5"/>
    <w:rsid w:val="003A53E8"/>
    <w:rsid w:val="003A6139"/>
    <w:rsid w:val="003C3034"/>
    <w:rsid w:val="003C6F7A"/>
    <w:rsid w:val="003D11E6"/>
    <w:rsid w:val="003D7398"/>
    <w:rsid w:val="003E56FE"/>
    <w:rsid w:val="003E5B59"/>
    <w:rsid w:val="003F5602"/>
    <w:rsid w:val="00403CB8"/>
    <w:rsid w:val="00410D35"/>
    <w:rsid w:val="0041222A"/>
    <w:rsid w:val="004464BD"/>
    <w:rsid w:val="00455EFD"/>
    <w:rsid w:val="00466EF2"/>
    <w:rsid w:val="00490A94"/>
    <w:rsid w:val="004A6200"/>
    <w:rsid w:val="004A74EF"/>
    <w:rsid w:val="004A7C65"/>
    <w:rsid w:val="004B5469"/>
    <w:rsid w:val="004C3E06"/>
    <w:rsid w:val="004D0068"/>
    <w:rsid w:val="004D6806"/>
    <w:rsid w:val="004E0DD6"/>
    <w:rsid w:val="00506FAB"/>
    <w:rsid w:val="00510E4B"/>
    <w:rsid w:val="0052672F"/>
    <w:rsid w:val="00544B60"/>
    <w:rsid w:val="00546C3E"/>
    <w:rsid w:val="005551A6"/>
    <w:rsid w:val="00572397"/>
    <w:rsid w:val="00592B77"/>
    <w:rsid w:val="005A3BF0"/>
    <w:rsid w:val="005B2B74"/>
    <w:rsid w:val="005B6CC7"/>
    <w:rsid w:val="005D3528"/>
    <w:rsid w:val="005E1545"/>
    <w:rsid w:val="005F384D"/>
    <w:rsid w:val="0060086E"/>
    <w:rsid w:val="006129FB"/>
    <w:rsid w:val="00617BE4"/>
    <w:rsid w:val="00622629"/>
    <w:rsid w:val="006348D5"/>
    <w:rsid w:val="00635AA3"/>
    <w:rsid w:val="00642987"/>
    <w:rsid w:val="006605FA"/>
    <w:rsid w:val="00683DFE"/>
    <w:rsid w:val="006B4840"/>
    <w:rsid w:val="006B6A2D"/>
    <w:rsid w:val="006C5575"/>
    <w:rsid w:val="006D1E19"/>
    <w:rsid w:val="006E4339"/>
    <w:rsid w:val="006F3408"/>
    <w:rsid w:val="006F5430"/>
    <w:rsid w:val="0070362C"/>
    <w:rsid w:val="00722D87"/>
    <w:rsid w:val="00736914"/>
    <w:rsid w:val="00750169"/>
    <w:rsid w:val="007613DE"/>
    <w:rsid w:val="00765AA0"/>
    <w:rsid w:val="00765B83"/>
    <w:rsid w:val="00774FCD"/>
    <w:rsid w:val="00777AB7"/>
    <w:rsid w:val="00782308"/>
    <w:rsid w:val="0078686A"/>
    <w:rsid w:val="0079140A"/>
    <w:rsid w:val="007A6CA1"/>
    <w:rsid w:val="007B46BD"/>
    <w:rsid w:val="007C447A"/>
    <w:rsid w:val="007D7C9D"/>
    <w:rsid w:val="00805888"/>
    <w:rsid w:val="0081562E"/>
    <w:rsid w:val="0083401F"/>
    <w:rsid w:val="008357F8"/>
    <w:rsid w:val="008444D2"/>
    <w:rsid w:val="008627D9"/>
    <w:rsid w:val="00865809"/>
    <w:rsid w:val="00865846"/>
    <w:rsid w:val="00870AA3"/>
    <w:rsid w:val="008839D2"/>
    <w:rsid w:val="008A06E1"/>
    <w:rsid w:val="008E26DF"/>
    <w:rsid w:val="008E5C87"/>
    <w:rsid w:val="008F01FB"/>
    <w:rsid w:val="008F2D26"/>
    <w:rsid w:val="008F2D57"/>
    <w:rsid w:val="008F4AAB"/>
    <w:rsid w:val="00933C6E"/>
    <w:rsid w:val="009357EE"/>
    <w:rsid w:val="009365B5"/>
    <w:rsid w:val="009522D2"/>
    <w:rsid w:val="0096562D"/>
    <w:rsid w:val="00966B08"/>
    <w:rsid w:val="009714FF"/>
    <w:rsid w:val="0099009F"/>
    <w:rsid w:val="009A05CD"/>
    <w:rsid w:val="009A2918"/>
    <w:rsid w:val="009B5DFA"/>
    <w:rsid w:val="009B6855"/>
    <w:rsid w:val="009C2E51"/>
    <w:rsid w:val="009C399F"/>
    <w:rsid w:val="009D1ED6"/>
    <w:rsid w:val="009D3F17"/>
    <w:rsid w:val="009E7726"/>
    <w:rsid w:val="00A00AF1"/>
    <w:rsid w:val="00A01026"/>
    <w:rsid w:val="00A041E7"/>
    <w:rsid w:val="00A10B43"/>
    <w:rsid w:val="00A2077A"/>
    <w:rsid w:val="00A227CD"/>
    <w:rsid w:val="00A330B5"/>
    <w:rsid w:val="00A35174"/>
    <w:rsid w:val="00A371AD"/>
    <w:rsid w:val="00A37BC1"/>
    <w:rsid w:val="00A436E9"/>
    <w:rsid w:val="00A5455D"/>
    <w:rsid w:val="00A6526A"/>
    <w:rsid w:val="00A74E1F"/>
    <w:rsid w:val="00A7623F"/>
    <w:rsid w:val="00A77D9A"/>
    <w:rsid w:val="00A80420"/>
    <w:rsid w:val="00A85DA5"/>
    <w:rsid w:val="00A91913"/>
    <w:rsid w:val="00A94CF5"/>
    <w:rsid w:val="00AA58F0"/>
    <w:rsid w:val="00AA5988"/>
    <w:rsid w:val="00AD084F"/>
    <w:rsid w:val="00AD0E02"/>
    <w:rsid w:val="00AD3C7B"/>
    <w:rsid w:val="00AD64D6"/>
    <w:rsid w:val="00AE2B30"/>
    <w:rsid w:val="00AE4D25"/>
    <w:rsid w:val="00AF0B89"/>
    <w:rsid w:val="00AF4054"/>
    <w:rsid w:val="00AF685B"/>
    <w:rsid w:val="00B012A9"/>
    <w:rsid w:val="00B12344"/>
    <w:rsid w:val="00B14C12"/>
    <w:rsid w:val="00B31AC6"/>
    <w:rsid w:val="00B51EE7"/>
    <w:rsid w:val="00B7424D"/>
    <w:rsid w:val="00B956E0"/>
    <w:rsid w:val="00BA2F3E"/>
    <w:rsid w:val="00BA4AE4"/>
    <w:rsid w:val="00BA50A2"/>
    <w:rsid w:val="00BB6894"/>
    <w:rsid w:val="00BC0505"/>
    <w:rsid w:val="00BC1F7E"/>
    <w:rsid w:val="00BC2957"/>
    <w:rsid w:val="00BC32DA"/>
    <w:rsid w:val="00BC75ED"/>
    <w:rsid w:val="00BD5653"/>
    <w:rsid w:val="00BD7093"/>
    <w:rsid w:val="00BE0E0F"/>
    <w:rsid w:val="00BE180A"/>
    <w:rsid w:val="00BE2D32"/>
    <w:rsid w:val="00BE69FC"/>
    <w:rsid w:val="00BF0B73"/>
    <w:rsid w:val="00BF17E2"/>
    <w:rsid w:val="00BF45F3"/>
    <w:rsid w:val="00C22E78"/>
    <w:rsid w:val="00C37AE3"/>
    <w:rsid w:val="00C51F68"/>
    <w:rsid w:val="00C57C33"/>
    <w:rsid w:val="00C708EF"/>
    <w:rsid w:val="00C757D9"/>
    <w:rsid w:val="00C86810"/>
    <w:rsid w:val="00C87CF6"/>
    <w:rsid w:val="00C917E2"/>
    <w:rsid w:val="00C92172"/>
    <w:rsid w:val="00CA3578"/>
    <w:rsid w:val="00CB61E5"/>
    <w:rsid w:val="00CC7D44"/>
    <w:rsid w:val="00CE0010"/>
    <w:rsid w:val="00CE47E7"/>
    <w:rsid w:val="00D22713"/>
    <w:rsid w:val="00D508FB"/>
    <w:rsid w:val="00D5197F"/>
    <w:rsid w:val="00D61E99"/>
    <w:rsid w:val="00D7417F"/>
    <w:rsid w:val="00D9134D"/>
    <w:rsid w:val="00D92971"/>
    <w:rsid w:val="00D97E71"/>
    <w:rsid w:val="00DC1219"/>
    <w:rsid w:val="00DC2E74"/>
    <w:rsid w:val="00DC33D7"/>
    <w:rsid w:val="00DE07AF"/>
    <w:rsid w:val="00DF0B96"/>
    <w:rsid w:val="00DF3297"/>
    <w:rsid w:val="00DF4B8C"/>
    <w:rsid w:val="00DF4E21"/>
    <w:rsid w:val="00DF5BAD"/>
    <w:rsid w:val="00E15F81"/>
    <w:rsid w:val="00E30E8F"/>
    <w:rsid w:val="00E354E5"/>
    <w:rsid w:val="00E37D74"/>
    <w:rsid w:val="00E4354A"/>
    <w:rsid w:val="00E4389A"/>
    <w:rsid w:val="00E53F46"/>
    <w:rsid w:val="00E775D9"/>
    <w:rsid w:val="00E7786B"/>
    <w:rsid w:val="00E83F51"/>
    <w:rsid w:val="00EA4DB9"/>
    <w:rsid w:val="00EA640B"/>
    <w:rsid w:val="00EC5302"/>
    <w:rsid w:val="00EC68D5"/>
    <w:rsid w:val="00ED133A"/>
    <w:rsid w:val="00ED3F9B"/>
    <w:rsid w:val="00EE3377"/>
    <w:rsid w:val="00EE39BF"/>
    <w:rsid w:val="00EE412D"/>
    <w:rsid w:val="00EE5430"/>
    <w:rsid w:val="00EF1770"/>
    <w:rsid w:val="00EF3CA1"/>
    <w:rsid w:val="00F013DB"/>
    <w:rsid w:val="00F04EB5"/>
    <w:rsid w:val="00F2203F"/>
    <w:rsid w:val="00F239A3"/>
    <w:rsid w:val="00F30B12"/>
    <w:rsid w:val="00F3797E"/>
    <w:rsid w:val="00F448CF"/>
    <w:rsid w:val="00F60ABC"/>
    <w:rsid w:val="00F756CA"/>
    <w:rsid w:val="00F87249"/>
    <w:rsid w:val="00F944BB"/>
    <w:rsid w:val="00F9453D"/>
    <w:rsid w:val="00F94E80"/>
    <w:rsid w:val="00F97FBB"/>
    <w:rsid w:val="00FA47A4"/>
    <w:rsid w:val="00FD4AA3"/>
    <w:rsid w:val="00FD4DAC"/>
    <w:rsid w:val="00FF0704"/>
    <w:rsid w:val="00FF5DEA"/>
    <w:rsid w:val="00FF7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FA0C7"/>
  <w15:docId w15:val="{F712BF3A-DBDF-4350-8974-A49462AB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22A"/>
  </w:style>
  <w:style w:type="paragraph" w:styleId="1">
    <w:name w:val="heading 1"/>
    <w:basedOn w:val="a"/>
    <w:link w:val="11"/>
    <w:uiPriority w:val="1"/>
    <w:qFormat/>
    <w:rsid w:val="00546C3E"/>
    <w:pPr>
      <w:widowControl w:val="0"/>
      <w:autoSpaceDE w:val="0"/>
      <w:autoSpaceDN w:val="0"/>
      <w:spacing w:after="0" w:line="240" w:lineRule="auto"/>
      <w:outlineLvl w:val="0"/>
    </w:pPr>
    <w:rPr>
      <w:rFonts w:ascii="Times New Roman" w:eastAsia="Times New Roman" w:hAnsi="Times New Roman" w:cs="Times New Roman"/>
      <w:b/>
      <w:bCs/>
      <w:sz w:val="32"/>
      <w:szCs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5809"/>
    <w:pPr>
      <w:ind w:left="720"/>
      <w:contextualSpacing/>
    </w:pPr>
  </w:style>
  <w:style w:type="paragraph" w:styleId="a4">
    <w:name w:val="No Spacing"/>
    <w:uiPriority w:val="1"/>
    <w:qFormat/>
    <w:rsid w:val="001577D2"/>
    <w:pPr>
      <w:spacing w:after="0" w:line="240" w:lineRule="auto"/>
    </w:pPr>
  </w:style>
  <w:style w:type="paragraph" w:customStyle="1" w:styleId="10">
    <w:name w:val="Обычный1"/>
    <w:rsid w:val="002A2681"/>
    <w:pPr>
      <w:spacing w:after="0" w:line="240" w:lineRule="auto"/>
    </w:pPr>
    <w:rPr>
      <w:rFonts w:ascii="Times New Roman" w:eastAsia="Times New Roman" w:hAnsi="Times New Roman" w:cs="Times New Roman"/>
      <w:sz w:val="20"/>
      <w:szCs w:val="20"/>
    </w:rPr>
  </w:style>
  <w:style w:type="character" w:customStyle="1" w:styleId="12">
    <w:name w:val="Заголовок 1 Знак"/>
    <w:rsid w:val="00870AA3"/>
    <w:rPr>
      <w:rFonts w:ascii="Calibri Light" w:eastAsia="Times New Roman" w:hAnsi="Calibri Light" w:cs="Times New Roman"/>
      <w:b/>
      <w:bCs/>
      <w:color w:val="000000"/>
      <w:w w:val="100"/>
      <w:kern w:val="32"/>
      <w:position w:val="-1"/>
      <w:sz w:val="32"/>
      <w:szCs w:val="32"/>
      <w:effect w:val="none"/>
      <w:vertAlign w:val="baseline"/>
      <w:cs w:val="0"/>
      <w:em w:val="none"/>
    </w:rPr>
  </w:style>
  <w:style w:type="paragraph" w:customStyle="1" w:styleId="docdata">
    <w:name w:val="docdata"/>
    <w:aliases w:val="docy,v5,2527,baiaagaaboqcaaadwquaaaxpbqaaaaaaaaaaaaaaaaaaaaaaaaaaaaaaaaaaaaaaaaaaaaaaaaaaaaaaaaaaaaaaaaaaaaaaaaaaaaaaaaaaaaaaaaaaaaaaaaaaaaaaaaaaaaaaaaaaaaaaaaaaaaaaaaaaaaaaaaaaaaaaaaaaaaaaaaaaaaaaaaaaaaaaaaaaaaaaaaaaaaaaaaaaaaaaaaaaaaaaaaaaaaaa"/>
    <w:basedOn w:val="a"/>
    <w:rsid w:val="00BE69FC"/>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883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C92172"/>
    <w:pPr>
      <w:widowControl w:val="0"/>
      <w:autoSpaceDE w:val="0"/>
      <w:autoSpaceDN w:val="0"/>
      <w:spacing w:after="0" w:line="240" w:lineRule="auto"/>
      <w:ind w:left="2"/>
    </w:pPr>
    <w:rPr>
      <w:rFonts w:ascii="Times New Roman" w:eastAsia="Times New Roman" w:hAnsi="Times New Roman" w:cs="Times New Roman"/>
      <w:sz w:val="24"/>
      <w:szCs w:val="24"/>
      <w:lang w:val="uk-UA" w:eastAsia="en-US"/>
    </w:rPr>
  </w:style>
  <w:style w:type="character" w:customStyle="1" w:styleId="a7">
    <w:name w:val="Основний текст Знак"/>
    <w:basedOn w:val="a0"/>
    <w:link w:val="a6"/>
    <w:uiPriority w:val="1"/>
    <w:rsid w:val="00C92172"/>
    <w:rPr>
      <w:rFonts w:ascii="Times New Roman" w:eastAsia="Times New Roman" w:hAnsi="Times New Roman" w:cs="Times New Roman"/>
      <w:sz w:val="24"/>
      <w:szCs w:val="24"/>
      <w:lang w:val="uk-UA" w:eastAsia="en-US"/>
    </w:rPr>
  </w:style>
  <w:style w:type="paragraph" w:styleId="a8">
    <w:name w:val="Normal (Web)"/>
    <w:basedOn w:val="a"/>
    <w:uiPriority w:val="99"/>
    <w:unhideWhenUsed/>
    <w:rsid w:val="00D7417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9">
    <w:name w:val="header"/>
    <w:basedOn w:val="a"/>
    <w:link w:val="aa"/>
    <w:uiPriority w:val="99"/>
    <w:unhideWhenUsed/>
    <w:rsid w:val="008E26DF"/>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8E26DF"/>
  </w:style>
  <w:style w:type="paragraph" w:styleId="ab">
    <w:name w:val="footer"/>
    <w:basedOn w:val="a"/>
    <w:link w:val="ac"/>
    <w:uiPriority w:val="99"/>
    <w:unhideWhenUsed/>
    <w:rsid w:val="008E26DF"/>
    <w:pPr>
      <w:tabs>
        <w:tab w:val="center" w:pos="4677"/>
        <w:tab w:val="right" w:pos="9355"/>
      </w:tabs>
      <w:spacing w:after="0" w:line="240" w:lineRule="auto"/>
    </w:pPr>
  </w:style>
  <w:style w:type="character" w:customStyle="1" w:styleId="ac">
    <w:name w:val="Нижній колонтитул Знак"/>
    <w:basedOn w:val="a0"/>
    <w:link w:val="ab"/>
    <w:uiPriority w:val="99"/>
    <w:rsid w:val="008E26DF"/>
  </w:style>
  <w:style w:type="character" w:customStyle="1" w:styleId="11">
    <w:name w:val="Заголовок 1 Знак1"/>
    <w:basedOn w:val="a0"/>
    <w:link w:val="1"/>
    <w:uiPriority w:val="1"/>
    <w:rsid w:val="00546C3E"/>
    <w:rPr>
      <w:rFonts w:ascii="Times New Roman" w:eastAsia="Times New Roman" w:hAnsi="Times New Roman" w:cs="Times New Roman"/>
      <w:b/>
      <w:bCs/>
      <w:sz w:val="32"/>
      <w:szCs w:val="32"/>
      <w:lang w:val="uk-UA" w:eastAsia="en-US"/>
    </w:rPr>
  </w:style>
  <w:style w:type="paragraph" w:customStyle="1" w:styleId="TableParagraph">
    <w:name w:val="Table Paragraph"/>
    <w:basedOn w:val="a"/>
    <w:uiPriority w:val="1"/>
    <w:qFormat/>
    <w:rsid w:val="008627D9"/>
    <w:pPr>
      <w:widowControl w:val="0"/>
      <w:autoSpaceDE w:val="0"/>
      <w:autoSpaceDN w:val="0"/>
      <w:spacing w:after="0" w:line="240" w:lineRule="auto"/>
    </w:pPr>
    <w:rPr>
      <w:rFonts w:ascii="Times New Roman" w:eastAsia="Times New Roman" w:hAnsi="Times New Roman" w:cs="Times New Roman"/>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7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ADCE0-C3CE-4EB1-9A17-B04198B7A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18737</Words>
  <Characters>10681</Characters>
  <Application>Microsoft Office Word</Application>
  <DocSecurity>0</DocSecurity>
  <Lines>89</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qqq</dc:creator>
  <cp:keywords/>
  <dc:description/>
  <cp:lastModifiedBy>User</cp:lastModifiedBy>
  <cp:revision>4</cp:revision>
  <cp:lastPrinted>2025-08-20T05:39:00Z</cp:lastPrinted>
  <dcterms:created xsi:type="dcterms:W3CDTF">2025-11-13T14:43:00Z</dcterms:created>
  <dcterms:modified xsi:type="dcterms:W3CDTF">2025-11-13T14:54:00Z</dcterms:modified>
</cp:coreProperties>
</file>