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C50B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DED3E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350D7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C148D5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13EF9E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DC4AE1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3162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6A42E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56D3B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DC0EDA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32B7A9" w14:textId="77777777" w:rsidR="008F79C7" w:rsidRDefault="008F79C7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BC9F8B" w14:textId="77777777" w:rsidR="008F79C7" w:rsidRDefault="008F79C7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41667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4F4AB" w14:textId="77777777" w:rsidR="005A4729" w:rsidRDefault="005A4729" w:rsidP="00A42233">
      <w:pPr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9A75CB" w:rsidRPr="009A75CB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112B0D54" w14:textId="77777777" w:rsidR="00A847EE" w:rsidRPr="009A75CB" w:rsidRDefault="00A847EE" w:rsidP="008F79C7">
      <w:pPr>
        <w:spacing w:after="0"/>
        <w:ind w:right="29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AB14C0" w14:textId="77777777" w:rsidR="00E52931" w:rsidRPr="0087708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47DD4C" w14:textId="1FC6B657"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892B9D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892B9D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2B9D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892B9D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B9D">
        <w:rPr>
          <w:rFonts w:ascii="Times New Roman" w:hAnsi="Times New Roman"/>
          <w:sz w:val="28"/>
          <w:szCs w:val="28"/>
          <w:lang w:val="uk-UA"/>
        </w:rPr>
        <w:t xml:space="preserve">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017464" w14:textId="77777777" w:rsidR="00013BC0" w:rsidRPr="00877084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7DAFA9F" w14:textId="7337540B" w:rsidR="00E52931" w:rsidRPr="0057119E" w:rsidRDefault="008F79C7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E82"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26E82"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="00D26E82"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892B9D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 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>(код ЄДР</w:t>
      </w:r>
      <w:r w:rsidR="00892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>23211248)</w:t>
      </w:r>
      <w:r w:rsidR="00D26E82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6E8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26E82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E82" w:rsidRPr="0057119E">
        <w:rPr>
          <w:rFonts w:ascii="Times New Roman" w:hAnsi="Times New Roman"/>
          <w:sz w:val="28"/>
          <w:szCs w:val="28"/>
          <w:lang w:val="uk-UA"/>
        </w:rPr>
        <w:t>баланс</w:t>
      </w:r>
      <w:r w:rsidR="00D26E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>(код ЄДР</w:t>
      </w:r>
      <w:r w:rsidR="00892B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7084">
        <w:rPr>
          <w:rFonts w:ascii="Times New Roman" w:hAnsi="Times New Roman"/>
          <w:sz w:val="28"/>
          <w:szCs w:val="28"/>
          <w:lang w:val="uk-UA"/>
        </w:rPr>
        <w:t>30342904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CD5484" w14:textId="77777777" w:rsidR="00E52931" w:rsidRPr="0057119E" w:rsidRDefault="008F79C7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 w:rsidR="00E52931"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E3032FB" w14:textId="77777777" w:rsidR="00E52931" w:rsidRPr="0057119E" w:rsidRDefault="008F79C7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 w:rsidR="00E52931"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5A2097BB" w14:textId="77777777" w:rsidR="00E52931" w:rsidRPr="0057119E" w:rsidRDefault="00E52931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F69C4E4" w14:textId="77777777" w:rsidR="00E52931" w:rsidRDefault="00E52931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B31E25" w14:textId="77777777" w:rsidR="00D04C8C" w:rsidRPr="0057119E" w:rsidRDefault="00D04C8C" w:rsidP="002455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83792" w14:textId="77777777" w:rsidR="00E52931" w:rsidRPr="0057119E" w:rsidRDefault="00E52931" w:rsidP="00A84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5398DCD7" w14:textId="77777777"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A5D073D" w14:textId="77777777" w:rsidR="00A847EE" w:rsidRDefault="00A847E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EB6E8D" w14:textId="25D4FF94" w:rsidR="00E52931" w:rsidRPr="0057119E" w:rsidRDefault="00A847E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892B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4137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5BFCE453" w14:textId="77777777"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F79C7">
        <w:rPr>
          <w:rFonts w:ascii="Times New Roman" w:hAnsi="Times New Roman" w:cs="Times New Roman"/>
          <w:b/>
          <w:sz w:val="28"/>
          <w:szCs w:val="28"/>
          <w:lang w:val="uk-UA"/>
        </w:rPr>
        <w:t>ід 19.12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0FD01A79" w14:textId="77777777"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945106" w14:textId="77777777"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8672CD" w14:textId="77777777"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EED86B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21F178AF" w14:textId="775D9446"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</w:t>
      </w:r>
      <w:r w:rsidR="00A84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гардівської селищної ради №</w:t>
      </w:r>
      <w:r w:rsidR="00892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4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4137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від </w:t>
      </w:r>
      <w:r w:rsidR="008F7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47AF9622" w14:textId="77777777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1F77E9" w14:textId="77777777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47EC26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3B6B17" w14:textId="77777777" w:rsidR="00E52931" w:rsidRPr="0057119E" w:rsidRDefault="00E52931" w:rsidP="00E52931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87F972" w14:textId="77777777" w:rsidR="005A4729" w:rsidRPr="0057119E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577944B5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4DB9BB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14:paraId="50C7A191" w14:textId="77777777" w:rsidTr="003F6744">
        <w:tc>
          <w:tcPr>
            <w:tcW w:w="4742" w:type="dxa"/>
          </w:tcPr>
          <w:p w14:paraId="5ADB1CF0" w14:textId="77777777" w:rsid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  <w:p w14:paraId="22F21382" w14:textId="77777777" w:rsidR="00CD3A73" w:rsidRPr="003F6744" w:rsidRDefault="00CD3A73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16" w:type="dxa"/>
          </w:tcPr>
          <w:p w14:paraId="3BE3206B" w14:textId="77777777" w:rsidR="003F6744" w:rsidRP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</w:tcPr>
          <w:p w14:paraId="135F7992" w14:textId="77777777" w:rsidR="003F6744" w:rsidRPr="004E25D5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3F6744" w:rsidRPr="004E25D5" w14:paraId="7DBDBCE8" w14:textId="77777777" w:rsidTr="001D1C59">
        <w:trPr>
          <w:trHeight w:val="675"/>
        </w:trPr>
        <w:tc>
          <w:tcPr>
            <w:tcW w:w="4742" w:type="dxa"/>
            <w:vAlign w:val="center"/>
          </w:tcPr>
          <w:p w14:paraId="158E151D" w14:textId="77777777" w:rsidR="00CD3A73" w:rsidRPr="0053454E" w:rsidRDefault="00CD3A73" w:rsidP="001D1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D3A7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Бензиновий генератор RB-J-GE9000E</w:t>
            </w:r>
          </w:p>
        </w:tc>
        <w:tc>
          <w:tcPr>
            <w:tcW w:w="2116" w:type="dxa"/>
            <w:vAlign w:val="center"/>
          </w:tcPr>
          <w:p w14:paraId="06CCC06C" w14:textId="77777777" w:rsidR="003F6744" w:rsidRPr="0053454E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77FE9C43" w14:textId="77777777" w:rsidR="003F6744" w:rsidRPr="0053454E" w:rsidRDefault="00CD3A73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</w:tr>
    </w:tbl>
    <w:p w14:paraId="7305192C" w14:textId="77777777"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5A3A7CB" w14:textId="77777777" w:rsidR="00676A06" w:rsidRPr="0057119E" w:rsidRDefault="00676A06" w:rsidP="002455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68E580" w14:textId="77777777"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D390F4E" w14:textId="77777777"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</w:t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тар ради </w:t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</w:t>
      </w:r>
      <w:r w:rsidR="00A84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Валентина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710CF8D4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2C086" w14:textId="77777777"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90908B" w14:textId="77777777"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0629B8" w14:textId="77777777"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7B5030" w14:textId="77777777"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ABFFAD6" w14:textId="77777777"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069C77" w14:textId="77777777"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2AD47F6" w14:textId="77777777"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CAE9430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077DDF6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18B0F32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ED2A90F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AC919F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15B4D43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AFEEA3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62C141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59C8C83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C77CBE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09683B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CF065CB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D7DE5B9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E2E743" w14:textId="77777777"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8CED552" w14:textId="77777777"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DA9EC8" w14:textId="77777777"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B0A1907" w14:textId="77777777"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6EE821" w14:textId="77777777"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2CBF183" w14:textId="77777777" w:rsidR="00A847EE" w:rsidRDefault="00A847E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FCF8EC" w14:textId="77777777" w:rsidR="00A847EE" w:rsidRDefault="00A847E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7E63068" w14:textId="77777777" w:rsidR="00E52931" w:rsidRPr="0057119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74DBC1DF" w14:textId="5C0E3485" w:rsidR="00E52931" w:rsidRPr="0057119E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 w:rsidR="00892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4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4137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від </w:t>
      </w:r>
      <w:r w:rsidR="008F7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2DA97BC7" w14:textId="77777777"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9FE4D32" w14:textId="77777777"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BE45115" w14:textId="77777777"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10744E8" w14:textId="77777777"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1EEB4D8D" w14:textId="77777777"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0AE8D3" w14:textId="77777777"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7192AEE1" w14:textId="77777777"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4BF1D7" w14:textId="77777777" w:rsidR="005A4729" w:rsidRPr="0057119E" w:rsidRDefault="00D04C8C" w:rsidP="005A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33898193" w14:textId="77777777" w:rsidR="005A4729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="008F7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3D3CAE48" w14:textId="77777777"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5BF6DDBE" w14:textId="77777777" w:rsidR="008F79C7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9A75CB" w:rsidRPr="009A75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Відділу капітального будівництва, житлово-комунального господарства, комунального майна </w:t>
      </w:r>
    </w:p>
    <w:p w14:paraId="28A596D8" w14:textId="77777777" w:rsidR="0053454E" w:rsidRPr="009A75CB" w:rsidRDefault="009A75CB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9A75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Авангардівської селищної ради</w:t>
      </w:r>
    </w:p>
    <w:p w14:paraId="7398A79E" w14:textId="77777777"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2635FB8" w14:textId="77777777" w:rsidR="00877084" w:rsidRPr="0057119E" w:rsidRDefault="009A75CB" w:rsidP="00877084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="00877084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8770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7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 Відділу капітального будівництва, житлово-комунального господарства, комунального майна  Авангардівської селищної ради</w:t>
      </w:r>
      <w:r w:rsidR="00877084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95BF17A" w14:textId="77777777" w:rsidR="009A75CB" w:rsidRDefault="009A75CB" w:rsidP="00BC49AA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75CB">
        <w:rPr>
          <w:rFonts w:ascii="Times New Roman" w:hAnsi="Times New Roman" w:cs="Times New Roman"/>
          <w:sz w:val="28"/>
          <w:szCs w:val="28"/>
          <w:lang w:val="uk-UA"/>
        </w:rPr>
        <w:t>Друзяка Наталія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084" w:rsidRPr="009A75CB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="00877084" w:rsidRPr="009A7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капітального будівництва, житлово-комунального господарства, комунального майна 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74BDB24" w14:textId="77777777" w:rsidR="00877084" w:rsidRPr="009A75CB" w:rsidRDefault="000F0865" w:rsidP="00BC49AA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Олексієнко</w:t>
      </w:r>
      <w:r w:rsidR="009A75CB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877084" w:rsidRPr="009A75C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A75CB" w:rsidRPr="009A75CB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капітального будівництва, житлово-комунального господарства, комунального майна Авангардівської селищної ради</w:t>
      </w:r>
    </w:p>
    <w:p w14:paraId="1422DDCE" w14:textId="77777777"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8A3E6A1" w14:textId="77777777"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2D36A34" w14:textId="77777777"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39E442D" w14:textId="77777777"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</w:t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тар ради </w:t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8F7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49AA52C8" w14:textId="77777777" w:rsidR="00E52931" w:rsidRDefault="00E52931" w:rsidP="00E52931"/>
    <w:p w14:paraId="263693BB" w14:textId="77777777" w:rsidR="003F5F3A" w:rsidRPr="00E52931" w:rsidRDefault="003F5F3A" w:rsidP="00E52931"/>
    <w:sectPr w:rsidR="003F5F3A" w:rsidRPr="00E52931" w:rsidSect="00877084">
      <w:pgSz w:w="11906" w:h="16838"/>
      <w:pgMar w:top="567" w:right="851" w:bottom="568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1090779">
    <w:abstractNumId w:val="0"/>
  </w:num>
  <w:num w:numId="2" w16cid:durableId="61918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9"/>
    <w:rsid w:val="00013BC0"/>
    <w:rsid w:val="000F0865"/>
    <w:rsid w:val="00121076"/>
    <w:rsid w:val="00126369"/>
    <w:rsid w:val="001D1C59"/>
    <w:rsid w:val="0020445A"/>
    <w:rsid w:val="00245546"/>
    <w:rsid w:val="00293447"/>
    <w:rsid w:val="00396CAE"/>
    <w:rsid w:val="003F5F3A"/>
    <w:rsid w:val="003F6744"/>
    <w:rsid w:val="00436D2B"/>
    <w:rsid w:val="0053454E"/>
    <w:rsid w:val="0055077D"/>
    <w:rsid w:val="005A4729"/>
    <w:rsid w:val="00615269"/>
    <w:rsid w:val="00676A06"/>
    <w:rsid w:val="00681F1F"/>
    <w:rsid w:val="007A779A"/>
    <w:rsid w:val="007F7EF6"/>
    <w:rsid w:val="00877084"/>
    <w:rsid w:val="00892B9D"/>
    <w:rsid w:val="008F45C8"/>
    <w:rsid w:val="008F78CF"/>
    <w:rsid w:val="008F79C7"/>
    <w:rsid w:val="009A75CB"/>
    <w:rsid w:val="009B4272"/>
    <w:rsid w:val="00A42233"/>
    <w:rsid w:val="00A847EE"/>
    <w:rsid w:val="00CD3A73"/>
    <w:rsid w:val="00D04C8C"/>
    <w:rsid w:val="00D26E82"/>
    <w:rsid w:val="00E52931"/>
    <w:rsid w:val="00E561D3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BD48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Артур Грентри</cp:lastModifiedBy>
  <cp:revision>7</cp:revision>
  <cp:lastPrinted>2023-02-23T09:53:00Z</cp:lastPrinted>
  <dcterms:created xsi:type="dcterms:W3CDTF">2025-12-17T13:27:00Z</dcterms:created>
  <dcterms:modified xsi:type="dcterms:W3CDTF">2025-12-23T07:56:00Z</dcterms:modified>
</cp:coreProperties>
</file>