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E358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38CA812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618932D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7D320FA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9A50BC8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C1E641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8AB02FC" w14:textId="77777777" w:rsidR="00B226CC" w:rsidRDefault="00B226CC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39E604D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DE1533F" w14:textId="77777777" w:rsidR="00CB7378" w:rsidRDefault="00CB7378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8437998" w14:textId="77777777" w:rsidR="00CB7378" w:rsidRDefault="00CB7378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F9C90AA" w14:textId="77777777"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466986F" w14:textId="77777777" w:rsidR="00B94A0F" w:rsidRPr="003A0B9C" w:rsidRDefault="00E302F2" w:rsidP="00725C8E">
      <w:pPr>
        <w:spacing w:after="0"/>
        <w:ind w:right="31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4A0F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Програми «Комфортна громада» Аванг</w:t>
      </w:r>
      <w:r w:rsidR="00936635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ардівської селищної ради на 2026 </w:t>
      </w:r>
      <w:r w:rsidR="00725C8E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рік</w:t>
      </w:r>
    </w:p>
    <w:p w14:paraId="0EF2A987" w14:textId="77777777" w:rsidR="00B94A0F" w:rsidRPr="003A0B9C" w:rsidRDefault="00B94A0F" w:rsidP="00B94A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E5E534C" w14:textId="77777777" w:rsidR="002466DF" w:rsidRPr="003A0B9C" w:rsidRDefault="002466DF" w:rsidP="00B94A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3AE4760" w14:textId="361C3A83" w:rsidR="00CE2CED" w:rsidRPr="003A0B9C" w:rsidRDefault="00B94A0F" w:rsidP="00CE2CE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85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r w:rsidR="00C85CB7" w:rsidRPr="00C85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C85CB7" w:rsidRPr="00C85CB7">
        <w:rPr>
          <w:rFonts w:ascii="Times New Roman" w:eastAsia="Calibri" w:hAnsi="Times New Roman" w:cs="Times New Roman"/>
          <w:sz w:val="28"/>
          <w:szCs w:val="28"/>
          <w:lang w:val="uk-UA"/>
        </w:rPr>
        <w:t>ст.ст</w:t>
      </w:r>
      <w:proofErr w:type="spellEnd"/>
      <w:r w:rsidR="00C85CB7" w:rsidRPr="00C85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10, 25, 26, 59 </w:t>
      </w:r>
      <w:r w:rsidRPr="00C85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</w:t>
      </w:r>
      <w:r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="002612EA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Україні», </w:t>
      </w:r>
      <w:r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ст. 91 Бюджетного кодексу України,  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14 Закону України «Про основи національного спротиву», Указу Президента України від 24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.02.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2022 № 64/2022 «Про введення воєнного стану в Україні», ст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15 Закону України «Про правовий режим воєнного стану», Постанови Кабінету Міністрів України від 11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.03.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2022 № 252 «Деякі питання формування та виконання місцевих бюджетів у період воєнного стану»</w:t>
      </w:r>
      <w:r w:rsidR="008968A1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5080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</w:t>
      </w:r>
      <w:r w:rsidR="008968A1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36635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</w:t>
      </w:r>
      <w:r w:rsidR="00C85CB7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936635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постійної комісії </w:t>
      </w:r>
      <w:r w:rsidR="008968A1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E6006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селищна рада</w:t>
      </w:r>
      <w:r w:rsidR="00CE2CED" w:rsidRPr="003A0B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6006"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</w:t>
      </w:r>
      <w:r w:rsidR="00CE2CED"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5FF513A0" w14:textId="77777777" w:rsidR="00B94A0F" w:rsidRPr="003A0B9C" w:rsidRDefault="009C1EBB" w:rsidP="007A1F20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0B9C">
        <w:rPr>
          <w:rFonts w:ascii="Times New Roman" w:eastAsia="Calibri" w:hAnsi="Times New Roman"/>
          <w:sz w:val="28"/>
          <w:szCs w:val="28"/>
          <w:lang w:val="uk-UA"/>
        </w:rPr>
        <w:t>Затвердити Програму</w:t>
      </w:r>
      <w:r w:rsidR="00B94A0F" w:rsidRPr="003A0B9C">
        <w:rPr>
          <w:rFonts w:ascii="Times New Roman" w:eastAsia="Calibri" w:hAnsi="Times New Roman"/>
          <w:sz w:val="28"/>
          <w:szCs w:val="28"/>
          <w:lang w:val="uk-UA"/>
        </w:rPr>
        <w:t xml:space="preserve"> «Комфортна громада» Аванг</w:t>
      </w:r>
      <w:r w:rsidR="002612EA" w:rsidRPr="003A0B9C">
        <w:rPr>
          <w:rFonts w:ascii="Times New Roman" w:eastAsia="Calibri" w:hAnsi="Times New Roman"/>
          <w:sz w:val="28"/>
          <w:szCs w:val="28"/>
          <w:lang w:val="uk-UA"/>
        </w:rPr>
        <w:t>ардів</w:t>
      </w:r>
      <w:r w:rsidR="00936635" w:rsidRPr="003A0B9C">
        <w:rPr>
          <w:rFonts w:ascii="Times New Roman" w:eastAsia="Calibri" w:hAnsi="Times New Roman"/>
          <w:sz w:val="28"/>
          <w:szCs w:val="28"/>
          <w:lang w:val="uk-UA"/>
        </w:rPr>
        <w:t>ської селищної ради на 2026</w:t>
      </w:r>
      <w:r w:rsidRPr="003A0B9C">
        <w:rPr>
          <w:rFonts w:ascii="Times New Roman" w:eastAsia="Calibri" w:hAnsi="Times New Roman"/>
          <w:sz w:val="28"/>
          <w:szCs w:val="28"/>
          <w:lang w:val="uk-UA"/>
        </w:rPr>
        <w:t xml:space="preserve"> рік,</w:t>
      </w:r>
      <w:r w:rsidR="00215469" w:rsidRPr="003A0B9C">
        <w:rPr>
          <w:rFonts w:ascii="Times New Roman" w:eastAsia="Calibri" w:hAnsi="Times New Roman"/>
          <w:sz w:val="28"/>
          <w:szCs w:val="28"/>
          <w:lang w:val="uk-UA"/>
        </w:rPr>
        <w:t xml:space="preserve"> (додається)</w:t>
      </w:r>
      <w:r w:rsidR="00725C8E" w:rsidRPr="003A0B9C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14:paraId="57FED497" w14:textId="77777777" w:rsidR="00EC79EC" w:rsidRPr="003A0B9C" w:rsidRDefault="00EC79EC" w:rsidP="00EC79EC">
      <w:pPr>
        <w:pStyle w:val="a6"/>
        <w:ind w:left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14:paraId="662E7B2C" w14:textId="77777777" w:rsidR="007A1F20" w:rsidRPr="003A0B9C" w:rsidRDefault="007A1F20" w:rsidP="007A1F20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A0B9C">
        <w:rPr>
          <w:rFonts w:ascii="Times New Roman" w:eastAsia="Calibri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20382A6B" w14:textId="77777777" w:rsidR="003A0B9C" w:rsidRPr="003A0B9C" w:rsidRDefault="003A0B9C" w:rsidP="00B94A0F">
      <w:pPr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</w:pPr>
    </w:p>
    <w:p w14:paraId="25BFFFC6" w14:textId="77777777" w:rsidR="00B94A0F" w:rsidRPr="003A0B9C" w:rsidRDefault="00B94A0F" w:rsidP="00B94A0F">
      <w:pPr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</w:pP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 xml:space="preserve">Селищний голова </w:t>
      </w: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3A0B9C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  <w:t xml:space="preserve">          Сергій ХРУСТОВСЬКИЙ</w:t>
      </w:r>
    </w:p>
    <w:p w14:paraId="51C40B8C" w14:textId="77777777" w:rsidR="00EC79EC" w:rsidRPr="003A0B9C" w:rsidRDefault="00EC79EC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8FBD1AC" w14:textId="77777777" w:rsidR="00B94A0F" w:rsidRPr="003A0B9C" w:rsidRDefault="00246E4C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4D14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4145 </w:t>
      </w:r>
      <w:r w:rsidR="000E6006"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0E6006" w:rsidRPr="003A0B9C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</w:p>
    <w:p w14:paraId="1FA7AF31" w14:textId="77777777" w:rsidR="00B94A0F" w:rsidRPr="003A0B9C" w:rsidRDefault="00725C8E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19.12.</w:t>
      </w:r>
      <w:r w:rsidR="00936635" w:rsidRPr="003A0B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</w:p>
    <w:p w14:paraId="7EF8C05E" w14:textId="77777777" w:rsidR="002612EA" w:rsidRPr="003A0B9C" w:rsidRDefault="002612EA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27F8C0A0" w14:textId="77777777" w:rsidR="007A2F13" w:rsidRPr="003A0B9C" w:rsidRDefault="007A2F13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0D0271F3" w14:textId="77777777" w:rsidR="00B226CC" w:rsidRPr="003A0B9C" w:rsidRDefault="00B226CC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31DA371E" w14:textId="77777777" w:rsidR="00725C8E" w:rsidRDefault="00725C8E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60868DE0" w14:textId="77777777" w:rsidR="00C85CB7" w:rsidRPr="003A0B9C" w:rsidRDefault="00C85CB7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14:paraId="1B814A73" w14:textId="77777777" w:rsidR="0025344B" w:rsidRPr="003A0B9C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ПРОГРАМА</w:t>
      </w:r>
    </w:p>
    <w:p w14:paraId="4A11DB5E" w14:textId="77777777" w:rsidR="0025344B" w:rsidRPr="003A0B9C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«Комфортна громада» Авангардівської селищної ради на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936635"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p w14:paraId="2A198AD4" w14:textId="77777777" w:rsidR="0025344B" w:rsidRPr="003A0B9C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14:paraId="30EFAD26" w14:textId="77777777" w:rsidR="0025344B" w:rsidRPr="003A0B9C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14:paraId="75D2653D" w14:textId="77777777" w:rsidR="0025344B" w:rsidRPr="003A0B9C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«Комфортна громада» Авангардівської селищної ради </w:t>
      </w:r>
      <w:r w:rsidR="00936635"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  2026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</w:p>
    <w:tbl>
      <w:tblPr>
        <w:tblW w:w="962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726"/>
      </w:tblGrid>
      <w:tr w:rsidR="003A0B9C" w:rsidRPr="003A0B9C" w14:paraId="684A6B49" w14:textId="77777777" w:rsidTr="00305559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2DE95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1B2B2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7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15C30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3A0B9C" w:rsidRPr="003A0B9C" w14:paraId="733CB4B4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2C529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701E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3E78C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Бюджетний кодекс України.</w:t>
            </w:r>
          </w:p>
          <w:p w14:paraId="4AF6A59F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3A0B9C" w:rsidRPr="003A0B9C" w14:paraId="3A83381D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D4576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ECB9B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5F05F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 </w:t>
            </w:r>
          </w:p>
        </w:tc>
      </w:tr>
      <w:tr w:rsidR="003A0B9C" w:rsidRPr="003A0B9C" w14:paraId="33AF1C11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C94F0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AA451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E64D5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3A0B9C" w:rsidRPr="003A0B9C" w14:paraId="444D6597" w14:textId="77777777" w:rsidTr="00305559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48619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969AF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86167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3A0B9C" w:rsidRPr="003A0B9C" w14:paraId="63F4ABB2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F1C08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3585D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1D27B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3A0B9C" w:rsidRPr="003A0B9C" w14:paraId="78CE8413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BC4E6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D815A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80C59" w14:textId="77777777" w:rsidR="0025344B" w:rsidRPr="003A0B9C" w:rsidRDefault="00936635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2026</w:t>
            </w:r>
            <w:r w:rsidR="0025344B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3A0B9C" w:rsidRPr="003A0B9C" w14:paraId="278C6A8D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DD3A0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C6B62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0424D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3A0B9C" w:rsidRPr="003A0B9C" w14:paraId="4D98CBD1" w14:textId="77777777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07040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F1699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2D323" w14:textId="77777777" w:rsidR="0025344B" w:rsidRPr="003A0B9C" w:rsidRDefault="00936635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747</w:t>
            </w:r>
            <w:r w:rsidR="009C1EBB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25344B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14:paraId="6C7A9A3D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КФК 0116030- </w:t>
            </w:r>
            <w:r w:rsidR="00936635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747</w:t>
            </w:r>
            <w:r w:rsidR="009C1EBB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,00 </w:t>
            </w: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14:paraId="367BFCAA" w14:textId="77777777" w:rsidR="0025344B" w:rsidRPr="003A0B9C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B9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9CFE465" w14:textId="77777777" w:rsidR="0025344B" w:rsidRPr="003A0B9C" w:rsidRDefault="0025344B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3779DDDE" w14:textId="77777777" w:rsidR="0025344B" w:rsidRPr="003A0B9C" w:rsidRDefault="0025344B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416C22" w14:textId="77777777" w:rsidR="0025344B" w:rsidRPr="003A0B9C" w:rsidRDefault="0025344B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E3010" w14:textId="77777777" w:rsidR="0025344B" w:rsidRPr="003A0B9C" w:rsidRDefault="0025344B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E6BC3E" w14:textId="77777777" w:rsidR="00215469" w:rsidRPr="003A0B9C" w:rsidRDefault="00215469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D0559D" w14:textId="77777777" w:rsidR="00215469" w:rsidRPr="003A0B9C" w:rsidRDefault="00215469" w:rsidP="0025344B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13FA0" w14:textId="77777777" w:rsidR="0025344B" w:rsidRPr="003A0B9C" w:rsidRDefault="0025344B" w:rsidP="003A0B9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A2C3EE" w14:textId="77777777" w:rsidR="0025344B" w:rsidRPr="003A0B9C" w:rsidRDefault="0025344B" w:rsidP="00D74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II. Проблеми, на розв’язання яких спрямована </w:t>
      </w:r>
      <w:r w:rsidR="004D14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рограма</w:t>
      </w:r>
    </w:p>
    <w:p w14:paraId="36433D08" w14:textId="77777777" w:rsidR="00B7555F" w:rsidRPr="003A0B9C" w:rsidRDefault="00B7555F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891EE4" w14:textId="77777777" w:rsidR="0025344B" w:rsidRPr="003A0B9C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Благоустрій території громади – це комплекс робіт з інженерного захисту, розчищення та озеленення території, а також ряд соціально-економічних, організаційно-правових та екологічних заходів із поліпшення мікроклімату, санітарного очищення  території населених пунктів громади</w:t>
      </w:r>
      <w:r w:rsidR="007649EF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забезпечення 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безперебійного постачання електричної енергій для вуличного освітлення території громади, </w:t>
      </w:r>
      <w:r w:rsidR="007649EF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поточні та капітальні ремонти вуличного освітлення, мереж водозабезпечення та водовідведення а також капі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тальний ремонт, реконструкції, будівництво споруд, установ та закладів фізичної культури та інших об’єктів комунальної власності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які знаходяться на балансі Авангардівської селищної ради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372F981" w14:textId="77777777" w:rsidR="0025344B" w:rsidRPr="003A0B9C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Впродовж останніх років у громаді проводиться значна робота у сфері благоустрою,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що включає прибирання території, поточний ремонт та обслуговування вуличного освітлення, 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капітальні ремонти та будівництво споруд, установ та закладів фізичної культури та інших об’єктів комунальної власності,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 знаходяться на балансі Авангардівської селищної ради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озеленення вулиць, утрим</w:t>
      </w:r>
      <w:r w:rsidR="007649EF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ання парків, скверів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інші роботи.</w:t>
      </w:r>
    </w:p>
    <w:p w14:paraId="2CDA9A30" w14:textId="77777777" w:rsidR="0025344B" w:rsidRPr="003A0B9C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Проблеми утримання в належному стані території населених пунктів громади, їх озеленення, відновлення об`єктів благоустрою</w:t>
      </w:r>
      <w:r w:rsidR="00D74D5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інших об’єктів комунальної власності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потребують подальшого комплексного вирішення.</w:t>
      </w:r>
    </w:p>
    <w:p w14:paraId="5959F27C" w14:textId="77777777" w:rsidR="00D74D5E" w:rsidRPr="003A0B9C" w:rsidRDefault="00D74D5E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B87116" w14:textId="77777777" w:rsidR="0025344B" w:rsidRPr="003A0B9C" w:rsidRDefault="0025344B" w:rsidP="00D74D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III. Мета </w:t>
      </w:r>
      <w:r w:rsidR="004D14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рограми</w:t>
      </w:r>
    </w:p>
    <w:p w14:paraId="40D7445D" w14:textId="77777777" w:rsidR="0025344B" w:rsidRPr="003A0B9C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Програма спрямована на забезпечення утримання в належному санітарному </w:t>
      </w:r>
      <w:r w:rsidR="007649EF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стані території громади (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малих архітектурних форм, парків, площ, меморіальних комплексів в парках та скверах), озеленення територій,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капітальні ремонти, реконструкції та будівництво об’єктів та споруд для розвитку фізичної культури та інших об’єктів комунальної власності,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раціональне використання та охорона об’єктів благоустрою</w:t>
      </w:r>
      <w:r w:rsidR="00B343AE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які знаходяться на балансі Авангардівської селищної ради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створення умов щодо захисту і відновлення сприятливого для ж</w:t>
      </w:r>
      <w:r w:rsidR="003D436A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иттєдіяльності людини довкілля.</w:t>
      </w:r>
    </w:p>
    <w:p w14:paraId="1D6688CA" w14:textId="77777777" w:rsidR="0025344B" w:rsidRPr="003A0B9C" w:rsidRDefault="0025344B" w:rsidP="00D74D5E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019A8188" w14:textId="77777777" w:rsidR="0025344B" w:rsidRPr="003A0B9C" w:rsidRDefault="0025344B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IV. Обсяги та джерела фінансування, строки виконання Програми</w:t>
      </w:r>
    </w:p>
    <w:p w14:paraId="1F67F136" w14:textId="77777777" w:rsidR="0025344B" w:rsidRPr="003A0B9C" w:rsidRDefault="0025344B" w:rsidP="001032D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Фінансування Програми здійснюється за рахунок коштів</w:t>
      </w:r>
      <w:r w:rsidR="001032DC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бюджету</w:t>
      </w:r>
      <w:r w:rsidR="001032DC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 територіальної громади.</w:t>
      </w:r>
    </w:p>
    <w:p w14:paraId="719D5DF0" w14:textId="77777777" w:rsidR="0025344B" w:rsidRPr="003A0B9C" w:rsidRDefault="0025344B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Обсяг кош</w:t>
      </w:r>
      <w:r w:rsidR="00936635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тів на 2026</w:t>
      </w:r>
      <w:r w:rsidR="00854279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 становить </w:t>
      </w:r>
      <w:r w:rsidR="00936635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747</w:t>
      </w:r>
      <w:r w:rsidR="009C1EBB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000</w:t>
      </w:r>
      <w:r w:rsidR="00215469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,00</w:t>
      </w:r>
      <w:r w:rsidR="007C505C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грн., і може змінюватись при внесенні змін до селищного бюджету</w:t>
      </w:r>
      <w:r w:rsidR="001032DC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територіальної громади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3D29A3CE" w14:textId="77777777" w:rsidR="0025344B" w:rsidRPr="003A0B9C" w:rsidRDefault="0025344B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Строк реалі</w:t>
      </w:r>
      <w:r w:rsidR="00936635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зації програми до 31 грудня 2026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року.</w:t>
      </w:r>
    </w:p>
    <w:p w14:paraId="017DEF61" w14:textId="77777777" w:rsidR="00B226CC" w:rsidRPr="003A0B9C" w:rsidRDefault="00B226CC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51209" w14:textId="77777777" w:rsidR="00215469" w:rsidRPr="003A0B9C" w:rsidRDefault="00215469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A1CD24" w14:textId="77777777" w:rsidR="0025344B" w:rsidRPr="003A0B9C" w:rsidRDefault="0025344B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V. Напрями діяльності та заходи Програми</w:t>
      </w:r>
    </w:p>
    <w:p w14:paraId="5B47DCA1" w14:textId="77777777" w:rsidR="0025344B" w:rsidRPr="003A0B9C" w:rsidRDefault="0025344B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Реалізація Програми буде здійснюватися шляхом виконання заходів, які дадуть змогу забезпечити комплексний благоустрій території громади та сприятливе для життєдіяльності людин</w:t>
      </w:r>
      <w:r w:rsidR="001032DC"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 середовища, а саме:(Додаток </w:t>
      </w: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1)</w:t>
      </w:r>
    </w:p>
    <w:p w14:paraId="6EE804BF" w14:textId="77777777" w:rsidR="0025344B" w:rsidRPr="003A0B9C" w:rsidRDefault="002612EA" w:rsidP="002612EA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Утримання площ, скверів в належному стані (полив зелених насаджень);</w:t>
      </w:r>
    </w:p>
    <w:p w14:paraId="560B01AE" w14:textId="77777777" w:rsidR="009F2396" w:rsidRPr="003A0B9C" w:rsidRDefault="002612EA" w:rsidP="002612EA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предметів, матеріалів, обладнання та інвентарю;</w:t>
      </w:r>
      <w:r w:rsidR="009F2396"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F4C586F" w14:textId="77777777" w:rsidR="00257DC2" w:rsidRPr="003A0B9C" w:rsidRDefault="00257DC2" w:rsidP="00257DC2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камер відеоспостереження, які розміщені на території Авангардівської селищної ради</w:t>
      </w:r>
    </w:p>
    <w:p w14:paraId="2EE98D91" w14:textId="77777777" w:rsidR="00B47D60" w:rsidRPr="003A0B9C" w:rsidRDefault="00B47D60" w:rsidP="003A0B9C">
      <w:pPr>
        <w:shd w:val="clear" w:color="auto" w:fill="FFFFFF"/>
        <w:spacing w:after="0" w:line="276" w:lineRule="auto"/>
        <w:ind w:right="2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E8B53D" w14:textId="77777777" w:rsidR="001032DC" w:rsidRPr="003A0B9C" w:rsidRDefault="001032DC" w:rsidP="001032DC">
      <w:pPr>
        <w:shd w:val="clear" w:color="auto" w:fill="FFFFFF"/>
        <w:spacing w:after="0" w:line="276" w:lineRule="auto"/>
        <w:ind w:left="720" w:right="22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3A0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A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  <w:r w:rsidR="004D14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3A0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0A7DBC88" w14:textId="77777777" w:rsidR="001032DC" w:rsidRPr="003A0B9C" w:rsidRDefault="001032DC" w:rsidP="001032DC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фінансування на виконання Програми визначені у додатку № 1 до Програми.</w:t>
      </w:r>
    </w:p>
    <w:p w14:paraId="14B658F1" w14:textId="77777777" w:rsidR="0025344B" w:rsidRPr="003A0B9C" w:rsidRDefault="0025344B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VI</w:t>
      </w:r>
      <w:r w:rsidR="00D20CDD"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Pr="003A0B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Координація та контроль за ходом виконання Програми</w:t>
      </w:r>
    </w:p>
    <w:p w14:paraId="327EDD7C" w14:textId="77777777" w:rsidR="001032DC" w:rsidRPr="003A0B9C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8039FE9" w14:textId="77777777" w:rsidR="001032DC" w:rsidRPr="003A0B9C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Координацію за ходом виконання Програми здійснює Виконавчий комітет Авангардівської селищної ради. </w:t>
      </w:r>
    </w:p>
    <w:p w14:paraId="4E1A7A85" w14:textId="77777777" w:rsidR="001032DC" w:rsidRPr="003A0B9C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про прийняття Програми, її офіційний текст та хід виконання публікується на офіційному сайті Аван</w:t>
      </w:r>
      <w:r w:rsidR="003A0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гардівської селищної ради.</w:t>
      </w:r>
    </w:p>
    <w:p w14:paraId="68DB2817" w14:textId="77777777" w:rsidR="001032DC" w:rsidRPr="003A0B9C" w:rsidRDefault="001032DC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9DEA26" w14:textId="77777777" w:rsidR="003A0B9C" w:rsidRDefault="003A0B9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2C8DF1" w14:textId="77777777" w:rsidR="0025344B" w:rsidRPr="003A0B9C" w:rsidRDefault="0025344B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3A0B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8F53A4" w:rsidRPr="003A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Секретар ради                     </w:t>
      </w:r>
      <w:r w:rsidR="00B343AE" w:rsidRPr="003A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       </w:t>
      </w:r>
      <w:r w:rsidR="008F53A4" w:rsidRPr="003A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</w:t>
      </w:r>
      <w:r w:rsidR="003A0B9C" w:rsidRPr="003A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8F53A4" w:rsidRPr="003A0B9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Валентина ЩУР</w:t>
      </w:r>
    </w:p>
    <w:p w14:paraId="634E4418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C973BFD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0E528A2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5254B2E1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65F4E63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14EEDFA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C0C6AA3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7363A862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513FA825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22266B1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CCA4035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60E1C08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6560C29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E1D7603" w14:textId="77777777"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B4500E6" w14:textId="77777777" w:rsidR="00721A93" w:rsidRDefault="00721A93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sectPr w:rsidR="00721A93" w:rsidSect="00CE2C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414026AF" w14:textId="77777777" w:rsidR="00721A93" w:rsidRPr="00721A93" w:rsidRDefault="00721A93" w:rsidP="00721A93">
      <w:pPr>
        <w:tabs>
          <w:tab w:val="left" w:pos="576"/>
        </w:tabs>
        <w:suppressAutoHyphens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№1</w:t>
      </w:r>
    </w:p>
    <w:p w14:paraId="5518EB14" w14:textId="77777777" w:rsidR="00721A93" w:rsidRPr="00721A93" w:rsidRDefault="00721A93" w:rsidP="00721A93">
      <w:pPr>
        <w:tabs>
          <w:tab w:val="left" w:pos="576"/>
        </w:tabs>
        <w:suppressAutoHyphens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до Програми</w:t>
      </w:r>
    </w:p>
    <w:p w14:paraId="37FF407F" w14:textId="77777777" w:rsidR="00721A93" w:rsidRPr="00721A93" w:rsidRDefault="00721A93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65A26FF" w14:textId="77777777" w:rsidR="00721A93" w:rsidRPr="00721A93" w:rsidRDefault="00721A93" w:rsidP="00721A93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Напрями діяльності</w:t>
      </w:r>
      <w:r w:rsidRPr="00721A93"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та</w:t>
      </w: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заходи 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«Комфортна громада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 Аванг</w:t>
      </w:r>
      <w:r w:rsidR="00D20C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ардівської селищної ради на 202</w:t>
      </w:r>
      <w:r w:rsidR="009366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 xml:space="preserve">                                                              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</w:p>
    <w:tbl>
      <w:tblPr>
        <w:tblW w:w="1554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56"/>
        <w:gridCol w:w="3996"/>
        <w:gridCol w:w="1097"/>
        <w:gridCol w:w="1540"/>
        <w:gridCol w:w="1606"/>
        <w:gridCol w:w="1554"/>
        <w:gridCol w:w="1417"/>
        <w:gridCol w:w="1559"/>
        <w:gridCol w:w="2224"/>
      </w:tblGrid>
      <w:tr w:rsidR="00721A93" w:rsidRPr="00721A93" w14:paraId="5A14BF8B" w14:textId="77777777" w:rsidTr="005C42E3">
        <w:trPr>
          <w:trHeight w:val="540"/>
          <w:tblHeader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CD3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82D6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312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F86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42F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402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Орієнтовні обсяги фінансування (вартість),</w:t>
            </w:r>
          </w:p>
          <w:p w14:paraId="6BEB5EC2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F372E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21A93" w:rsidRPr="00721A93" w14:paraId="34E78CA2" w14:textId="77777777" w:rsidTr="005C42E3">
        <w:trPr>
          <w:trHeight w:val="300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D8C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CD6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1393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355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310F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360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F2D1" w14:textId="77777777"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3DED" w14:textId="77777777"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721A93" w14:paraId="266DDFBE" w14:textId="77777777" w:rsidTr="005C42E3">
        <w:trPr>
          <w:trHeight w:val="300"/>
          <w:tblHeader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ED08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F00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2DB3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8AE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E16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416C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A540" w14:textId="77777777" w:rsidR="00F75C2D" w:rsidRPr="00721A93" w:rsidRDefault="00936635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2026</w:t>
            </w:r>
            <w:r w:rsidR="00F75C2D"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59FF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КТКВКМБ 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BFF" w14:textId="77777777"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721A93" w14:paraId="3569AA09" w14:textId="77777777" w:rsidTr="005C42E3">
        <w:trPr>
          <w:trHeight w:val="128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826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8A0" w14:textId="77777777" w:rsidR="00F75C2D" w:rsidRPr="009C1EBB" w:rsidRDefault="009C1EBB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E67" w14:textId="77777777" w:rsidR="00F75C2D" w:rsidRPr="009C1EBB" w:rsidRDefault="00936635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</w:t>
            </w:r>
            <w:r w:rsidR="00F75C2D"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3BCF" w14:textId="77777777" w:rsidR="00F75C2D" w:rsidRPr="009C1EBB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5E9A" w14:textId="77777777" w:rsidR="00F75C2D" w:rsidRPr="009C1EBB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14:paraId="6A7EEAB9" w14:textId="77777777" w:rsidR="00F75C2D" w:rsidRPr="009C1EBB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9E90" w14:textId="77777777" w:rsidR="00F75C2D" w:rsidRPr="009C1EBB" w:rsidRDefault="00936635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  <w:r w:rsidR="009C1EBB" w:rsidRP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CE9B" w14:textId="77777777" w:rsidR="00F75C2D" w:rsidRPr="009C1EBB" w:rsidRDefault="00936635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  <w:r w:rsidR="009C1EBB" w:rsidRP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F769" w14:textId="77777777" w:rsidR="00F75C2D" w:rsidRPr="009C1EBB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85C4E96" w14:textId="77777777" w:rsidR="00F75C2D" w:rsidRPr="009C1EBB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14:paraId="483FA95B" w14:textId="77777777" w:rsidR="00F75C2D" w:rsidRPr="009C1EBB" w:rsidRDefault="009C1EBB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</w:t>
            </w:r>
            <w:r w:rsidR="00F75C2D" w:rsidRP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23B" w14:textId="77777777" w:rsidR="00F75C2D" w:rsidRPr="009C1EBB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C1EB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Забезпечення матеріально-технічною базою для реалізації заходів програми</w:t>
            </w:r>
          </w:p>
        </w:tc>
      </w:tr>
      <w:tr w:rsidR="00F75C2D" w:rsidRPr="00721A93" w14:paraId="4C4BDE0D" w14:textId="77777777" w:rsidTr="005C42E3">
        <w:trPr>
          <w:trHeight w:val="11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4A0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A14B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площ, скверів в належному стані (полив зелених насаджень)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BEA" w14:textId="77777777" w:rsidR="00F75C2D" w:rsidRPr="00721A93" w:rsidRDefault="00936635" w:rsidP="002612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F889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9960" w14:textId="77777777"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14:paraId="5BA1F095" w14:textId="77777777"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75DE" w14:textId="77777777" w:rsidR="00F75C2D" w:rsidRPr="00721A93" w:rsidRDefault="00936635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147 </w:t>
            </w:r>
            <w:r w:rsid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BB83" w14:textId="77777777" w:rsidR="00F75C2D" w:rsidRPr="00721A93" w:rsidRDefault="00936635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147</w:t>
            </w:r>
            <w:r w:rsidR="009C1E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5FCA" w14:textId="77777777"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00EA1FF" w14:textId="77777777"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14:paraId="7C6996C3" w14:textId="77777777" w:rsidR="00F75C2D" w:rsidRPr="00721A93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2272)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307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озеленої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території в належному стані</w:t>
            </w:r>
          </w:p>
        </w:tc>
      </w:tr>
      <w:tr w:rsidR="00F75C2D" w:rsidRPr="0048230E" w14:paraId="35FE44B9" w14:textId="77777777" w:rsidTr="005C42E3">
        <w:trPr>
          <w:trHeight w:val="11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1F7" w14:textId="77777777" w:rsidR="00F75C2D" w:rsidRDefault="009C1EBB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D105" w14:textId="77777777" w:rsidR="00F75C2D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3BA180D0" w14:textId="77777777" w:rsidR="00F75C2D" w:rsidRPr="0048230E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Обслуговування камер відеоспостереження, які розміщені на території Авангардівської селищної ради</w:t>
            </w:r>
          </w:p>
          <w:p w14:paraId="3DD776CA" w14:textId="77777777" w:rsidR="00F75C2D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B50" w14:textId="77777777" w:rsidR="00F75C2D" w:rsidRDefault="00936635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D12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3713" w14:textId="77777777" w:rsidR="00F75C2D" w:rsidRPr="00721A93" w:rsidRDefault="00F75C2D" w:rsidP="0048230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14:paraId="4FD09BD5" w14:textId="77777777" w:rsidR="00F75C2D" w:rsidRPr="00721A93" w:rsidRDefault="00F75C2D" w:rsidP="0048230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229B" w14:textId="77777777" w:rsidR="00F75C2D" w:rsidRDefault="009C1EBB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12F" w14:textId="77777777" w:rsidR="00F75C2D" w:rsidRDefault="009C1EBB" w:rsidP="002154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2FD9" w14:textId="77777777"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14:paraId="763087B2" w14:textId="77777777" w:rsidR="00F75C2D" w:rsidRPr="00721A93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2240)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BF36" w14:textId="77777777" w:rsidR="00F75C2D" w:rsidRPr="00721A93" w:rsidRDefault="00F75C2D" w:rsidP="00B83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системи відеоспостереження територіальної громади в належному стані </w:t>
            </w:r>
          </w:p>
        </w:tc>
      </w:tr>
      <w:tr w:rsidR="00F75C2D" w:rsidRPr="00721A93" w14:paraId="68542D45" w14:textId="77777777" w:rsidTr="005C42E3">
        <w:trPr>
          <w:trHeight w:val="10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3955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0B2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F60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999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9902" w14:textId="77777777"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C72E" w14:textId="77777777" w:rsidR="00F75C2D" w:rsidRPr="00721A93" w:rsidRDefault="00936635" w:rsidP="000E60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747</w:t>
            </w:r>
            <w:r w:rsidR="009C1EB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074E" w14:textId="77777777" w:rsidR="00F75C2D" w:rsidRPr="00721A93" w:rsidRDefault="00936635" w:rsidP="000E60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747</w:t>
            </w:r>
            <w:r w:rsidR="009C1EBB">
              <w:rPr>
                <w:rFonts w:ascii="Times New Roman" w:eastAsia="Calibri" w:hAnsi="Times New Roman" w:cs="Times New Roman"/>
                <w:b/>
                <w:bCs/>
                <w:lang w:val="uk-UA"/>
              </w:rPr>
              <w:t> 000,00</w:t>
            </w:r>
            <w:r w:rsidR="00F75C2D" w:rsidRPr="00721A93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7FBC6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BCDD" w14:textId="77777777"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</w:tr>
    </w:tbl>
    <w:p w14:paraId="005998BF" w14:textId="77777777" w:rsidR="00721A93" w:rsidRDefault="00721A93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845815A" w14:textId="77777777" w:rsidR="00344D99" w:rsidRDefault="00344D99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D800261" w14:textId="77777777" w:rsidR="00344D99" w:rsidRPr="00721A93" w:rsidRDefault="00344D99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2E843A7" w14:textId="77777777" w:rsidR="00721A93" w:rsidRPr="003A0B9C" w:rsidRDefault="00721A93" w:rsidP="003A0B9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A0B9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ради                                                                         Валентина ЩУР</w:t>
      </w:r>
    </w:p>
    <w:p w14:paraId="03785B7A" w14:textId="77777777" w:rsidR="00721A93" w:rsidRPr="00721A93" w:rsidRDefault="00721A93" w:rsidP="00721A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B5A09D3" w14:textId="77777777" w:rsidR="001032DC" w:rsidRPr="00214A5F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sectPr w:rsidR="001032DC" w:rsidRPr="00214A5F" w:rsidSect="0028060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C479DC"/>
    <w:multiLevelType w:val="multilevel"/>
    <w:tmpl w:val="A41C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402EE"/>
    <w:multiLevelType w:val="hybridMultilevel"/>
    <w:tmpl w:val="6C1CEEF8"/>
    <w:lvl w:ilvl="0" w:tplc="D358751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9308166">
    <w:abstractNumId w:val="2"/>
  </w:num>
  <w:num w:numId="2" w16cid:durableId="218252749">
    <w:abstractNumId w:val="1"/>
  </w:num>
  <w:num w:numId="3" w16cid:durableId="1194801616">
    <w:abstractNumId w:val="7"/>
  </w:num>
  <w:num w:numId="4" w16cid:durableId="506671370">
    <w:abstractNumId w:val="0"/>
  </w:num>
  <w:num w:numId="5" w16cid:durableId="698512457">
    <w:abstractNumId w:val="3"/>
  </w:num>
  <w:num w:numId="6" w16cid:durableId="967394737">
    <w:abstractNumId w:val="4"/>
  </w:num>
  <w:num w:numId="7" w16cid:durableId="1241284220">
    <w:abstractNumId w:val="6"/>
  </w:num>
  <w:num w:numId="8" w16cid:durableId="1653632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1B"/>
    <w:rsid w:val="000048EA"/>
    <w:rsid w:val="0005088F"/>
    <w:rsid w:val="000A5DA2"/>
    <w:rsid w:val="000D614A"/>
    <w:rsid w:val="000E2984"/>
    <w:rsid w:val="000E6006"/>
    <w:rsid w:val="001032DC"/>
    <w:rsid w:val="00121076"/>
    <w:rsid w:val="001277B6"/>
    <w:rsid w:val="001C0B9E"/>
    <w:rsid w:val="001C2CD1"/>
    <w:rsid w:val="00214A5F"/>
    <w:rsid w:val="00215469"/>
    <w:rsid w:val="00233F74"/>
    <w:rsid w:val="00242EC9"/>
    <w:rsid w:val="002466DF"/>
    <w:rsid w:val="00246E4C"/>
    <w:rsid w:val="0025344B"/>
    <w:rsid w:val="00257DC2"/>
    <w:rsid w:val="002612EA"/>
    <w:rsid w:val="00280607"/>
    <w:rsid w:val="002F46C4"/>
    <w:rsid w:val="00305559"/>
    <w:rsid w:val="0032080B"/>
    <w:rsid w:val="003235E9"/>
    <w:rsid w:val="003333ED"/>
    <w:rsid w:val="00344D99"/>
    <w:rsid w:val="00357B98"/>
    <w:rsid w:val="003708BC"/>
    <w:rsid w:val="003735E4"/>
    <w:rsid w:val="003A0B9C"/>
    <w:rsid w:val="003D436A"/>
    <w:rsid w:val="003E23AF"/>
    <w:rsid w:val="0045431B"/>
    <w:rsid w:val="004753B4"/>
    <w:rsid w:val="0048063D"/>
    <w:rsid w:val="0048230E"/>
    <w:rsid w:val="004B372F"/>
    <w:rsid w:val="004D1420"/>
    <w:rsid w:val="004D47FB"/>
    <w:rsid w:val="004F4800"/>
    <w:rsid w:val="005229D0"/>
    <w:rsid w:val="00532675"/>
    <w:rsid w:val="00540024"/>
    <w:rsid w:val="00570F98"/>
    <w:rsid w:val="00592BFF"/>
    <w:rsid w:val="005C1082"/>
    <w:rsid w:val="005C42E3"/>
    <w:rsid w:val="005E4DF0"/>
    <w:rsid w:val="00654A5C"/>
    <w:rsid w:val="00694D95"/>
    <w:rsid w:val="0069712B"/>
    <w:rsid w:val="006D4EAA"/>
    <w:rsid w:val="006F3418"/>
    <w:rsid w:val="00721A93"/>
    <w:rsid w:val="00725C8E"/>
    <w:rsid w:val="007422EF"/>
    <w:rsid w:val="007649EF"/>
    <w:rsid w:val="007A1F20"/>
    <w:rsid w:val="007A2F13"/>
    <w:rsid w:val="007C505C"/>
    <w:rsid w:val="007E02C5"/>
    <w:rsid w:val="007F5EBB"/>
    <w:rsid w:val="00822A23"/>
    <w:rsid w:val="0082542C"/>
    <w:rsid w:val="008443A9"/>
    <w:rsid w:val="00844407"/>
    <w:rsid w:val="00854279"/>
    <w:rsid w:val="008968A1"/>
    <w:rsid w:val="008D70FA"/>
    <w:rsid w:val="008F53A4"/>
    <w:rsid w:val="0093480A"/>
    <w:rsid w:val="00936635"/>
    <w:rsid w:val="00942931"/>
    <w:rsid w:val="009737FB"/>
    <w:rsid w:val="009C1EBB"/>
    <w:rsid w:val="009F2396"/>
    <w:rsid w:val="00A20D84"/>
    <w:rsid w:val="00A31E39"/>
    <w:rsid w:val="00A55080"/>
    <w:rsid w:val="00A73F62"/>
    <w:rsid w:val="00A8535A"/>
    <w:rsid w:val="00B226CC"/>
    <w:rsid w:val="00B343AE"/>
    <w:rsid w:val="00B47D60"/>
    <w:rsid w:val="00B72BD9"/>
    <w:rsid w:val="00B7555F"/>
    <w:rsid w:val="00B83AEB"/>
    <w:rsid w:val="00B85E3E"/>
    <w:rsid w:val="00B94A0F"/>
    <w:rsid w:val="00BB710F"/>
    <w:rsid w:val="00BC1F5A"/>
    <w:rsid w:val="00C3585B"/>
    <w:rsid w:val="00C43A8D"/>
    <w:rsid w:val="00C85CB7"/>
    <w:rsid w:val="00CB7378"/>
    <w:rsid w:val="00CC66DF"/>
    <w:rsid w:val="00CE2CED"/>
    <w:rsid w:val="00CF054C"/>
    <w:rsid w:val="00D20CDD"/>
    <w:rsid w:val="00D74D5E"/>
    <w:rsid w:val="00DD03F0"/>
    <w:rsid w:val="00E04A19"/>
    <w:rsid w:val="00E1733B"/>
    <w:rsid w:val="00E302F2"/>
    <w:rsid w:val="00EA2C0B"/>
    <w:rsid w:val="00EC79EC"/>
    <w:rsid w:val="00EE6F5C"/>
    <w:rsid w:val="00F4409E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4372"/>
  <w15:chartTrackingRefBased/>
  <w15:docId w15:val="{F3730C0D-2AD5-4C2F-9BF4-44F4F5A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21A93"/>
    <w:rPr>
      <w:i/>
      <w:iCs/>
    </w:rPr>
  </w:style>
  <w:style w:type="paragraph" w:customStyle="1" w:styleId="rtecenter">
    <w:name w:val="rtecenter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A93"/>
    <w:rPr>
      <w:b/>
      <w:bCs/>
    </w:rPr>
  </w:style>
  <w:style w:type="paragraph" w:customStyle="1" w:styleId="rtejustify">
    <w:name w:val="rtejustify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unhideWhenUsed/>
    <w:rsid w:val="00721A93"/>
    <w:rPr>
      <w:color w:val="0563C1"/>
      <w:u w:val="single"/>
    </w:rPr>
  </w:style>
  <w:style w:type="paragraph" w:styleId="a6">
    <w:name w:val="List Paragraph"/>
    <w:basedOn w:val="a"/>
    <w:uiPriority w:val="99"/>
    <w:qFormat/>
    <w:rsid w:val="00721A93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21A93"/>
  </w:style>
  <w:style w:type="paragraph" w:customStyle="1" w:styleId="10">
    <w:name w:val="Текст выноски1"/>
    <w:basedOn w:val="a"/>
    <w:next w:val="a7"/>
    <w:link w:val="a8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10"/>
    <w:uiPriority w:val="99"/>
    <w:semiHidden/>
    <w:rsid w:val="00721A9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21A93"/>
    <w:rPr>
      <w:color w:val="0563C1" w:themeColor="hyperlink"/>
      <w:u w:val="single"/>
    </w:rPr>
  </w:style>
  <w:style w:type="paragraph" w:styleId="a7">
    <w:name w:val="Balloon Text"/>
    <w:basedOn w:val="a"/>
    <w:link w:val="11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7"/>
    <w:uiPriority w:val="99"/>
    <w:semiHidden/>
    <w:rsid w:val="0072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1040-AAE9-453F-B51A-718A0E55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 Грентри</cp:lastModifiedBy>
  <cp:revision>4</cp:revision>
  <cp:lastPrinted>2024-06-25T11:44:00Z</cp:lastPrinted>
  <dcterms:created xsi:type="dcterms:W3CDTF">2025-12-16T13:17:00Z</dcterms:created>
  <dcterms:modified xsi:type="dcterms:W3CDTF">2025-12-23T08:18:00Z</dcterms:modified>
</cp:coreProperties>
</file>