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6D820" w14:textId="77777777" w:rsidR="00425DD2" w:rsidRPr="007E223E" w:rsidRDefault="00425DD2">
      <w:pPr>
        <w:rPr>
          <w:lang w:val="en-US"/>
        </w:rPr>
      </w:pPr>
    </w:p>
    <w:p w14:paraId="4CA9D164" w14:textId="77777777" w:rsidR="00035CE1" w:rsidRDefault="00035CE1">
      <w:pPr>
        <w:rPr>
          <w:rFonts w:ascii="Times New Roman" w:hAnsi="Times New Roman" w:cs="Times New Roman"/>
          <w:sz w:val="28"/>
          <w:szCs w:val="28"/>
        </w:rPr>
      </w:pPr>
    </w:p>
    <w:p w14:paraId="29D2C39E" w14:textId="77777777" w:rsidR="00035CE1" w:rsidRDefault="00035CE1">
      <w:pPr>
        <w:rPr>
          <w:rFonts w:ascii="Times New Roman" w:hAnsi="Times New Roman" w:cs="Times New Roman"/>
          <w:sz w:val="28"/>
          <w:szCs w:val="28"/>
        </w:rPr>
      </w:pPr>
    </w:p>
    <w:p w14:paraId="15A75985" w14:textId="77777777" w:rsidR="00035CE1" w:rsidRDefault="00035CE1">
      <w:pPr>
        <w:rPr>
          <w:rFonts w:ascii="Times New Roman" w:hAnsi="Times New Roman" w:cs="Times New Roman"/>
          <w:sz w:val="28"/>
          <w:szCs w:val="28"/>
        </w:rPr>
      </w:pPr>
    </w:p>
    <w:p w14:paraId="0F24FE40" w14:textId="6F87ED5C" w:rsidR="009E0651" w:rsidRPr="00EE607F" w:rsidRDefault="00035CE1">
      <w:pPr>
        <w:rPr>
          <w:rFonts w:ascii="Times New Roman" w:hAnsi="Times New Roman" w:cs="Times New Roman"/>
          <w:sz w:val="28"/>
          <w:szCs w:val="28"/>
        </w:rPr>
      </w:pPr>
      <w:r>
        <w:rPr>
          <w:rFonts w:ascii="Times New Roman" w:hAnsi="Times New Roman" w:cs="Times New Roman"/>
          <w:sz w:val="28"/>
          <w:szCs w:val="28"/>
        </w:rPr>
        <w:t>ПРОЄКТ</w:t>
      </w:r>
    </w:p>
    <w:p w14:paraId="074BE603" w14:textId="77777777" w:rsidR="0048384F" w:rsidRPr="00475A5B" w:rsidRDefault="0048384F">
      <w:pPr>
        <w:rPr>
          <w:rFonts w:ascii="Times New Roman" w:hAnsi="Times New Roman" w:cs="Times New Roman"/>
          <w:lang w:val="en-US"/>
        </w:rPr>
      </w:pPr>
    </w:p>
    <w:p w14:paraId="394B4EC2" w14:textId="77777777" w:rsidR="0048384F" w:rsidRDefault="0048384F">
      <w:pPr>
        <w:rPr>
          <w:rFonts w:ascii="Times New Roman" w:hAnsi="Times New Roman" w:cs="Times New Roman"/>
        </w:rPr>
      </w:pPr>
    </w:p>
    <w:p w14:paraId="18033870" w14:textId="77777777" w:rsidR="00EE2B04" w:rsidRDefault="00EE2B04">
      <w:pPr>
        <w:rPr>
          <w:rFonts w:ascii="Times New Roman" w:hAnsi="Times New Roman" w:cs="Times New Roman"/>
        </w:rPr>
      </w:pPr>
    </w:p>
    <w:p w14:paraId="03E4B374" w14:textId="77777777" w:rsidR="00D267ED" w:rsidRDefault="00D267ED">
      <w:pPr>
        <w:rPr>
          <w:rFonts w:ascii="Times New Roman" w:hAnsi="Times New Roman" w:cs="Times New Roman"/>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8"/>
      </w:tblGrid>
      <w:tr w:rsidR="00246FB3" w:rsidRPr="009A4381" w14:paraId="61ED5903" w14:textId="77777777" w:rsidTr="00035CE1">
        <w:trPr>
          <w:trHeight w:val="589"/>
        </w:trPr>
        <w:tc>
          <w:tcPr>
            <w:tcW w:w="5548" w:type="dxa"/>
          </w:tcPr>
          <w:p w14:paraId="31749E65" w14:textId="19D83990" w:rsidR="00246FB3" w:rsidRPr="00BD0803" w:rsidRDefault="00035CE1" w:rsidP="00035CE1">
            <w:pPr>
              <w:jc w:val="both"/>
              <w:rPr>
                <w:rFonts w:ascii="Times New Roman" w:hAnsi="Times New Roman" w:cs="Times New Roman"/>
                <w:sz w:val="28"/>
                <w:szCs w:val="28"/>
              </w:rPr>
            </w:pPr>
            <w:bookmarkStart w:id="0" w:name="_Hlk187152589"/>
            <w:r>
              <w:rPr>
                <w:rFonts w:ascii="Times New Roman" w:hAnsi="Times New Roman" w:cs="Times New Roman"/>
                <w:sz w:val="28"/>
                <w:szCs w:val="28"/>
              </w:rPr>
              <w:t xml:space="preserve">Про </w:t>
            </w:r>
            <w:r w:rsidR="00246FB3" w:rsidRPr="00BD0803">
              <w:rPr>
                <w:rFonts w:ascii="Times New Roman" w:hAnsi="Times New Roman" w:cs="Times New Roman"/>
                <w:sz w:val="28"/>
                <w:szCs w:val="28"/>
              </w:rPr>
              <w:t>створення</w:t>
            </w:r>
            <w:r>
              <w:rPr>
                <w:rFonts w:ascii="Times New Roman" w:hAnsi="Times New Roman" w:cs="Times New Roman"/>
                <w:sz w:val="28"/>
                <w:szCs w:val="28"/>
              </w:rPr>
              <w:t xml:space="preserve"> </w:t>
            </w:r>
            <w:r w:rsidR="00AE7D9A">
              <w:rPr>
                <w:rFonts w:ascii="Times New Roman" w:hAnsi="Times New Roman" w:cs="Times New Roman"/>
                <w:sz w:val="28"/>
                <w:szCs w:val="28"/>
              </w:rPr>
              <w:t xml:space="preserve">Сектору грантової діяльності, розвитку співробітництва та </w:t>
            </w:r>
            <w:proofErr w:type="spellStart"/>
            <w:r w:rsidR="00AE7D9A">
              <w:rPr>
                <w:rFonts w:ascii="Times New Roman" w:hAnsi="Times New Roman" w:cs="Times New Roman"/>
                <w:sz w:val="28"/>
                <w:szCs w:val="28"/>
              </w:rPr>
              <w:t>цифров</w:t>
            </w:r>
            <w:r>
              <w:rPr>
                <w:rFonts w:ascii="Times New Roman" w:hAnsi="Times New Roman" w:cs="Times New Roman"/>
                <w:sz w:val="28"/>
                <w:szCs w:val="28"/>
              </w:rPr>
              <w:t>і</w:t>
            </w:r>
            <w:r w:rsidR="00AE7D9A">
              <w:rPr>
                <w:rFonts w:ascii="Times New Roman" w:hAnsi="Times New Roman" w:cs="Times New Roman"/>
                <w:sz w:val="28"/>
                <w:szCs w:val="28"/>
              </w:rPr>
              <w:t>зації</w:t>
            </w:r>
            <w:proofErr w:type="spellEnd"/>
            <w:r w:rsidR="00AE7D9A">
              <w:rPr>
                <w:rFonts w:ascii="Times New Roman" w:hAnsi="Times New Roman" w:cs="Times New Roman"/>
                <w:sz w:val="28"/>
                <w:szCs w:val="28"/>
              </w:rPr>
              <w:t xml:space="preserve"> </w:t>
            </w:r>
            <w:r w:rsidR="00246FB3" w:rsidRPr="00DE077F">
              <w:rPr>
                <w:rFonts w:ascii="Times New Roman" w:hAnsi="Times New Roman" w:cs="Times New Roman"/>
                <w:sz w:val="28"/>
                <w:szCs w:val="28"/>
              </w:rPr>
              <w:t>Авангардівської селищної ради</w:t>
            </w:r>
            <w:r>
              <w:rPr>
                <w:rFonts w:ascii="Times New Roman" w:hAnsi="Times New Roman" w:cs="Times New Roman"/>
                <w:sz w:val="28"/>
                <w:szCs w:val="28"/>
              </w:rPr>
              <w:t xml:space="preserve"> </w:t>
            </w:r>
            <w:r w:rsidR="00DE077F" w:rsidRPr="00DE077F">
              <w:rPr>
                <w:rFonts w:ascii="Times New Roman" w:hAnsi="Times New Roman" w:cs="Times New Roman"/>
                <w:sz w:val="28"/>
                <w:szCs w:val="28"/>
              </w:rPr>
              <w:t xml:space="preserve">та затвердження Положення про </w:t>
            </w:r>
            <w:bookmarkEnd w:id="0"/>
            <w:r w:rsidR="00AE7D9A">
              <w:rPr>
                <w:rFonts w:ascii="Times New Roman" w:hAnsi="Times New Roman" w:cs="Times New Roman"/>
                <w:sz w:val="28"/>
                <w:szCs w:val="28"/>
              </w:rPr>
              <w:t>Сектор</w:t>
            </w:r>
          </w:p>
        </w:tc>
      </w:tr>
    </w:tbl>
    <w:p w14:paraId="4BEB61DF" w14:textId="77777777" w:rsidR="009E0651" w:rsidRPr="00EE2B04" w:rsidRDefault="009E0651" w:rsidP="00FA39D4">
      <w:pPr>
        <w:jc w:val="both"/>
        <w:rPr>
          <w:rFonts w:ascii="Times New Roman" w:hAnsi="Times New Roman" w:cs="Times New Roman"/>
          <w:sz w:val="28"/>
          <w:szCs w:val="28"/>
        </w:rPr>
      </w:pPr>
    </w:p>
    <w:p w14:paraId="692C6B6A" w14:textId="45746C91" w:rsidR="006E07C2" w:rsidRPr="008B4FAC" w:rsidRDefault="008B4FAC" w:rsidP="008B4FAC">
      <w:pPr>
        <w:spacing w:line="240" w:lineRule="auto"/>
        <w:ind w:firstLine="709"/>
        <w:jc w:val="both"/>
        <w:rPr>
          <w:rFonts w:ascii="Times New Roman" w:hAnsi="Times New Roman" w:cs="Times New Roman"/>
          <w:sz w:val="28"/>
          <w:szCs w:val="28"/>
        </w:rPr>
      </w:pPr>
      <w:bookmarkStart w:id="1" w:name="_Hlk184200651"/>
      <w:r w:rsidRPr="008B4FAC">
        <w:rPr>
          <w:rFonts w:ascii="Times New Roman" w:hAnsi="Times New Roman" w:cs="Times New Roman"/>
          <w:sz w:val="28"/>
          <w:szCs w:val="28"/>
        </w:rPr>
        <w:t>Керуючись статтями 26, 54 Закону України «Про місцеве самоврядування в Україні», законами України «Про засади державної регіональної політики»</w:t>
      </w:r>
      <w:r>
        <w:rPr>
          <w:rFonts w:ascii="Times New Roman" w:hAnsi="Times New Roman" w:cs="Times New Roman"/>
          <w:sz w:val="28"/>
          <w:szCs w:val="28"/>
        </w:rPr>
        <w:t xml:space="preserve">, </w:t>
      </w:r>
      <w:r w:rsidRPr="008B4FAC">
        <w:rPr>
          <w:rFonts w:ascii="Times New Roman" w:hAnsi="Times New Roman" w:cs="Times New Roman"/>
          <w:sz w:val="28"/>
          <w:szCs w:val="28"/>
        </w:rPr>
        <w:t>«Про співробітництво територіальних громад», «Про</w:t>
      </w:r>
      <w:r>
        <w:rPr>
          <w:rFonts w:ascii="Times New Roman" w:hAnsi="Times New Roman" w:cs="Times New Roman"/>
          <w:sz w:val="28"/>
          <w:szCs w:val="28"/>
        </w:rPr>
        <w:t> </w:t>
      </w:r>
      <w:r w:rsidRPr="008B4FAC">
        <w:rPr>
          <w:rFonts w:ascii="Times New Roman" w:hAnsi="Times New Roman" w:cs="Times New Roman"/>
          <w:sz w:val="28"/>
          <w:szCs w:val="28"/>
        </w:rPr>
        <w:t xml:space="preserve">міжнародне територіальне співробітництво України», «Про Національну програму інформатизації», з урахуванням необхідності забезпечення системного залучення грантових та інших позабюджетних ресурсів, розвитку міжнародного та міжмуніципального співробітництва, впровадження сучасних цифрових рішень у діяльність органів місцевого самоврядування, удосконалення процесів управління, прозорості та якості надання публічних послуг, з метою створення організаційних умов для ефективної підготовки та реалізації </w:t>
      </w:r>
      <w:proofErr w:type="spellStart"/>
      <w:r w:rsidRPr="008B4FAC">
        <w:rPr>
          <w:rFonts w:ascii="Times New Roman" w:hAnsi="Times New Roman" w:cs="Times New Roman"/>
          <w:sz w:val="28"/>
          <w:szCs w:val="28"/>
        </w:rPr>
        <w:t>проєктів</w:t>
      </w:r>
      <w:proofErr w:type="spellEnd"/>
      <w:r w:rsidRPr="008B4FAC">
        <w:rPr>
          <w:rFonts w:ascii="Times New Roman" w:hAnsi="Times New Roman" w:cs="Times New Roman"/>
          <w:sz w:val="28"/>
          <w:szCs w:val="28"/>
        </w:rPr>
        <w:t xml:space="preserve"> місцевого розвитку, залучення міжнародної технічної допомоги, розвитку </w:t>
      </w:r>
      <w:proofErr w:type="spellStart"/>
      <w:r w:rsidRPr="008B4FAC">
        <w:rPr>
          <w:rFonts w:ascii="Times New Roman" w:hAnsi="Times New Roman" w:cs="Times New Roman"/>
          <w:sz w:val="28"/>
          <w:szCs w:val="28"/>
        </w:rPr>
        <w:t>партнерств</w:t>
      </w:r>
      <w:proofErr w:type="spellEnd"/>
      <w:r w:rsidRPr="008B4FAC">
        <w:rPr>
          <w:rFonts w:ascii="Times New Roman" w:hAnsi="Times New Roman" w:cs="Times New Roman"/>
          <w:sz w:val="28"/>
          <w:szCs w:val="28"/>
        </w:rPr>
        <w:t xml:space="preserve"> з територіальними громадами України та іноземними партнерами, а також впровадження та розвитку процесів </w:t>
      </w:r>
      <w:proofErr w:type="spellStart"/>
      <w:r w:rsidRPr="008B4FAC">
        <w:rPr>
          <w:rFonts w:ascii="Times New Roman" w:hAnsi="Times New Roman" w:cs="Times New Roman"/>
          <w:sz w:val="28"/>
          <w:szCs w:val="28"/>
        </w:rPr>
        <w:t>цифровізації</w:t>
      </w:r>
      <w:proofErr w:type="spellEnd"/>
      <w:r w:rsidRPr="008B4FAC">
        <w:rPr>
          <w:rFonts w:ascii="Times New Roman" w:hAnsi="Times New Roman" w:cs="Times New Roman"/>
          <w:sz w:val="28"/>
          <w:szCs w:val="28"/>
        </w:rPr>
        <w:t xml:space="preserve"> в діяльності Авангардівської селищної ради, </w:t>
      </w:r>
      <w:r w:rsidR="006E07C2" w:rsidRPr="008B4FAC">
        <w:rPr>
          <w:rFonts w:ascii="Times New Roman" w:hAnsi="Times New Roman" w:cs="Times New Roman"/>
          <w:sz w:val="28"/>
          <w:szCs w:val="28"/>
        </w:rPr>
        <w:t>Авангардівська</w:t>
      </w:r>
      <w:r w:rsidR="009E0651" w:rsidRPr="008B4FAC">
        <w:rPr>
          <w:rFonts w:ascii="Times New Roman" w:hAnsi="Times New Roman" w:cs="Times New Roman"/>
          <w:sz w:val="28"/>
          <w:szCs w:val="28"/>
        </w:rPr>
        <w:t xml:space="preserve"> селищна рада</w:t>
      </w:r>
      <w:r w:rsidR="006E07C2" w:rsidRPr="008B4FAC">
        <w:rPr>
          <w:rFonts w:ascii="Times New Roman" w:hAnsi="Times New Roman" w:cs="Times New Roman"/>
          <w:sz w:val="28"/>
          <w:szCs w:val="28"/>
        </w:rPr>
        <w:t xml:space="preserve"> </w:t>
      </w:r>
      <w:bookmarkEnd w:id="1"/>
      <w:r w:rsidR="00EF298D" w:rsidRPr="00035CE1">
        <w:rPr>
          <w:rFonts w:ascii="Times New Roman" w:hAnsi="Times New Roman" w:cs="Times New Roman"/>
          <w:b/>
          <w:sz w:val="28"/>
          <w:szCs w:val="28"/>
        </w:rPr>
        <w:t>ВИРІШИЛА</w:t>
      </w:r>
      <w:r w:rsidR="006E07C2" w:rsidRPr="00035CE1">
        <w:rPr>
          <w:rFonts w:ascii="Times New Roman" w:hAnsi="Times New Roman" w:cs="Times New Roman"/>
          <w:b/>
          <w:sz w:val="28"/>
          <w:szCs w:val="28"/>
        </w:rPr>
        <w:t>:</w:t>
      </w:r>
    </w:p>
    <w:p w14:paraId="57404334" w14:textId="48393D74" w:rsidR="00C410ED" w:rsidRPr="009008A3" w:rsidRDefault="009E0651" w:rsidP="008B4FAC">
      <w:pPr>
        <w:spacing w:line="240" w:lineRule="auto"/>
        <w:ind w:firstLine="709"/>
        <w:jc w:val="both"/>
        <w:rPr>
          <w:rFonts w:ascii="Times New Roman" w:hAnsi="Times New Roman" w:cs="Times New Roman"/>
          <w:sz w:val="28"/>
          <w:szCs w:val="28"/>
        </w:rPr>
      </w:pPr>
      <w:r w:rsidRPr="009E0651">
        <w:rPr>
          <w:rFonts w:ascii="Times New Roman" w:hAnsi="Times New Roman" w:cs="Times New Roman"/>
          <w:sz w:val="28"/>
          <w:szCs w:val="28"/>
        </w:rPr>
        <w:t xml:space="preserve">1. </w:t>
      </w:r>
      <w:r w:rsidR="00035CE1">
        <w:rPr>
          <w:rFonts w:ascii="Times New Roman" w:hAnsi="Times New Roman" w:cs="Times New Roman"/>
          <w:sz w:val="28"/>
          <w:szCs w:val="28"/>
        </w:rPr>
        <w:t>Створити</w:t>
      </w:r>
      <w:r w:rsidR="00C410ED">
        <w:rPr>
          <w:rFonts w:ascii="Times New Roman" w:hAnsi="Times New Roman" w:cs="Times New Roman"/>
          <w:color w:val="FF0000"/>
          <w:sz w:val="28"/>
          <w:szCs w:val="28"/>
        </w:rPr>
        <w:t xml:space="preserve"> </w:t>
      </w:r>
      <w:r w:rsidR="00AE7D9A">
        <w:rPr>
          <w:rFonts w:ascii="Times New Roman" w:hAnsi="Times New Roman" w:cs="Times New Roman"/>
          <w:sz w:val="28"/>
          <w:szCs w:val="28"/>
        </w:rPr>
        <w:t xml:space="preserve">Сектор грантової діяльності, розвитку співробітництва та </w:t>
      </w:r>
      <w:proofErr w:type="spellStart"/>
      <w:r w:rsidR="00AE7D9A">
        <w:rPr>
          <w:rFonts w:ascii="Times New Roman" w:hAnsi="Times New Roman" w:cs="Times New Roman"/>
          <w:sz w:val="28"/>
          <w:szCs w:val="28"/>
        </w:rPr>
        <w:t>цифровізації</w:t>
      </w:r>
      <w:proofErr w:type="spellEnd"/>
      <w:r w:rsidR="00AE7D9A">
        <w:rPr>
          <w:rFonts w:ascii="Times New Roman" w:hAnsi="Times New Roman" w:cs="Times New Roman"/>
          <w:sz w:val="28"/>
          <w:szCs w:val="28"/>
        </w:rPr>
        <w:t xml:space="preserve"> </w:t>
      </w:r>
      <w:r w:rsidR="00C410ED" w:rsidRPr="00FA39D4">
        <w:rPr>
          <w:rFonts w:ascii="Times New Roman" w:hAnsi="Times New Roman" w:cs="Times New Roman"/>
          <w:sz w:val="28"/>
          <w:szCs w:val="28"/>
        </w:rPr>
        <w:t>Авангардівської</w:t>
      </w:r>
      <w:r w:rsidR="00C410ED" w:rsidRPr="009E0651">
        <w:rPr>
          <w:rFonts w:ascii="Times New Roman" w:hAnsi="Times New Roman" w:cs="Times New Roman"/>
          <w:sz w:val="28"/>
          <w:szCs w:val="28"/>
        </w:rPr>
        <w:t xml:space="preserve"> </w:t>
      </w:r>
      <w:r w:rsidR="00C410ED" w:rsidRPr="009008A3">
        <w:rPr>
          <w:rFonts w:ascii="Times New Roman" w:hAnsi="Times New Roman" w:cs="Times New Roman"/>
          <w:sz w:val="28"/>
          <w:szCs w:val="28"/>
        </w:rPr>
        <w:t>селищної ради.</w:t>
      </w:r>
    </w:p>
    <w:p w14:paraId="664FF76F" w14:textId="26C2012A" w:rsidR="00C410ED" w:rsidRDefault="009E0651" w:rsidP="008B4FAC">
      <w:pPr>
        <w:spacing w:line="240" w:lineRule="auto"/>
        <w:ind w:firstLine="709"/>
        <w:jc w:val="both"/>
        <w:rPr>
          <w:rFonts w:ascii="Times New Roman" w:hAnsi="Times New Roman" w:cs="Times New Roman"/>
          <w:sz w:val="28"/>
          <w:szCs w:val="28"/>
        </w:rPr>
      </w:pPr>
      <w:r w:rsidRPr="009E0651">
        <w:rPr>
          <w:rFonts w:ascii="Times New Roman" w:hAnsi="Times New Roman" w:cs="Times New Roman"/>
          <w:sz w:val="28"/>
          <w:szCs w:val="28"/>
        </w:rPr>
        <w:t xml:space="preserve">2. </w:t>
      </w:r>
      <w:r w:rsidR="00C410ED" w:rsidRPr="009E0651">
        <w:rPr>
          <w:rFonts w:ascii="Times New Roman" w:hAnsi="Times New Roman" w:cs="Times New Roman"/>
          <w:sz w:val="28"/>
          <w:szCs w:val="28"/>
        </w:rPr>
        <w:t xml:space="preserve">Затвердити </w:t>
      </w:r>
      <w:r w:rsidR="002B4544">
        <w:rPr>
          <w:rFonts w:ascii="Times New Roman" w:hAnsi="Times New Roman" w:cs="Times New Roman"/>
          <w:sz w:val="28"/>
          <w:szCs w:val="28"/>
        </w:rPr>
        <w:t>П</w:t>
      </w:r>
      <w:r w:rsidR="00C410ED" w:rsidRPr="009E0651">
        <w:rPr>
          <w:rFonts w:ascii="Times New Roman" w:hAnsi="Times New Roman" w:cs="Times New Roman"/>
          <w:sz w:val="28"/>
          <w:szCs w:val="28"/>
        </w:rPr>
        <w:t xml:space="preserve">оложення про </w:t>
      </w:r>
      <w:r w:rsidR="00AE7D9A">
        <w:rPr>
          <w:rFonts w:ascii="Times New Roman" w:hAnsi="Times New Roman" w:cs="Times New Roman"/>
          <w:sz w:val="28"/>
          <w:szCs w:val="28"/>
        </w:rPr>
        <w:t>Секто</w:t>
      </w:r>
      <w:r w:rsidR="00D236E5">
        <w:rPr>
          <w:rFonts w:ascii="Times New Roman" w:hAnsi="Times New Roman" w:cs="Times New Roman"/>
          <w:sz w:val="28"/>
          <w:szCs w:val="28"/>
        </w:rPr>
        <w:t>р</w:t>
      </w:r>
      <w:r w:rsidR="00AE7D9A">
        <w:rPr>
          <w:rFonts w:ascii="Times New Roman" w:hAnsi="Times New Roman" w:cs="Times New Roman"/>
          <w:sz w:val="28"/>
          <w:szCs w:val="28"/>
        </w:rPr>
        <w:t xml:space="preserve"> грантової діяльності, розвитку співробітництва та </w:t>
      </w:r>
      <w:proofErr w:type="spellStart"/>
      <w:r w:rsidR="00AE7D9A">
        <w:rPr>
          <w:rFonts w:ascii="Times New Roman" w:hAnsi="Times New Roman" w:cs="Times New Roman"/>
          <w:sz w:val="28"/>
          <w:szCs w:val="28"/>
        </w:rPr>
        <w:t>цифровізації</w:t>
      </w:r>
      <w:proofErr w:type="spellEnd"/>
      <w:r w:rsidR="00AE7D9A">
        <w:rPr>
          <w:rFonts w:ascii="Times New Roman" w:hAnsi="Times New Roman" w:cs="Times New Roman"/>
          <w:sz w:val="28"/>
          <w:szCs w:val="28"/>
        </w:rPr>
        <w:t xml:space="preserve"> </w:t>
      </w:r>
      <w:r w:rsidR="00C410ED" w:rsidRPr="009008A3">
        <w:rPr>
          <w:rFonts w:ascii="Times New Roman" w:hAnsi="Times New Roman" w:cs="Times New Roman"/>
          <w:sz w:val="28"/>
          <w:szCs w:val="28"/>
        </w:rPr>
        <w:t>Авангардівської селищної ради (додається</w:t>
      </w:r>
      <w:r w:rsidR="00C410ED" w:rsidRPr="009E0651">
        <w:rPr>
          <w:rFonts w:ascii="Times New Roman" w:hAnsi="Times New Roman" w:cs="Times New Roman"/>
          <w:sz w:val="28"/>
          <w:szCs w:val="28"/>
        </w:rPr>
        <w:t>).</w:t>
      </w:r>
    </w:p>
    <w:p w14:paraId="178A0909" w14:textId="52983657" w:rsidR="00BD66AC" w:rsidRDefault="008B4FAC" w:rsidP="008B4FAC">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410ED" w:rsidRPr="009E0651">
        <w:rPr>
          <w:rFonts w:ascii="Times New Roman" w:hAnsi="Times New Roman" w:cs="Times New Roman"/>
          <w:sz w:val="28"/>
          <w:szCs w:val="28"/>
        </w:rPr>
        <w:t>.</w:t>
      </w:r>
      <w:r w:rsidR="00EE2B04">
        <w:rPr>
          <w:rFonts w:ascii="Times New Roman" w:hAnsi="Times New Roman" w:cs="Times New Roman"/>
          <w:sz w:val="28"/>
          <w:szCs w:val="28"/>
        </w:rPr>
        <w:t xml:space="preserve"> </w:t>
      </w:r>
      <w:r w:rsidR="00035CE1">
        <w:rPr>
          <w:rFonts w:ascii="Times New Roman" w:hAnsi="Times New Roman" w:cs="Times New Roman"/>
          <w:sz w:val="28"/>
          <w:szCs w:val="28"/>
        </w:rPr>
        <w:t xml:space="preserve"> </w:t>
      </w:r>
      <w:r w:rsidR="009E0651" w:rsidRPr="009E0651">
        <w:rPr>
          <w:rFonts w:ascii="Times New Roman" w:hAnsi="Times New Roman" w:cs="Times New Roman"/>
          <w:sz w:val="28"/>
          <w:szCs w:val="28"/>
        </w:rPr>
        <w:t xml:space="preserve">Контроль за виконанням даного рішення покласти на постійну комісію з </w:t>
      </w:r>
      <w:r w:rsidR="00AE7D9A" w:rsidRPr="007F4679">
        <w:rPr>
          <w:rFonts w:ascii="Times New Roman" w:hAnsi="Times New Roman" w:cs="Times New Roman"/>
          <w:sz w:val="28"/>
          <w:szCs w:val="28"/>
        </w:rPr>
        <w:t>питань фінансів, бюджету, планування соціально-економічного розвитку, інвестицій, міжнародного співробітництва та регуляторної політики</w:t>
      </w:r>
      <w:r w:rsidR="009E0651" w:rsidRPr="009E0651">
        <w:rPr>
          <w:rFonts w:ascii="Times New Roman" w:hAnsi="Times New Roman" w:cs="Times New Roman"/>
          <w:sz w:val="28"/>
          <w:szCs w:val="28"/>
        </w:rPr>
        <w:t>.</w:t>
      </w:r>
    </w:p>
    <w:p w14:paraId="1DBD28A1" w14:textId="77777777" w:rsidR="00AE7D9A" w:rsidRDefault="00AE7D9A" w:rsidP="008B4FAC">
      <w:pPr>
        <w:spacing w:line="240" w:lineRule="auto"/>
        <w:ind w:firstLine="709"/>
        <w:jc w:val="both"/>
        <w:rPr>
          <w:rFonts w:ascii="Times New Roman" w:hAnsi="Times New Roman" w:cs="Times New Roman"/>
          <w:b/>
          <w:bCs/>
          <w:sz w:val="28"/>
          <w:szCs w:val="28"/>
        </w:rPr>
      </w:pPr>
    </w:p>
    <w:p w14:paraId="1F6B2590" w14:textId="7CCC578A" w:rsidR="00BD66AC" w:rsidRDefault="00BD66AC" w:rsidP="00FA39D4">
      <w:pPr>
        <w:jc w:val="both"/>
        <w:rPr>
          <w:rFonts w:ascii="Times New Roman" w:hAnsi="Times New Roman" w:cs="Times New Roman"/>
          <w:b/>
          <w:bCs/>
          <w:sz w:val="28"/>
          <w:szCs w:val="28"/>
        </w:rPr>
      </w:pPr>
      <w:r w:rsidRPr="00BD66AC">
        <w:rPr>
          <w:rFonts w:ascii="Times New Roman" w:hAnsi="Times New Roman" w:cs="Times New Roman"/>
          <w:b/>
          <w:bCs/>
          <w:sz w:val="28"/>
          <w:szCs w:val="28"/>
        </w:rPr>
        <w:t>Селищний голова                                                               Сергій ХРУСТОВСЬКИЙ</w:t>
      </w:r>
    </w:p>
    <w:p w14:paraId="19B02E5D" w14:textId="29AFC541" w:rsidR="00154497" w:rsidRPr="00154497" w:rsidRDefault="0083757C" w:rsidP="00154497">
      <w:pPr>
        <w:spacing w:after="0"/>
        <w:jc w:val="both"/>
        <w:rPr>
          <w:rFonts w:ascii="Times New Roman" w:hAnsi="Times New Roman" w:cs="Times New Roman"/>
          <w:b/>
          <w:bCs/>
          <w:sz w:val="28"/>
          <w:szCs w:val="28"/>
        </w:rPr>
      </w:pPr>
      <w:r>
        <w:rPr>
          <w:rFonts w:ascii="Times New Roman" w:hAnsi="Times New Roman" w:cs="Times New Roman"/>
          <w:b/>
          <w:bCs/>
          <w:sz w:val="28"/>
          <w:szCs w:val="28"/>
        </w:rPr>
        <w:t>№</w:t>
      </w:r>
      <w:r w:rsidR="00035CE1">
        <w:rPr>
          <w:rFonts w:ascii="Times New Roman" w:hAnsi="Times New Roman" w:cs="Times New Roman"/>
          <w:b/>
          <w:bCs/>
          <w:sz w:val="28"/>
          <w:szCs w:val="28"/>
        </w:rPr>
        <w:t>______</w:t>
      </w:r>
      <w:r w:rsidR="00154497" w:rsidRPr="00154497">
        <w:rPr>
          <w:rFonts w:ascii="Times New Roman" w:hAnsi="Times New Roman" w:cs="Times New Roman"/>
          <w:b/>
          <w:bCs/>
          <w:sz w:val="28"/>
          <w:szCs w:val="28"/>
        </w:rPr>
        <w:t>-</w:t>
      </w:r>
      <w:r w:rsidR="00154497" w:rsidRPr="00154497">
        <w:rPr>
          <w:rFonts w:ascii="Times New Roman" w:hAnsi="Times New Roman" w:cs="Times New Roman"/>
          <w:b/>
          <w:bCs/>
          <w:sz w:val="28"/>
          <w:szCs w:val="28"/>
          <w:lang w:val="en-US"/>
        </w:rPr>
        <w:t>VIII</w:t>
      </w:r>
    </w:p>
    <w:p w14:paraId="3EDF8537" w14:textId="07B69231" w:rsidR="00EE2B04" w:rsidRPr="00EE2B04" w:rsidRDefault="00154497" w:rsidP="00EE2B04">
      <w:pPr>
        <w:spacing w:after="0"/>
        <w:jc w:val="both"/>
        <w:rPr>
          <w:rFonts w:ascii="Times New Roman" w:hAnsi="Times New Roman" w:cs="Times New Roman"/>
          <w:b/>
          <w:bCs/>
          <w:sz w:val="28"/>
          <w:szCs w:val="28"/>
        </w:rPr>
      </w:pPr>
      <w:r>
        <w:rPr>
          <w:rFonts w:ascii="Times New Roman" w:hAnsi="Times New Roman" w:cs="Times New Roman"/>
          <w:b/>
          <w:bCs/>
          <w:sz w:val="28"/>
          <w:szCs w:val="28"/>
        </w:rPr>
        <w:t>в</w:t>
      </w:r>
      <w:r w:rsidRPr="00154497">
        <w:rPr>
          <w:rFonts w:ascii="Times New Roman" w:hAnsi="Times New Roman" w:cs="Times New Roman"/>
          <w:b/>
          <w:bCs/>
          <w:sz w:val="28"/>
          <w:szCs w:val="28"/>
        </w:rPr>
        <w:t xml:space="preserve">ід </w:t>
      </w:r>
      <w:r w:rsidR="00AE7D9A">
        <w:rPr>
          <w:rFonts w:ascii="Times New Roman" w:hAnsi="Times New Roman" w:cs="Times New Roman"/>
          <w:b/>
          <w:bCs/>
          <w:sz w:val="28"/>
          <w:szCs w:val="28"/>
        </w:rPr>
        <w:t>1</w:t>
      </w:r>
      <w:r w:rsidRPr="00154497">
        <w:rPr>
          <w:rFonts w:ascii="Times New Roman" w:hAnsi="Times New Roman" w:cs="Times New Roman"/>
          <w:b/>
          <w:bCs/>
          <w:sz w:val="28"/>
          <w:szCs w:val="28"/>
        </w:rPr>
        <w:t>2</w:t>
      </w:r>
      <w:r w:rsidR="00EE2B04">
        <w:rPr>
          <w:rFonts w:ascii="Times New Roman" w:hAnsi="Times New Roman" w:cs="Times New Roman"/>
          <w:b/>
          <w:bCs/>
          <w:sz w:val="28"/>
          <w:szCs w:val="28"/>
        </w:rPr>
        <w:t>.</w:t>
      </w:r>
      <w:r w:rsidR="00AE7D9A">
        <w:rPr>
          <w:rFonts w:ascii="Times New Roman" w:hAnsi="Times New Roman" w:cs="Times New Roman"/>
          <w:b/>
          <w:bCs/>
          <w:sz w:val="28"/>
          <w:szCs w:val="28"/>
        </w:rPr>
        <w:t>02</w:t>
      </w:r>
      <w:r w:rsidR="00EE2B04">
        <w:rPr>
          <w:rFonts w:ascii="Times New Roman" w:hAnsi="Times New Roman" w:cs="Times New Roman"/>
          <w:b/>
          <w:bCs/>
          <w:sz w:val="28"/>
          <w:szCs w:val="28"/>
        </w:rPr>
        <w:t>.202</w:t>
      </w:r>
      <w:r w:rsidR="00AE7D9A">
        <w:rPr>
          <w:rFonts w:ascii="Times New Roman" w:hAnsi="Times New Roman" w:cs="Times New Roman"/>
          <w:b/>
          <w:bCs/>
          <w:sz w:val="28"/>
          <w:szCs w:val="28"/>
        </w:rPr>
        <w:t>6</w:t>
      </w:r>
    </w:p>
    <w:p w14:paraId="06A151CF" w14:textId="77777777" w:rsidR="00AE7D9A" w:rsidRDefault="00AE7D9A" w:rsidP="00035CE1">
      <w:pPr>
        <w:spacing w:after="0"/>
        <w:rPr>
          <w:rFonts w:ascii="Times New Roman" w:hAnsi="Times New Roman" w:cs="Times New Roman"/>
          <w:noProof/>
          <w:sz w:val="28"/>
          <w:szCs w:val="28"/>
        </w:rPr>
      </w:pPr>
    </w:p>
    <w:p w14:paraId="43C11D43" w14:textId="3F05E8D2" w:rsidR="00A00BDB" w:rsidRPr="00D267ED" w:rsidRDefault="00D267ED" w:rsidP="00290D24">
      <w:pPr>
        <w:spacing w:after="0"/>
        <w:ind w:left="5103"/>
        <w:rPr>
          <w:rFonts w:ascii="Times New Roman" w:hAnsi="Times New Roman" w:cs="Times New Roman"/>
          <w:noProof/>
          <w:sz w:val="24"/>
          <w:szCs w:val="24"/>
        </w:rPr>
      </w:pPr>
      <w:r>
        <w:rPr>
          <w:rFonts w:ascii="Times New Roman" w:hAnsi="Times New Roman" w:cs="Times New Roman"/>
          <w:noProof/>
          <w:sz w:val="28"/>
          <w:szCs w:val="28"/>
        </w:rPr>
        <w:lastRenderedPageBreak/>
        <w:t xml:space="preserve">        </w:t>
      </w:r>
      <w:r w:rsidR="00A00BDB" w:rsidRPr="00D267ED">
        <w:rPr>
          <w:rFonts w:ascii="Times New Roman" w:hAnsi="Times New Roman" w:cs="Times New Roman"/>
          <w:noProof/>
          <w:sz w:val="24"/>
          <w:szCs w:val="24"/>
        </w:rPr>
        <w:t>Додаток</w:t>
      </w:r>
    </w:p>
    <w:p w14:paraId="49DAC353" w14:textId="1AB766D2" w:rsidR="00035CE1" w:rsidRPr="00D267ED" w:rsidRDefault="00D267ED" w:rsidP="00290D24">
      <w:pPr>
        <w:spacing w:after="0"/>
        <w:ind w:left="5103"/>
        <w:rPr>
          <w:rFonts w:ascii="Times New Roman" w:hAnsi="Times New Roman" w:cs="Times New Roman"/>
          <w:noProof/>
          <w:sz w:val="24"/>
          <w:szCs w:val="24"/>
        </w:rPr>
      </w:pPr>
      <w:r w:rsidRPr="00D267ED">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Pr="00D267ED">
        <w:rPr>
          <w:rFonts w:ascii="Times New Roman" w:hAnsi="Times New Roman" w:cs="Times New Roman"/>
          <w:noProof/>
          <w:sz w:val="24"/>
          <w:szCs w:val="24"/>
        </w:rPr>
        <w:t xml:space="preserve"> </w:t>
      </w:r>
      <w:r w:rsidR="00A00BDB" w:rsidRPr="00D267ED">
        <w:rPr>
          <w:rFonts w:ascii="Times New Roman" w:hAnsi="Times New Roman" w:cs="Times New Roman"/>
          <w:noProof/>
          <w:sz w:val="24"/>
          <w:szCs w:val="24"/>
        </w:rPr>
        <w:t xml:space="preserve">до рішення Авангардівської </w:t>
      </w:r>
    </w:p>
    <w:p w14:paraId="628C7EDC" w14:textId="7C82C69D" w:rsidR="00A00BDB" w:rsidRPr="00D267ED" w:rsidRDefault="00D267ED" w:rsidP="00290D24">
      <w:pPr>
        <w:spacing w:after="0"/>
        <w:ind w:left="5103"/>
        <w:rPr>
          <w:rFonts w:ascii="Times New Roman" w:hAnsi="Times New Roman" w:cs="Times New Roman"/>
          <w:noProof/>
          <w:sz w:val="24"/>
          <w:szCs w:val="24"/>
        </w:rPr>
      </w:pPr>
      <w:r w:rsidRPr="00D267ED">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00A00BDB" w:rsidRPr="00D267ED">
        <w:rPr>
          <w:rFonts w:ascii="Times New Roman" w:hAnsi="Times New Roman" w:cs="Times New Roman"/>
          <w:noProof/>
          <w:sz w:val="24"/>
          <w:szCs w:val="24"/>
        </w:rPr>
        <w:t>селищної ради</w:t>
      </w:r>
    </w:p>
    <w:p w14:paraId="58D73BFE" w14:textId="56D97606" w:rsidR="00EE2B04" w:rsidRPr="00D267ED" w:rsidRDefault="00D267ED" w:rsidP="00EE607F">
      <w:pPr>
        <w:ind w:left="5103"/>
        <w:rPr>
          <w:rFonts w:ascii="Times New Roman" w:hAnsi="Times New Roman" w:cs="Times New Roman"/>
          <w:noProof/>
          <w:sz w:val="24"/>
          <w:szCs w:val="24"/>
        </w:rPr>
      </w:pPr>
      <w:r w:rsidRPr="00D267E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267ED">
        <w:rPr>
          <w:rFonts w:ascii="Times New Roman" w:hAnsi="Times New Roman" w:cs="Times New Roman"/>
          <w:sz w:val="24"/>
          <w:szCs w:val="24"/>
        </w:rPr>
        <w:t xml:space="preserve"> </w:t>
      </w:r>
      <w:r w:rsidR="00A00BDB" w:rsidRPr="00D267ED">
        <w:rPr>
          <w:rFonts w:ascii="Times New Roman" w:hAnsi="Times New Roman" w:cs="Times New Roman"/>
          <w:sz w:val="24"/>
          <w:szCs w:val="24"/>
        </w:rPr>
        <w:t xml:space="preserve">від </w:t>
      </w:r>
      <w:r w:rsidR="00731C87" w:rsidRPr="00D267ED">
        <w:rPr>
          <w:rFonts w:ascii="Times New Roman" w:hAnsi="Times New Roman" w:cs="Times New Roman"/>
          <w:sz w:val="24"/>
          <w:szCs w:val="24"/>
        </w:rPr>
        <w:t>12</w:t>
      </w:r>
      <w:r w:rsidR="00035CE1" w:rsidRPr="00D267ED">
        <w:rPr>
          <w:rFonts w:ascii="Times New Roman" w:hAnsi="Times New Roman" w:cs="Times New Roman"/>
          <w:sz w:val="24"/>
          <w:szCs w:val="24"/>
        </w:rPr>
        <w:t>.02.2026</w:t>
      </w:r>
      <w:r w:rsidR="0083757C" w:rsidRPr="00D267ED">
        <w:rPr>
          <w:rFonts w:ascii="Times New Roman" w:hAnsi="Times New Roman" w:cs="Times New Roman"/>
          <w:sz w:val="24"/>
          <w:szCs w:val="24"/>
        </w:rPr>
        <w:t xml:space="preserve"> </w:t>
      </w:r>
      <w:r w:rsidR="00A00BDB" w:rsidRPr="00D267ED">
        <w:rPr>
          <w:rFonts w:ascii="Times New Roman" w:hAnsi="Times New Roman" w:cs="Times New Roman"/>
          <w:sz w:val="24"/>
          <w:szCs w:val="24"/>
        </w:rPr>
        <w:t xml:space="preserve"> №</w:t>
      </w:r>
      <w:r w:rsidR="00731C87" w:rsidRPr="00D267ED">
        <w:rPr>
          <w:rFonts w:ascii="Times New Roman" w:hAnsi="Times New Roman" w:cs="Times New Roman"/>
          <w:sz w:val="24"/>
          <w:szCs w:val="24"/>
        </w:rPr>
        <w:t xml:space="preserve"> </w:t>
      </w:r>
      <w:r w:rsidR="00035CE1" w:rsidRPr="00D267ED">
        <w:rPr>
          <w:rFonts w:ascii="Times New Roman" w:hAnsi="Times New Roman" w:cs="Times New Roman"/>
          <w:sz w:val="24"/>
          <w:szCs w:val="24"/>
        </w:rPr>
        <w:t>____</w:t>
      </w:r>
      <w:r w:rsidR="00731C87" w:rsidRPr="00D267ED">
        <w:rPr>
          <w:rFonts w:ascii="Times New Roman" w:hAnsi="Times New Roman" w:cs="Times New Roman"/>
          <w:sz w:val="24"/>
          <w:szCs w:val="24"/>
        </w:rPr>
        <w:t xml:space="preserve"> </w:t>
      </w:r>
      <w:r w:rsidR="00A77D79" w:rsidRPr="00D267ED">
        <w:rPr>
          <w:rFonts w:ascii="Times New Roman" w:hAnsi="Times New Roman" w:cs="Times New Roman"/>
          <w:sz w:val="24"/>
          <w:szCs w:val="24"/>
        </w:rPr>
        <w:t>-</w:t>
      </w:r>
      <w:r w:rsidR="00A77D79" w:rsidRPr="00D267ED">
        <w:rPr>
          <w:rFonts w:ascii="Times New Roman" w:hAnsi="Times New Roman" w:cs="Times New Roman"/>
          <w:sz w:val="24"/>
          <w:szCs w:val="24"/>
          <w:lang w:val="en-US"/>
        </w:rPr>
        <w:t>VIII</w:t>
      </w:r>
    </w:p>
    <w:p w14:paraId="399C248F" w14:textId="77777777" w:rsidR="00035CE1" w:rsidRPr="00D267ED" w:rsidRDefault="00035CE1" w:rsidP="00D267ED">
      <w:pPr>
        <w:keepNext/>
        <w:widowControl w:val="0"/>
        <w:pBdr>
          <w:top w:val="nil"/>
          <w:left w:val="nil"/>
          <w:bottom w:val="nil"/>
          <w:right w:val="nil"/>
          <w:between w:val="nil"/>
        </w:pBdr>
        <w:shd w:val="clear" w:color="auto" w:fill="FFFFFF"/>
        <w:spacing w:line="240" w:lineRule="auto"/>
        <w:rPr>
          <w:rFonts w:ascii="Times New Roman" w:hAnsi="Times New Roman" w:cs="Times New Roman"/>
          <w:b/>
          <w:color w:val="000000"/>
          <w:sz w:val="16"/>
          <w:szCs w:val="16"/>
        </w:rPr>
      </w:pPr>
    </w:p>
    <w:p w14:paraId="7B187050" w14:textId="77777777" w:rsidR="00EE607F" w:rsidRPr="00EE607F" w:rsidRDefault="00EE607F" w:rsidP="00EE607F">
      <w:pPr>
        <w:keepNext/>
        <w:widowControl w:val="0"/>
        <w:pBdr>
          <w:top w:val="nil"/>
          <w:left w:val="nil"/>
          <w:bottom w:val="nil"/>
          <w:right w:val="nil"/>
          <w:between w:val="nil"/>
        </w:pBdr>
        <w:shd w:val="clear" w:color="auto" w:fill="FFFFFF"/>
        <w:spacing w:line="240" w:lineRule="auto"/>
        <w:jc w:val="center"/>
        <w:rPr>
          <w:rFonts w:ascii="Times New Roman" w:hAnsi="Times New Roman" w:cs="Times New Roman"/>
          <w:b/>
          <w:color w:val="000000"/>
          <w:sz w:val="28"/>
          <w:szCs w:val="28"/>
        </w:rPr>
      </w:pPr>
      <w:r w:rsidRPr="00EE607F">
        <w:rPr>
          <w:rFonts w:ascii="Times New Roman" w:hAnsi="Times New Roman" w:cs="Times New Roman"/>
          <w:b/>
          <w:color w:val="000000"/>
          <w:sz w:val="28"/>
          <w:szCs w:val="28"/>
        </w:rPr>
        <w:t>ПОЛОЖЕННЯ</w:t>
      </w:r>
    </w:p>
    <w:p w14:paraId="2611837A" w14:textId="77777777" w:rsidR="00D267ED" w:rsidRDefault="00EE607F" w:rsidP="00D267ED">
      <w:pPr>
        <w:widowControl w:val="0"/>
        <w:spacing w:line="240" w:lineRule="auto"/>
        <w:jc w:val="center"/>
        <w:rPr>
          <w:rFonts w:ascii="Times New Roman" w:hAnsi="Times New Roman" w:cs="Times New Roman"/>
          <w:b/>
          <w:bCs/>
          <w:sz w:val="28"/>
          <w:szCs w:val="28"/>
          <w:shd w:val="clear" w:color="000000" w:fill="FFFFFF"/>
        </w:rPr>
      </w:pPr>
      <w:bookmarkStart w:id="2" w:name="_heading=h.gjdgxs" w:colFirst="0" w:colLast="0"/>
      <w:bookmarkEnd w:id="2"/>
      <w:r w:rsidRPr="00EE607F">
        <w:rPr>
          <w:rFonts w:ascii="Times New Roman" w:hAnsi="Times New Roman" w:cs="Times New Roman"/>
          <w:b/>
          <w:bCs/>
          <w:sz w:val="28"/>
          <w:szCs w:val="28"/>
        </w:rPr>
        <w:t xml:space="preserve">про </w:t>
      </w:r>
      <w:r>
        <w:rPr>
          <w:rFonts w:ascii="Times New Roman" w:hAnsi="Times New Roman" w:cs="Times New Roman"/>
          <w:b/>
          <w:bCs/>
          <w:sz w:val="28"/>
          <w:szCs w:val="28"/>
        </w:rPr>
        <w:t>С</w:t>
      </w:r>
      <w:r w:rsidRPr="00EE607F">
        <w:rPr>
          <w:rFonts w:ascii="Times New Roman" w:hAnsi="Times New Roman" w:cs="Times New Roman"/>
          <w:b/>
          <w:bCs/>
          <w:sz w:val="28"/>
          <w:szCs w:val="28"/>
        </w:rPr>
        <w:t>ектор грантової діяльності, розвитку співробітництва та </w:t>
      </w:r>
      <w:proofErr w:type="spellStart"/>
      <w:r w:rsidRPr="00EE607F">
        <w:rPr>
          <w:rFonts w:ascii="Times New Roman" w:hAnsi="Times New Roman" w:cs="Times New Roman"/>
          <w:b/>
          <w:bCs/>
          <w:sz w:val="28"/>
          <w:szCs w:val="28"/>
        </w:rPr>
        <w:t>цифровізації</w:t>
      </w:r>
      <w:proofErr w:type="spellEnd"/>
      <w:r w:rsidRPr="00EE607F">
        <w:rPr>
          <w:rFonts w:ascii="Times New Roman" w:hAnsi="Times New Roman" w:cs="Times New Roman"/>
          <w:b/>
          <w:bCs/>
          <w:sz w:val="28"/>
          <w:szCs w:val="28"/>
        </w:rPr>
        <w:t xml:space="preserve"> </w:t>
      </w:r>
      <w:r w:rsidRPr="00EE607F">
        <w:rPr>
          <w:rFonts w:ascii="Times New Roman" w:hAnsi="Times New Roman" w:cs="Times New Roman"/>
          <w:b/>
          <w:bCs/>
          <w:sz w:val="28"/>
          <w:szCs w:val="28"/>
          <w:shd w:val="clear" w:color="000000" w:fill="FFFFFF"/>
        </w:rPr>
        <w:t>Авангардівської селищної ради</w:t>
      </w:r>
    </w:p>
    <w:p w14:paraId="175C7C9B" w14:textId="08423320" w:rsidR="00EE607F" w:rsidRPr="00D267ED" w:rsidRDefault="00EE607F" w:rsidP="00D267ED">
      <w:pPr>
        <w:widowControl w:val="0"/>
        <w:spacing w:line="240" w:lineRule="auto"/>
        <w:jc w:val="center"/>
        <w:rPr>
          <w:rFonts w:ascii="Times New Roman" w:hAnsi="Times New Roman" w:cs="Times New Roman"/>
          <w:b/>
          <w:bCs/>
          <w:sz w:val="28"/>
          <w:szCs w:val="28"/>
          <w:shd w:val="clear" w:color="000000" w:fill="FFFFFF"/>
        </w:rPr>
      </w:pPr>
      <w:r w:rsidRPr="00EE607F">
        <w:rPr>
          <w:rFonts w:ascii="Times New Roman" w:hAnsi="Times New Roman" w:cs="Times New Roman"/>
          <w:b/>
          <w:color w:val="000000"/>
          <w:sz w:val="28"/>
          <w:szCs w:val="28"/>
        </w:rPr>
        <w:t>1. ЗАГАЛЬНІ ПОЛОЖЕННЯ</w:t>
      </w:r>
    </w:p>
    <w:p w14:paraId="5224F30A" w14:textId="77777777" w:rsidR="00EE607F" w:rsidRPr="00EE607F" w:rsidRDefault="00EE607F" w:rsidP="00EE607F">
      <w:pPr>
        <w:keepNext/>
        <w:widowControl w:val="0"/>
        <w:pBdr>
          <w:top w:val="nil"/>
          <w:left w:val="nil"/>
          <w:bottom w:val="nil"/>
          <w:right w:val="nil"/>
          <w:between w:val="nil"/>
        </w:pBdr>
        <w:spacing w:line="240" w:lineRule="auto"/>
        <w:ind w:firstLine="709"/>
        <w:jc w:val="both"/>
        <w:rPr>
          <w:rFonts w:ascii="Times New Roman" w:hAnsi="Times New Roman" w:cs="Times New Roman"/>
          <w:color w:val="000000"/>
          <w:sz w:val="28"/>
          <w:szCs w:val="28"/>
        </w:rPr>
      </w:pPr>
      <w:r w:rsidRPr="00EE607F">
        <w:rPr>
          <w:rFonts w:ascii="Times New Roman" w:hAnsi="Times New Roman" w:cs="Times New Roman"/>
          <w:color w:val="000000"/>
          <w:sz w:val="28"/>
          <w:szCs w:val="28"/>
        </w:rPr>
        <w:t xml:space="preserve">1.1. Сектор грантової діяльності, розвитку співробітництва та </w:t>
      </w:r>
      <w:proofErr w:type="spellStart"/>
      <w:r w:rsidRPr="00EE607F">
        <w:rPr>
          <w:rFonts w:ascii="Times New Roman" w:hAnsi="Times New Roman" w:cs="Times New Roman"/>
          <w:color w:val="000000"/>
          <w:sz w:val="28"/>
          <w:szCs w:val="28"/>
        </w:rPr>
        <w:t>цифровізації</w:t>
      </w:r>
      <w:proofErr w:type="spellEnd"/>
      <w:r w:rsidRPr="00EE607F">
        <w:rPr>
          <w:rFonts w:ascii="Times New Roman" w:hAnsi="Times New Roman" w:cs="Times New Roman"/>
          <w:color w:val="000000"/>
          <w:sz w:val="28"/>
          <w:szCs w:val="28"/>
        </w:rPr>
        <w:t xml:space="preserve"> Авангардівської селищної ради (далі — Сектор) є структурним підрозділом апарату Авангардівської селищної ради та створюється, реорганізується і ліквідується на підставі рішення селищної ради відповідно до Закону України «Про місцеве самоврядування в Україні».</w:t>
      </w:r>
    </w:p>
    <w:p w14:paraId="6E8CB154" w14:textId="1A49480C" w:rsidR="00EE607F" w:rsidRPr="00EE607F" w:rsidRDefault="00EE607F" w:rsidP="00EE607F">
      <w:pPr>
        <w:keepNext/>
        <w:widowControl w:val="0"/>
        <w:pBdr>
          <w:top w:val="nil"/>
          <w:left w:val="nil"/>
          <w:bottom w:val="nil"/>
          <w:right w:val="nil"/>
          <w:between w:val="nil"/>
        </w:pBdr>
        <w:spacing w:line="240" w:lineRule="auto"/>
        <w:ind w:firstLine="709"/>
        <w:jc w:val="both"/>
        <w:rPr>
          <w:rFonts w:ascii="Times New Roman" w:hAnsi="Times New Roman" w:cs="Times New Roman"/>
          <w:color w:val="000000"/>
          <w:sz w:val="28"/>
          <w:szCs w:val="28"/>
        </w:rPr>
      </w:pPr>
      <w:r w:rsidRPr="00EE607F">
        <w:rPr>
          <w:rFonts w:ascii="Times New Roman" w:hAnsi="Times New Roman" w:cs="Times New Roman"/>
          <w:color w:val="000000"/>
          <w:sz w:val="28"/>
          <w:szCs w:val="28"/>
        </w:rPr>
        <w:t>1.2. Сектор підзвітний і підконтрольний селищній раді, підпорядкований її виконавчому комітету, селищному голові та заступнику селищного голови.</w:t>
      </w:r>
    </w:p>
    <w:p w14:paraId="267BD688" w14:textId="77777777" w:rsidR="00EE607F" w:rsidRPr="00EE607F" w:rsidRDefault="00EE607F" w:rsidP="00EE607F">
      <w:pPr>
        <w:keepNext/>
        <w:widowControl w:val="0"/>
        <w:pBdr>
          <w:top w:val="nil"/>
          <w:left w:val="nil"/>
          <w:bottom w:val="nil"/>
          <w:right w:val="nil"/>
          <w:between w:val="nil"/>
        </w:pBdr>
        <w:spacing w:line="240" w:lineRule="auto"/>
        <w:ind w:firstLine="709"/>
        <w:jc w:val="both"/>
        <w:rPr>
          <w:rFonts w:ascii="Times New Roman" w:hAnsi="Times New Roman" w:cs="Times New Roman"/>
          <w:color w:val="000000"/>
          <w:sz w:val="28"/>
          <w:szCs w:val="28"/>
        </w:rPr>
      </w:pPr>
      <w:r w:rsidRPr="00EE607F">
        <w:rPr>
          <w:rFonts w:ascii="Times New Roman" w:hAnsi="Times New Roman" w:cs="Times New Roman"/>
          <w:color w:val="000000"/>
          <w:sz w:val="28"/>
          <w:szCs w:val="28"/>
        </w:rPr>
        <w:t>1.3. У своїй діяльності Сектор керується Конституцією України, законами та іншими нормативними актами України, актами Президента України та Кабінету Міністрів України, рішеннями Одеської обласної державної адміністрації, рішеннями та розпорядженнями селищної ради, цим Положенням та іншими нормативними документами.</w:t>
      </w:r>
    </w:p>
    <w:p w14:paraId="321B4375" w14:textId="0E16163C" w:rsidR="00EE607F" w:rsidRPr="00EE607F" w:rsidRDefault="00EE607F" w:rsidP="00EE607F">
      <w:pPr>
        <w:keepNext/>
        <w:widowControl w:val="0"/>
        <w:pBdr>
          <w:top w:val="nil"/>
          <w:left w:val="nil"/>
          <w:bottom w:val="nil"/>
          <w:right w:val="nil"/>
          <w:between w:val="nil"/>
        </w:pBdr>
        <w:spacing w:line="240" w:lineRule="auto"/>
        <w:ind w:firstLine="709"/>
        <w:jc w:val="both"/>
        <w:rPr>
          <w:rFonts w:ascii="Times New Roman" w:hAnsi="Times New Roman" w:cs="Times New Roman"/>
          <w:color w:val="000000"/>
          <w:sz w:val="28"/>
          <w:szCs w:val="28"/>
        </w:rPr>
      </w:pPr>
      <w:r w:rsidRPr="00EE607F">
        <w:rPr>
          <w:rFonts w:ascii="Times New Roman" w:hAnsi="Times New Roman" w:cs="Times New Roman"/>
          <w:color w:val="000000"/>
          <w:sz w:val="28"/>
          <w:szCs w:val="28"/>
        </w:rPr>
        <w:t>1.</w:t>
      </w:r>
      <w:r w:rsidR="0053005C">
        <w:rPr>
          <w:rFonts w:ascii="Times New Roman" w:hAnsi="Times New Roman" w:cs="Times New Roman"/>
          <w:color w:val="000000"/>
          <w:sz w:val="28"/>
          <w:szCs w:val="28"/>
        </w:rPr>
        <w:t>4</w:t>
      </w:r>
      <w:r w:rsidRPr="00EE607F">
        <w:rPr>
          <w:rFonts w:ascii="Times New Roman" w:hAnsi="Times New Roman" w:cs="Times New Roman"/>
          <w:color w:val="000000"/>
          <w:sz w:val="28"/>
          <w:szCs w:val="28"/>
        </w:rPr>
        <w:t>. Положення про Сектор затверджується рішенням селищної ради.</w:t>
      </w:r>
    </w:p>
    <w:p w14:paraId="36448D6B" w14:textId="466A3469" w:rsidR="00EE607F" w:rsidRPr="00EE607F" w:rsidRDefault="00EE607F" w:rsidP="00EE607F">
      <w:pPr>
        <w:keepNext/>
        <w:widowControl w:val="0"/>
        <w:pBdr>
          <w:top w:val="nil"/>
          <w:left w:val="nil"/>
          <w:bottom w:val="nil"/>
          <w:right w:val="nil"/>
          <w:between w:val="nil"/>
        </w:pBdr>
        <w:spacing w:line="240" w:lineRule="auto"/>
        <w:ind w:firstLine="709"/>
        <w:jc w:val="both"/>
        <w:rPr>
          <w:rFonts w:ascii="Times New Roman" w:hAnsi="Times New Roman" w:cs="Times New Roman"/>
          <w:color w:val="000000"/>
          <w:sz w:val="28"/>
          <w:szCs w:val="28"/>
        </w:rPr>
      </w:pPr>
      <w:r w:rsidRPr="00EE607F">
        <w:rPr>
          <w:rFonts w:ascii="Times New Roman" w:hAnsi="Times New Roman" w:cs="Times New Roman"/>
          <w:color w:val="000000"/>
          <w:sz w:val="28"/>
          <w:szCs w:val="28"/>
        </w:rPr>
        <w:t>1.</w:t>
      </w:r>
      <w:r w:rsidR="0053005C">
        <w:rPr>
          <w:rFonts w:ascii="Times New Roman" w:hAnsi="Times New Roman" w:cs="Times New Roman"/>
          <w:color w:val="000000"/>
          <w:sz w:val="28"/>
          <w:szCs w:val="28"/>
        </w:rPr>
        <w:t>5</w:t>
      </w:r>
      <w:r w:rsidRPr="00EE607F">
        <w:rPr>
          <w:rFonts w:ascii="Times New Roman" w:hAnsi="Times New Roman" w:cs="Times New Roman"/>
          <w:color w:val="000000"/>
          <w:sz w:val="28"/>
          <w:szCs w:val="28"/>
        </w:rPr>
        <w:t>. На посади завідувача Сектору призначаються особи, які мають вищу освіту та відповідний досвід роботи в органах місцевого самоврядування, державних органах або інших сферах управління. Прийом на роботу та звільнення здійснюється селищним головою відповідно до чинного законодавства України.</w:t>
      </w:r>
    </w:p>
    <w:p w14:paraId="7EF20FCB" w14:textId="329BB1A6" w:rsidR="00EE607F" w:rsidRPr="00EE607F" w:rsidRDefault="00EE607F" w:rsidP="00EE607F">
      <w:pPr>
        <w:keepNext/>
        <w:widowControl w:val="0"/>
        <w:pBdr>
          <w:top w:val="nil"/>
          <w:left w:val="nil"/>
          <w:bottom w:val="nil"/>
          <w:right w:val="nil"/>
          <w:between w:val="nil"/>
        </w:pBdr>
        <w:spacing w:line="240" w:lineRule="auto"/>
        <w:ind w:firstLine="709"/>
        <w:jc w:val="both"/>
        <w:rPr>
          <w:rFonts w:ascii="Times New Roman" w:hAnsi="Times New Roman" w:cs="Times New Roman"/>
          <w:color w:val="000000"/>
          <w:sz w:val="28"/>
          <w:szCs w:val="28"/>
        </w:rPr>
      </w:pPr>
      <w:r w:rsidRPr="00EE607F">
        <w:rPr>
          <w:rFonts w:ascii="Times New Roman" w:hAnsi="Times New Roman" w:cs="Times New Roman"/>
          <w:color w:val="000000"/>
          <w:sz w:val="28"/>
          <w:szCs w:val="28"/>
        </w:rPr>
        <w:t>1.</w:t>
      </w:r>
      <w:r w:rsidR="0053005C">
        <w:rPr>
          <w:rFonts w:ascii="Times New Roman" w:hAnsi="Times New Roman" w:cs="Times New Roman"/>
          <w:color w:val="000000"/>
          <w:sz w:val="28"/>
          <w:szCs w:val="28"/>
        </w:rPr>
        <w:t>6</w:t>
      </w:r>
      <w:r w:rsidRPr="00EE607F">
        <w:rPr>
          <w:rFonts w:ascii="Times New Roman" w:hAnsi="Times New Roman" w:cs="Times New Roman"/>
          <w:color w:val="000000"/>
          <w:sz w:val="28"/>
          <w:szCs w:val="28"/>
        </w:rPr>
        <w:t>. Селищна рада забезпечує умови для роботи та підвищення кваліфікації працівників Сектору, надає необхідні приміщення, технічні засоби, телефонний зв’язок, законодавчі та інші нормативні документи, довідкові матеріали, методичні посібники та літературу.</w:t>
      </w:r>
    </w:p>
    <w:p w14:paraId="7D6FE83A" w14:textId="206CC805" w:rsidR="00EE607F" w:rsidRPr="00EE607F" w:rsidRDefault="00EE607F" w:rsidP="00D267ED">
      <w:pPr>
        <w:keepNext/>
        <w:widowControl w:val="0"/>
        <w:pBdr>
          <w:top w:val="nil"/>
          <w:left w:val="nil"/>
          <w:bottom w:val="nil"/>
          <w:right w:val="nil"/>
          <w:between w:val="nil"/>
        </w:pBdr>
        <w:spacing w:line="240" w:lineRule="auto"/>
        <w:ind w:firstLine="709"/>
        <w:jc w:val="both"/>
        <w:rPr>
          <w:rFonts w:ascii="Times New Roman" w:hAnsi="Times New Roman" w:cs="Times New Roman"/>
          <w:color w:val="000000"/>
          <w:sz w:val="28"/>
          <w:szCs w:val="28"/>
        </w:rPr>
      </w:pPr>
      <w:r w:rsidRPr="00EE607F">
        <w:rPr>
          <w:rFonts w:ascii="Times New Roman" w:hAnsi="Times New Roman" w:cs="Times New Roman"/>
          <w:color w:val="000000"/>
          <w:sz w:val="28"/>
          <w:szCs w:val="28"/>
        </w:rPr>
        <w:t>1.</w:t>
      </w:r>
      <w:r w:rsidR="0053005C">
        <w:rPr>
          <w:rFonts w:ascii="Times New Roman" w:hAnsi="Times New Roman" w:cs="Times New Roman"/>
          <w:color w:val="000000"/>
          <w:sz w:val="28"/>
          <w:szCs w:val="28"/>
        </w:rPr>
        <w:t>7</w:t>
      </w:r>
      <w:r w:rsidRPr="00EE607F">
        <w:rPr>
          <w:rFonts w:ascii="Times New Roman" w:hAnsi="Times New Roman" w:cs="Times New Roman"/>
          <w:color w:val="000000"/>
          <w:sz w:val="28"/>
          <w:szCs w:val="28"/>
        </w:rPr>
        <w:t>. При виконанні покладених на нього завдань Сектор взаємодіє з органами виконавчої влади, депутатами, постійними та тимчасовими комісіями, іншими органами, утвореними селищною радою, підприємствами, установами, організаціями та об’єднаннями громадян.</w:t>
      </w:r>
    </w:p>
    <w:p w14:paraId="5F43CEA7" w14:textId="53537D79" w:rsidR="00EE607F" w:rsidRPr="00EE607F" w:rsidRDefault="00EE607F" w:rsidP="003D66DF">
      <w:pPr>
        <w:keepNext/>
        <w:widowControl w:val="0"/>
        <w:pBdr>
          <w:top w:val="nil"/>
          <w:left w:val="nil"/>
          <w:bottom w:val="nil"/>
          <w:right w:val="nil"/>
          <w:between w:val="nil"/>
        </w:pBdr>
        <w:spacing w:line="240" w:lineRule="auto"/>
        <w:jc w:val="center"/>
        <w:rPr>
          <w:rFonts w:ascii="Times New Roman" w:hAnsi="Times New Roman" w:cs="Times New Roman"/>
          <w:b/>
          <w:color w:val="000000"/>
          <w:sz w:val="28"/>
          <w:szCs w:val="28"/>
        </w:rPr>
      </w:pPr>
      <w:r w:rsidRPr="00EE607F">
        <w:rPr>
          <w:rFonts w:ascii="Times New Roman" w:hAnsi="Times New Roman" w:cs="Times New Roman"/>
          <w:b/>
          <w:color w:val="000000"/>
          <w:sz w:val="28"/>
          <w:szCs w:val="28"/>
        </w:rPr>
        <w:t>2. МЕТА, ТА ЗАВДАННЯ СЕКТОРУ</w:t>
      </w:r>
    </w:p>
    <w:p w14:paraId="475BC651" w14:textId="0D8322AE" w:rsidR="00EE607F" w:rsidRPr="00EE607F" w:rsidRDefault="00EE607F" w:rsidP="00EE607F">
      <w:pPr>
        <w:widowControl w:val="0"/>
        <w:pBdr>
          <w:top w:val="nil"/>
          <w:left w:val="nil"/>
          <w:bottom w:val="nil"/>
          <w:right w:val="nil"/>
          <w:between w:val="nil"/>
        </w:pBdr>
        <w:tabs>
          <w:tab w:val="num" w:pos="720"/>
        </w:tabs>
        <w:spacing w:line="240" w:lineRule="auto"/>
        <w:ind w:firstLine="709"/>
        <w:jc w:val="both"/>
        <w:rPr>
          <w:rFonts w:ascii="Times New Roman" w:hAnsi="Times New Roman" w:cs="Times New Roman"/>
          <w:color w:val="000000"/>
          <w:sz w:val="28"/>
          <w:szCs w:val="28"/>
        </w:rPr>
      </w:pPr>
      <w:r w:rsidRPr="00EE607F">
        <w:rPr>
          <w:rFonts w:ascii="Times New Roman" w:hAnsi="Times New Roman" w:cs="Times New Roman"/>
          <w:color w:val="000000"/>
          <w:sz w:val="28"/>
          <w:szCs w:val="28"/>
        </w:rPr>
        <w:t xml:space="preserve">2.1. Мета діяльності Сектору полягає у забезпеченні залучення додаткових фінансових, технічних та експертних ресурсів для реалізації </w:t>
      </w:r>
      <w:proofErr w:type="spellStart"/>
      <w:r w:rsidRPr="00EE607F">
        <w:rPr>
          <w:rFonts w:ascii="Times New Roman" w:hAnsi="Times New Roman" w:cs="Times New Roman"/>
          <w:color w:val="000000"/>
          <w:sz w:val="28"/>
          <w:szCs w:val="28"/>
        </w:rPr>
        <w:t>проєктів</w:t>
      </w:r>
      <w:proofErr w:type="spellEnd"/>
      <w:r w:rsidRPr="00EE607F">
        <w:rPr>
          <w:rFonts w:ascii="Times New Roman" w:hAnsi="Times New Roman" w:cs="Times New Roman"/>
          <w:color w:val="000000"/>
          <w:sz w:val="28"/>
          <w:szCs w:val="28"/>
        </w:rPr>
        <w:t xml:space="preserve"> відновлення, сталого розвитку та підвищення спроможності громади; розвитку міжмуніципального та міжнародного співр</w:t>
      </w:r>
      <w:r w:rsidR="00D267ED">
        <w:rPr>
          <w:rFonts w:ascii="Times New Roman" w:hAnsi="Times New Roman" w:cs="Times New Roman"/>
          <w:color w:val="000000"/>
          <w:sz w:val="28"/>
          <w:szCs w:val="28"/>
        </w:rPr>
        <w:t xml:space="preserve">обітництва, </w:t>
      </w:r>
      <w:r w:rsidRPr="00EE607F">
        <w:rPr>
          <w:rFonts w:ascii="Times New Roman" w:hAnsi="Times New Roman" w:cs="Times New Roman"/>
          <w:color w:val="000000"/>
          <w:sz w:val="28"/>
          <w:szCs w:val="28"/>
        </w:rPr>
        <w:t xml:space="preserve">налагодження партнерських відносин з органами місцевого самоврядування, міжнародними організаціями, донорськими установами та іншими заінтересованими сторонами; координації підготовки та реалізації </w:t>
      </w:r>
      <w:proofErr w:type="spellStart"/>
      <w:r w:rsidRPr="00EE607F">
        <w:rPr>
          <w:rFonts w:ascii="Times New Roman" w:hAnsi="Times New Roman" w:cs="Times New Roman"/>
          <w:color w:val="000000"/>
          <w:sz w:val="28"/>
          <w:szCs w:val="28"/>
        </w:rPr>
        <w:t>проєктів</w:t>
      </w:r>
      <w:proofErr w:type="spellEnd"/>
      <w:r w:rsidRPr="00EE607F">
        <w:rPr>
          <w:rFonts w:ascii="Times New Roman" w:hAnsi="Times New Roman" w:cs="Times New Roman"/>
          <w:color w:val="000000"/>
          <w:sz w:val="28"/>
          <w:szCs w:val="28"/>
        </w:rPr>
        <w:t xml:space="preserve"> і програм, а також </w:t>
      </w:r>
      <w:r w:rsidRPr="00EE607F">
        <w:rPr>
          <w:rFonts w:ascii="Times New Roman" w:hAnsi="Times New Roman" w:cs="Times New Roman"/>
          <w:color w:val="000000"/>
          <w:sz w:val="28"/>
          <w:szCs w:val="28"/>
        </w:rPr>
        <w:lastRenderedPageBreak/>
        <w:t xml:space="preserve">сприяння розвитку </w:t>
      </w:r>
      <w:proofErr w:type="spellStart"/>
      <w:r w:rsidRPr="00EE607F">
        <w:rPr>
          <w:rFonts w:ascii="Times New Roman" w:hAnsi="Times New Roman" w:cs="Times New Roman"/>
          <w:color w:val="000000"/>
          <w:sz w:val="28"/>
          <w:szCs w:val="28"/>
        </w:rPr>
        <w:t>цифровізації</w:t>
      </w:r>
      <w:proofErr w:type="spellEnd"/>
      <w:r w:rsidRPr="00EE607F">
        <w:rPr>
          <w:rFonts w:ascii="Times New Roman" w:hAnsi="Times New Roman" w:cs="Times New Roman"/>
          <w:color w:val="000000"/>
          <w:sz w:val="28"/>
          <w:szCs w:val="28"/>
        </w:rPr>
        <w:t xml:space="preserve"> громади та впровадженню сучасних цифрових рішень у діяльність органів місцевого самоврядування.</w:t>
      </w:r>
    </w:p>
    <w:p w14:paraId="26D3EF9D" w14:textId="77777777" w:rsidR="00EE607F" w:rsidRPr="00EE607F" w:rsidRDefault="00EE607F" w:rsidP="00EE607F">
      <w:pPr>
        <w:widowControl w:val="0"/>
        <w:pBdr>
          <w:top w:val="nil"/>
          <w:left w:val="nil"/>
          <w:bottom w:val="nil"/>
          <w:right w:val="nil"/>
          <w:between w:val="nil"/>
        </w:pBdr>
        <w:tabs>
          <w:tab w:val="num" w:pos="720"/>
        </w:tabs>
        <w:spacing w:line="240" w:lineRule="auto"/>
        <w:ind w:firstLine="709"/>
        <w:jc w:val="both"/>
        <w:rPr>
          <w:rFonts w:ascii="Times New Roman" w:hAnsi="Times New Roman" w:cs="Times New Roman"/>
          <w:color w:val="000000"/>
          <w:sz w:val="28"/>
          <w:szCs w:val="28"/>
        </w:rPr>
      </w:pPr>
      <w:r w:rsidRPr="00EE607F">
        <w:rPr>
          <w:rFonts w:ascii="Times New Roman" w:hAnsi="Times New Roman" w:cs="Times New Roman"/>
          <w:color w:val="000000"/>
          <w:sz w:val="28"/>
          <w:szCs w:val="28"/>
        </w:rPr>
        <w:t>2.2. Основними завданнями Сектору є:</w:t>
      </w:r>
    </w:p>
    <w:p w14:paraId="2B9C19E0" w14:textId="77777777" w:rsidR="00EE607F" w:rsidRPr="00EE607F" w:rsidRDefault="00EE607F" w:rsidP="00EE607F">
      <w:pPr>
        <w:widowControl w:val="0"/>
        <w:pBdr>
          <w:top w:val="nil"/>
          <w:left w:val="nil"/>
          <w:bottom w:val="nil"/>
          <w:right w:val="nil"/>
          <w:between w:val="nil"/>
        </w:pBdr>
        <w:spacing w:line="240" w:lineRule="auto"/>
        <w:ind w:firstLine="709"/>
        <w:jc w:val="both"/>
        <w:rPr>
          <w:rFonts w:ascii="Times New Roman" w:hAnsi="Times New Roman" w:cs="Times New Roman"/>
          <w:color w:val="000000"/>
          <w:sz w:val="28"/>
          <w:szCs w:val="28"/>
        </w:rPr>
      </w:pPr>
      <w:r w:rsidRPr="00EE607F">
        <w:rPr>
          <w:rFonts w:ascii="Times New Roman" w:hAnsi="Times New Roman" w:cs="Times New Roman"/>
          <w:color w:val="000000"/>
          <w:sz w:val="28"/>
          <w:szCs w:val="28"/>
        </w:rPr>
        <w:t>2.2.1. Здійснення моніторингу національних та міжнародних програм, грантових конкурсів, фондів і ініціатив з метою залучення додаткових ресурсів для розвитку та відновлення громади.</w:t>
      </w:r>
    </w:p>
    <w:p w14:paraId="1E9976ED" w14:textId="77777777" w:rsidR="00EE607F" w:rsidRPr="00EE607F" w:rsidRDefault="00EE607F" w:rsidP="00EE607F">
      <w:pPr>
        <w:widowControl w:val="0"/>
        <w:pBdr>
          <w:top w:val="nil"/>
          <w:left w:val="nil"/>
          <w:bottom w:val="nil"/>
          <w:right w:val="nil"/>
          <w:between w:val="nil"/>
        </w:pBdr>
        <w:spacing w:line="240" w:lineRule="auto"/>
        <w:ind w:firstLine="709"/>
        <w:jc w:val="both"/>
        <w:rPr>
          <w:rFonts w:ascii="Times New Roman" w:hAnsi="Times New Roman" w:cs="Times New Roman"/>
          <w:color w:val="000000"/>
          <w:sz w:val="28"/>
          <w:szCs w:val="28"/>
        </w:rPr>
      </w:pPr>
      <w:r w:rsidRPr="00EE607F">
        <w:rPr>
          <w:rFonts w:ascii="Times New Roman" w:hAnsi="Times New Roman" w:cs="Times New Roman"/>
          <w:color w:val="000000"/>
          <w:sz w:val="28"/>
          <w:szCs w:val="28"/>
        </w:rPr>
        <w:t xml:space="preserve">2.2.2. Підготовка, координація та супровід </w:t>
      </w:r>
      <w:proofErr w:type="spellStart"/>
      <w:r w:rsidRPr="00EE607F">
        <w:rPr>
          <w:rFonts w:ascii="Times New Roman" w:hAnsi="Times New Roman" w:cs="Times New Roman"/>
          <w:color w:val="000000"/>
          <w:sz w:val="28"/>
          <w:szCs w:val="28"/>
        </w:rPr>
        <w:t>проєктних</w:t>
      </w:r>
      <w:proofErr w:type="spellEnd"/>
      <w:r w:rsidRPr="00EE607F">
        <w:rPr>
          <w:rFonts w:ascii="Times New Roman" w:hAnsi="Times New Roman" w:cs="Times New Roman"/>
          <w:color w:val="000000"/>
          <w:sz w:val="28"/>
          <w:szCs w:val="28"/>
        </w:rPr>
        <w:t xml:space="preserve"> заявок, програм і </w:t>
      </w:r>
      <w:proofErr w:type="spellStart"/>
      <w:r w:rsidRPr="00EE607F">
        <w:rPr>
          <w:rFonts w:ascii="Times New Roman" w:hAnsi="Times New Roman" w:cs="Times New Roman"/>
          <w:color w:val="000000"/>
          <w:sz w:val="28"/>
          <w:szCs w:val="28"/>
        </w:rPr>
        <w:t>проєктів</w:t>
      </w:r>
      <w:proofErr w:type="spellEnd"/>
      <w:r w:rsidRPr="00EE607F">
        <w:rPr>
          <w:rFonts w:ascii="Times New Roman" w:hAnsi="Times New Roman" w:cs="Times New Roman"/>
          <w:color w:val="000000"/>
          <w:sz w:val="28"/>
          <w:szCs w:val="28"/>
        </w:rPr>
        <w:t>, що реалізуються за рахунок коштів державного бюджету, міжнародної технічної допомоги, грантових та інших позабюджетних джерел.</w:t>
      </w:r>
    </w:p>
    <w:p w14:paraId="00741FB1" w14:textId="77777777" w:rsidR="00EE607F" w:rsidRPr="00EE607F" w:rsidRDefault="00EE607F" w:rsidP="00EE607F">
      <w:pPr>
        <w:widowControl w:val="0"/>
        <w:pBdr>
          <w:top w:val="nil"/>
          <w:left w:val="nil"/>
          <w:bottom w:val="nil"/>
          <w:right w:val="nil"/>
          <w:between w:val="nil"/>
        </w:pBdr>
        <w:spacing w:line="240" w:lineRule="auto"/>
        <w:ind w:firstLine="709"/>
        <w:jc w:val="both"/>
        <w:rPr>
          <w:rFonts w:ascii="Times New Roman" w:hAnsi="Times New Roman" w:cs="Times New Roman"/>
          <w:color w:val="000000"/>
          <w:sz w:val="28"/>
          <w:szCs w:val="28"/>
        </w:rPr>
      </w:pPr>
      <w:r w:rsidRPr="00EE607F">
        <w:rPr>
          <w:rFonts w:ascii="Times New Roman" w:hAnsi="Times New Roman" w:cs="Times New Roman"/>
          <w:color w:val="000000"/>
          <w:sz w:val="28"/>
          <w:szCs w:val="28"/>
        </w:rPr>
        <w:t>2.2.3. Організація та розвиток міжмуніципального і міжнародного співробітництва, встановлення та підтримка партнерських відносин з органами місцевого самоврядування, міжнародними організаціями, донорами та іншими партнерами.</w:t>
      </w:r>
    </w:p>
    <w:p w14:paraId="01F0889F" w14:textId="77777777" w:rsidR="00EE607F" w:rsidRPr="00EE607F" w:rsidRDefault="00EE607F" w:rsidP="00EE607F">
      <w:pPr>
        <w:widowControl w:val="0"/>
        <w:pBdr>
          <w:top w:val="nil"/>
          <w:left w:val="nil"/>
          <w:bottom w:val="nil"/>
          <w:right w:val="nil"/>
          <w:between w:val="nil"/>
        </w:pBdr>
        <w:spacing w:line="240" w:lineRule="auto"/>
        <w:ind w:firstLine="709"/>
        <w:jc w:val="both"/>
        <w:rPr>
          <w:rFonts w:ascii="Times New Roman" w:hAnsi="Times New Roman" w:cs="Times New Roman"/>
          <w:color w:val="000000"/>
          <w:sz w:val="28"/>
          <w:szCs w:val="28"/>
        </w:rPr>
      </w:pPr>
      <w:r w:rsidRPr="00EE607F">
        <w:rPr>
          <w:rFonts w:ascii="Times New Roman" w:hAnsi="Times New Roman" w:cs="Times New Roman"/>
          <w:color w:val="000000"/>
          <w:sz w:val="28"/>
          <w:szCs w:val="28"/>
        </w:rPr>
        <w:t xml:space="preserve">2.2.4. Забезпечення координації взаємодії структурних підрозділів селищної ради, комунальних установ і підприємств у процесі підготовки та реалізації </w:t>
      </w:r>
      <w:proofErr w:type="spellStart"/>
      <w:r w:rsidRPr="00EE607F">
        <w:rPr>
          <w:rFonts w:ascii="Times New Roman" w:hAnsi="Times New Roman" w:cs="Times New Roman"/>
          <w:color w:val="000000"/>
          <w:sz w:val="28"/>
          <w:szCs w:val="28"/>
        </w:rPr>
        <w:t>проєктів</w:t>
      </w:r>
      <w:proofErr w:type="spellEnd"/>
      <w:r w:rsidRPr="00EE607F">
        <w:rPr>
          <w:rFonts w:ascii="Times New Roman" w:hAnsi="Times New Roman" w:cs="Times New Roman"/>
          <w:color w:val="000000"/>
          <w:sz w:val="28"/>
          <w:szCs w:val="28"/>
        </w:rPr>
        <w:t xml:space="preserve"> і програм.</w:t>
      </w:r>
    </w:p>
    <w:p w14:paraId="03B5DB89" w14:textId="77777777" w:rsidR="00EE607F" w:rsidRPr="00EE607F" w:rsidRDefault="00EE607F" w:rsidP="00EE607F">
      <w:pPr>
        <w:widowControl w:val="0"/>
        <w:pBdr>
          <w:top w:val="nil"/>
          <w:left w:val="nil"/>
          <w:bottom w:val="nil"/>
          <w:right w:val="nil"/>
          <w:between w:val="nil"/>
        </w:pBdr>
        <w:spacing w:line="240" w:lineRule="auto"/>
        <w:ind w:firstLine="709"/>
        <w:jc w:val="both"/>
        <w:rPr>
          <w:rFonts w:ascii="Times New Roman" w:hAnsi="Times New Roman" w:cs="Times New Roman"/>
          <w:color w:val="000000"/>
          <w:sz w:val="28"/>
          <w:szCs w:val="28"/>
        </w:rPr>
      </w:pPr>
      <w:r w:rsidRPr="00EE607F">
        <w:rPr>
          <w:rFonts w:ascii="Times New Roman" w:hAnsi="Times New Roman" w:cs="Times New Roman"/>
          <w:color w:val="000000"/>
          <w:sz w:val="28"/>
          <w:szCs w:val="28"/>
        </w:rPr>
        <w:t xml:space="preserve">2.2.5. Сприяння впровадженню </w:t>
      </w:r>
      <w:proofErr w:type="spellStart"/>
      <w:r w:rsidRPr="00EE607F">
        <w:rPr>
          <w:rFonts w:ascii="Times New Roman" w:hAnsi="Times New Roman" w:cs="Times New Roman"/>
          <w:color w:val="000000"/>
          <w:sz w:val="28"/>
          <w:szCs w:val="28"/>
        </w:rPr>
        <w:t>проєктів</w:t>
      </w:r>
      <w:proofErr w:type="spellEnd"/>
      <w:r w:rsidRPr="00EE607F">
        <w:rPr>
          <w:rFonts w:ascii="Times New Roman" w:hAnsi="Times New Roman" w:cs="Times New Roman"/>
          <w:color w:val="000000"/>
          <w:sz w:val="28"/>
          <w:szCs w:val="28"/>
        </w:rPr>
        <w:t xml:space="preserve"> з відновлення, сталого розвитку та підвищення інституційної спроможності громади, у тому числі в умовах воєнного та післявоєнного періодів.</w:t>
      </w:r>
    </w:p>
    <w:p w14:paraId="72B3D657" w14:textId="77777777" w:rsidR="00EE607F" w:rsidRPr="00EE607F" w:rsidRDefault="00EE607F" w:rsidP="00EE607F">
      <w:pPr>
        <w:widowControl w:val="0"/>
        <w:pBdr>
          <w:top w:val="nil"/>
          <w:left w:val="nil"/>
          <w:bottom w:val="nil"/>
          <w:right w:val="nil"/>
          <w:between w:val="nil"/>
        </w:pBdr>
        <w:spacing w:line="240" w:lineRule="auto"/>
        <w:ind w:firstLine="709"/>
        <w:jc w:val="both"/>
        <w:rPr>
          <w:rFonts w:ascii="Times New Roman" w:hAnsi="Times New Roman" w:cs="Times New Roman"/>
          <w:color w:val="000000"/>
          <w:sz w:val="28"/>
          <w:szCs w:val="28"/>
        </w:rPr>
      </w:pPr>
      <w:r w:rsidRPr="00EE607F">
        <w:rPr>
          <w:rFonts w:ascii="Times New Roman" w:hAnsi="Times New Roman" w:cs="Times New Roman"/>
          <w:color w:val="000000"/>
          <w:sz w:val="28"/>
          <w:szCs w:val="28"/>
        </w:rPr>
        <w:t xml:space="preserve">2.2.6. Розвиток та впровадження цифрових рішень у діяльність органів місцевого самоврядування, координація заходів з </w:t>
      </w:r>
      <w:proofErr w:type="spellStart"/>
      <w:r w:rsidRPr="00EE607F">
        <w:rPr>
          <w:rFonts w:ascii="Times New Roman" w:hAnsi="Times New Roman" w:cs="Times New Roman"/>
          <w:color w:val="000000"/>
          <w:sz w:val="28"/>
          <w:szCs w:val="28"/>
        </w:rPr>
        <w:t>цифровізації</w:t>
      </w:r>
      <w:proofErr w:type="spellEnd"/>
      <w:r w:rsidRPr="00EE607F">
        <w:rPr>
          <w:rFonts w:ascii="Times New Roman" w:hAnsi="Times New Roman" w:cs="Times New Roman"/>
          <w:color w:val="000000"/>
          <w:sz w:val="28"/>
          <w:szCs w:val="28"/>
        </w:rPr>
        <w:t xml:space="preserve"> послуг, процесів і управлінських рішень у громаді.</w:t>
      </w:r>
    </w:p>
    <w:p w14:paraId="7832C8AD" w14:textId="77777777" w:rsidR="00EE607F" w:rsidRPr="00EE607F" w:rsidRDefault="00EE607F" w:rsidP="00EE607F">
      <w:pPr>
        <w:widowControl w:val="0"/>
        <w:pBdr>
          <w:top w:val="nil"/>
          <w:left w:val="nil"/>
          <w:bottom w:val="nil"/>
          <w:right w:val="nil"/>
          <w:between w:val="nil"/>
        </w:pBdr>
        <w:spacing w:line="240" w:lineRule="auto"/>
        <w:ind w:firstLine="709"/>
        <w:jc w:val="both"/>
        <w:rPr>
          <w:rFonts w:ascii="Times New Roman" w:hAnsi="Times New Roman" w:cs="Times New Roman"/>
          <w:color w:val="000000"/>
          <w:sz w:val="28"/>
          <w:szCs w:val="28"/>
        </w:rPr>
      </w:pPr>
      <w:r w:rsidRPr="00EE607F">
        <w:rPr>
          <w:rFonts w:ascii="Times New Roman" w:hAnsi="Times New Roman" w:cs="Times New Roman"/>
          <w:color w:val="000000"/>
          <w:sz w:val="28"/>
          <w:szCs w:val="28"/>
        </w:rPr>
        <w:t>2.2.7. Сприяння впровадженню електронного урядування, відкритих даних та цифрових сервісів для підвищення прозорості, ефективності та доступності послуг для мешканців громади.</w:t>
      </w:r>
    </w:p>
    <w:p w14:paraId="4F498C82" w14:textId="77777777" w:rsidR="00EE607F" w:rsidRPr="00EE607F" w:rsidRDefault="00EE607F" w:rsidP="00EE607F">
      <w:pPr>
        <w:widowControl w:val="0"/>
        <w:pBdr>
          <w:top w:val="nil"/>
          <w:left w:val="nil"/>
          <w:bottom w:val="nil"/>
          <w:right w:val="nil"/>
          <w:between w:val="nil"/>
        </w:pBdr>
        <w:spacing w:line="240" w:lineRule="auto"/>
        <w:ind w:firstLine="709"/>
        <w:jc w:val="both"/>
        <w:rPr>
          <w:rFonts w:ascii="Times New Roman" w:hAnsi="Times New Roman" w:cs="Times New Roman"/>
          <w:color w:val="000000"/>
          <w:sz w:val="28"/>
          <w:szCs w:val="28"/>
        </w:rPr>
      </w:pPr>
      <w:r w:rsidRPr="00EE607F">
        <w:rPr>
          <w:rFonts w:ascii="Times New Roman" w:hAnsi="Times New Roman" w:cs="Times New Roman"/>
          <w:color w:val="000000"/>
          <w:sz w:val="28"/>
          <w:szCs w:val="28"/>
        </w:rPr>
        <w:t>2.2.8. Підготовка інформаційно-аналітичних матеріалів, звітів, презентацій та довідок з питань діяльності Сектору, у тому числі для керівництва селищної ради та партнерів.</w:t>
      </w:r>
    </w:p>
    <w:p w14:paraId="43FFE56B" w14:textId="6EAFF4CA" w:rsidR="00EE607F" w:rsidRPr="00EE607F" w:rsidRDefault="00EE607F" w:rsidP="00D267ED">
      <w:pPr>
        <w:widowControl w:val="0"/>
        <w:pBdr>
          <w:top w:val="nil"/>
          <w:left w:val="nil"/>
          <w:bottom w:val="nil"/>
          <w:right w:val="nil"/>
          <w:between w:val="nil"/>
        </w:pBdr>
        <w:spacing w:line="240" w:lineRule="auto"/>
        <w:ind w:firstLine="709"/>
        <w:jc w:val="both"/>
        <w:rPr>
          <w:rFonts w:ascii="Times New Roman" w:hAnsi="Times New Roman" w:cs="Times New Roman"/>
          <w:color w:val="000000"/>
          <w:sz w:val="28"/>
          <w:szCs w:val="28"/>
        </w:rPr>
      </w:pPr>
      <w:r w:rsidRPr="00EE607F">
        <w:rPr>
          <w:rFonts w:ascii="Times New Roman" w:hAnsi="Times New Roman" w:cs="Times New Roman"/>
          <w:color w:val="000000"/>
          <w:sz w:val="28"/>
          <w:szCs w:val="28"/>
        </w:rPr>
        <w:t xml:space="preserve">2.2.9. Забезпечення виконання вимог донорів, партнерів і чинного законодавства України у процесі реалізації </w:t>
      </w:r>
      <w:proofErr w:type="spellStart"/>
      <w:r w:rsidRPr="00EE607F">
        <w:rPr>
          <w:rFonts w:ascii="Times New Roman" w:hAnsi="Times New Roman" w:cs="Times New Roman"/>
          <w:color w:val="000000"/>
          <w:sz w:val="28"/>
          <w:szCs w:val="28"/>
        </w:rPr>
        <w:t>проєктів</w:t>
      </w:r>
      <w:proofErr w:type="spellEnd"/>
      <w:r w:rsidRPr="00EE607F">
        <w:rPr>
          <w:rFonts w:ascii="Times New Roman" w:hAnsi="Times New Roman" w:cs="Times New Roman"/>
          <w:color w:val="000000"/>
          <w:sz w:val="28"/>
          <w:szCs w:val="28"/>
        </w:rPr>
        <w:t xml:space="preserve"> та програм.</w:t>
      </w:r>
    </w:p>
    <w:p w14:paraId="662BA172" w14:textId="6F4EE2FD" w:rsidR="00EE607F" w:rsidRPr="00D267ED" w:rsidRDefault="00EE607F" w:rsidP="00D267ED">
      <w:pPr>
        <w:widowControl w:val="0"/>
        <w:pBdr>
          <w:top w:val="nil"/>
          <w:left w:val="nil"/>
          <w:bottom w:val="nil"/>
          <w:right w:val="nil"/>
          <w:between w:val="nil"/>
        </w:pBdr>
        <w:spacing w:line="240" w:lineRule="auto"/>
        <w:jc w:val="center"/>
        <w:rPr>
          <w:rFonts w:ascii="Times New Roman" w:hAnsi="Times New Roman" w:cs="Times New Roman"/>
          <w:b/>
          <w:color w:val="000000"/>
          <w:sz w:val="28"/>
          <w:szCs w:val="28"/>
        </w:rPr>
      </w:pPr>
      <w:r w:rsidRPr="00EE607F">
        <w:rPr>
          <w:rFonts w:ascii="Times New Roman" w:hAnsi="Times New Roman" w:cs="Times New Roman"/>
          <w:b/>
          <w:color w:val="000000"/>
          <w:sz w:val="28"/>
          <w:szCs w:val="28"/>
        </w:rPr>
        <w:t>3. ПОВНОВАЖЕННЯ СЕКТОРУ</w:t>
      </w:r>
    </w:p>
    <w:p w14:paraId="32DD8A13" w14:textId="77777777" w:rsidR="00EE607F" w:rsidRPr="00EE607F" w:rsidRDefault="00EE607F" w:rsidP="00EE607F">
      <w:pPr>
        <w:keepNext/>
        <w:widowControl w:val="0"/>
        <w:pBdr>
          <w:top w:val="nil"/>
          <w:left w:val="nil"/>
          <w:bottom w:val="nil"/>
          <w:right w:val="nil"/>
          <w:between w:val="nil"/>
        </w:pBdr>
        <w:spacing w:line="240" w:lineRule="auto"/>
        <w:ind w:firstLine="709"/>
        <w:jc w:val="both"/>
        <w:rPr>
          <w:rFonts w:ascii="Times New Roman" w:hAnsi="Times New Roman" w:cs="Times New Roman"/>
          <w:color w:val="000000"/>
          <w:sz w:val="28"/>
          <w:szCs w:val="28"/>
        </w:rPr>
      </w:pPr>
      <w:r w:rsidRPr="00EE607F">
        <w:rPr>
          <w:rFonts w:ascii="Times New Roman" w:hAnsi="Times New Roman" w:cs="Times New Roman"/>
          <w:color w:val="000000"/>
          <w:sz w:val="28"/>
          <w:szCs w:val="28"/>
        </w:rPr>
        <w:t>3.1. Сектор у межах покладених на нього завдань має такі повноваження:</w:t>
      </w:r>
    </w:p>
    <w:p w14:paraId="7806D7CF" w14:textId="77777777" w:rsidR="00EE607F" w:rsidRPr="00EE607F" w:rsidRDefault="00EE607F" w:rsidP="00EE607F">
      <w:pPr>
        <w:pStyle w:val="a3"/>
        <w:widowControl w:val="0"/>
        <w:spacing w:after="0"/>
        <w:ind w:firstLine="709"/>
        <w:jc w:val="both"/>
        <w:rPr>
          <w:sz w:val="28"/>
          <w:szCs w:val="28"/>
        </w:rPr>
      </w:pPr>
      <w:r w:rsidRPr="00EE607F">
        <w:rPr>
          <w:sz w:val="28"/>
          <w:szCs w:val="28"/>
        </w:rPr>
        <w:t xml:space="preserve">3.1.1. Ініціювати розроблення, підготовку та реалізацію </w:t>
      </w:r>
      <w:proofErr w:type="spellStart"/>
      <w:r w:rsidRPr="00EE607F">
        <w:rPr>
          <w:sz w:val="28"/>
          <w:szCs w:val="28"/>
        </w:rPr>
        <w:t>проєктів</w:t>
      </w:r>
      <w:proofErr w:type="spellEnd"/>
      <w:r w:rsidRPr="00EE607F">
        <w:rPr>
          <w:sz w:val="28"/>
          <w:szCs w:val="28"/>
        </w:rPr>
        <w:t>, програм і заходів, спрямованих на відновлення, розвиток та підвищення спроможності громади.</w:t>
      </w:r>
    </w:p>
    <w:p w14:paraId="39922965" w14:textId="77777777" w:rsidR="00EE607F" w:rsidRPr="00EE607F" w:rsidRDefault="00EE607F" w:rsidP="00EE607F">
      <w:pPr>
        <w:pStyle w:val="a3"/>
        <w:widowControl w:val="0"/>
        <w:spacing w:after="0"/>
        <w:ind w:firstLine="709"/>
        <w:jc w:val="both"/>
        <w:rPr>
          <w:sz w:val="28"/>
          <w:szCs w:val="28"/>
        </w:rPr>
      </w:pPr>
      <w:r w:rsidRPr="00EE607F">
        <w:rPr>
          <w:sz w:val="28"/>
          <w:szCs w:val="28"/>
        </w:rPr>
        <w:t>3.1.2. Отримувати в установленому порядку від структурних підрозділів селищної ради, комунальних підприємств, установ та організацій інформацію, документи і матеріали, необхідні для виконання покладених на Сектор завдань.</w:t>
      </w:r>
    </w:p>
    <w:p w14:paraId="374AD1A6" w14:textId="77777777" w:rsidR="00EE607F" w:rsidRPr="00EE607F" w:rsidRDefault="00EE607F" w:rsidP="00EE607F">
      <w:pPr>
        <w:pStyle w:val="a3"/>
        <w:widowControl w:val="0"/>
        <w:spacing w:after="0"/>
        <w:ind w:firstLine="709"/>
        <w:jc w:val="both"/>
        <w:rPr>
          <w:sz w:val="28"/>
          <w:szCs w:val="28"/>
        </w:rPr>
      </w:pPr>
      <w:r w:rsidRPr="00EE607F">
        <w:rPr>
          <w:sz w:val="28"/>
          <w:szCs w:val="28"/>
        </w:rPr>
        <w:t xml:space="preserve">3.1.3. Залучати в межах компетенції представників структурних підрозділів, комунальних установ і підприємств, а також експертів та консультантів (за згодою) до підготовки та реалізації </w:t>
      </w:r>
      <w:proofErr w:type="spellStart"/>
      <w:r w:rsidRPr="00EE607F">
        <w:rPr>
          <w:sz w:val="28"/>
          <w:szCs w:val="28"/>
        </w:rPr>
        <w:t>проєктів</w:t>
      </w:r>
      <w:proofErr w:type="spellEnd"/>
      <w:r w:rsidRPr="00EE607F">
        <w:rPr>
          <w:sz w:val="28"/>
          <w:szCs w:val="28"/>
        </w:rPr>
        <w:t xml:space="preserve"> і програм.</w:t>
      </w:r>
    </w:p>
    <w:p w14:paraId="4C598B7F" w14:textId="77777777" w:rsidR="00EE607F" w:rsidRPr="00EE607F" w:rsidRDefault="00EE607F" w:rsidP="00EE607F">
      <w:pPr>
        <w:pStyle w:val="a3"/>
        <w:widowControl w:val="0"/>
        <w:spacing w:after="0"/>
        <w:ind w:firstLine="709"/>
        <w:jc w:val="both"/>
        <w:rPr>
          <w:sz w:val="28"/>
          <w:szCs w:val="28"/>
        </w:rPr>
      </w:pPr>
      <w:r w:rsidRPr="00EE607F">
        <w:rPr>
          <w:sz w:val="28"/>
          <w:szCs w:val="28"/>
        </w:rPr>
        <w:lastRenderedPageBreak/>
        <w:t>3.1.4. Представляти селищну раду та її виконавчі органи (у межах наданих повноважень) у взаємодії з міжнародними організаціями, донорськими установами, органами державної влади, органами місцевого самоврядування, партнерами та іншими заінтересованими сторонами з питань, що належать до компетенції Сектору.</w:t>
      </w:r>
    </w:p>
    <w:p w14:paraId="224957D6" w14:textId="77777777" w:rsidR="00EE607F" w:rsidRPr="00EE607F" w:rsidRDefault="00EE607F" w:rsidP="00EE607F">
      <w:pPr>
        <w:pStyle w:val="a3"/>
        <w:widowControl w:val="0"/>
        <w:spacing w:after="0"/>
        <w:ind w:firstLine="709"/>
        <w:jc w:val="both"/>
        <w:rPr>
          <w:sz w:val="28"/>
          <w:szCs w:val="28"/>
        </w:rPr>
      </w:pPr>
      <w:r w:rsidRPr="00EE607F">
        <w:rPr>
          <w:sz w:val="28"/>
          <w:szCs w:val="28"/>
        </w:rPr>
        <w:t xml:space="preserve">3.1.5. Готувати </w:t>
      </w:r>
      <w:proofErr w:type="spellStart"/>
      <w:r w:rsidRPr="00EE607F">
        <w:rPr>
          <w:sz w:val="28"/>
          <w:szCs w:val="28"/>
        </w:rPr>
        <w:t>проєкти</w:t>
      </w:r>
      <w:proofErr w:type="spellEnd"/>
      <w:r w:rsidRPr="00EE607F">
        <w:rPr>
          <w:sz w:val="28"/>
          <w:szCs w:val="28"/>
        </w:rPr>
        <w:t xml:space="preserve"> службових листів, звернень, меморандумів, договорів про співробітництво, </w:t>
      </w:r>
      <w:proofErr w:type="spellStart"/>
      <w:r w:rsidRPr="00EE607F">
        <w:rPr>
          <w:sz w:val="28"/>
          <w:szCs w:val="28"/>
        </w:rPr>
        <w:t>проєктних</w:t>
      </w:r>
      <w:proofErr w:type="spellEnd"/>
      <w:r w:rsidRPr="00EE607F">
        <w:rPr>
          <w:sz w:val="28"/>
          <w:szCs w:val="28"/>
        </w:rPr>
        <w:t xml:space="preserve"> угод та інших документів у межах діяльності Сектору.</w:t>
      </w:r>
    </w:p>
    <w:p w14:paraId="72BB7844" w14:textId="77777777" w:rsidR="00EE607F" w:rsidRPr="00EE607F" w:rsidRDefault="00EE607F" w:rsidP="00EE607F">
      <w:pPr>
        <w:pStyle w:val="a3"/>
        <w:widowControl w:val="0"/>
        <w:spacing w:after="0"/>
        <w:ind w:firstLine="709"/>
        <w:jc w:val="both"/>
        <w:rPr>
          <w:sz w:val="28"/>
          <w:szCs w:val="28"/>
        </w:rPr>
      </w:pPr>
      <w:r w:rsidRPr="00EE607F">
        <w:rPr>
          <w:sz w:val="28"/>
          <w:szCs w:val="28"/>
        </w:rPr>
        <w:t>3.1.6. Брати участь у робочих групах, комісіях, нарадах, переговорах, форумах та інших заходах, пов’язаних із реалізацією завдань Сектору.</w:t>
      </w:r>
    </w:p>
    <w:p w14:paraId="1D01CC81" w14:textId="77777777" w:rsidR="00EE607F" w:rsidRPr="00EE607F" w:rsidRDefault="00EE607F" w:rsidP="00EE607F">
      <w:pPr>
        <w:pStyle w:val="a3"/>
        <w:widowControl w:val="0"/>
        <w:spacing w:after="0"/>
        <w:ind w:firstLine="709"/>
        <w:jc w:val="both"/>
        <w:rPr>
          <w:sz w:val="28"/>
          <w:szCs w:val="28"/>
        </w:rPr>
      </w:pPr>
      <w:r w:rsidRPr="00EE607F">
        <w:rPr>
          <w:sz w:val="28"/>
          <w:szCs w:val="28"/>
        </w:rPr>
        <w:t xml:space="preserve">3.1.7. Вносити керівництву селищної ради пропозиції щодо удосконалення </w:t>
      </w:r>
      <w:proofErr w:type="spellStart"/>
      <w:r w:rsidRPr="00EE607F">
        <w:rPr>
          <w:sz w:val="28"/>
          <w:szCs w:val="28"/>
        </w:rPr>
        <w:t>проєктної</w:t>
      </w:r>
      <w:proofErr w:type="spellEnd"/>
      <w:r w:rsidRPr="00EE607F">
        <w:rPr>
          <w:sz w:val="28"/>
          <w:szCs w:val="28"/>
        </w:rPr>
        <w:t xml:space="preserve"> діяльності, розвитку міжнародного та міжмуніципального співробітництва, а також впровадження цифрових рішень у громаді.</w:t>
      </w:r>
    </w:p>
    <w:p w14:paraId="690F37D1" w14:textId="77777777" w:rsidR="00EE607F" w:rsidRPr="00EE607F" w:rsidRDefault="00EE607F" w:rsidP="00EE607F">
      <w:pPr>
        <w:pStyle w:val="a3"/>
        <w:widowControl w:val="0"/>
        <w:spacing w:after="0"/>
        <w:ind w:firstLine="709"/>
        <w:jc w:val="both"/>
        <w:rPr>
          <w:sz w:val="28"/>
          <w:szCs w:val="28"/>
        </w:rPr>
      </w:pPr>
      <w:r w:rsidRPr="00EE607F">
        <w:rPr>
          <w:sz w:val="28"/>
          <w:szCs w:val="28"/>
        </w:rPr>
        <w:t xml:space="preserve">3.1.8. Здійснювати координацію виконання заходів і </w:t>
      </w:r>
      <w:proofErr w:type="spellStart"/>
      <w:r w:rsidRPr="00EE607F">
        <w:rPr>
          <w:sz w:val="28"/>
          <w:szCs w:val="28"/>
        </w:rPr>
        <w:t>проєктів</w:t>
      </w:r>
      <w:proofErr w:type="spellEnd"/>
      <w:r w:rsidRPr="00EE607F">
        <w:rPr>
          <w:sz w:val="28"/>
          <w:szCs w:val="28"/>
        </w:rPr>
        <w:t xml:space="preserve"> у межах компетенції Сектору та здійснювати моніторинг їх реалізації.</w:t>
      </w:r>
    </w:p>
    <w:p w14:paraId="07DD4DA8" w14:textId="77777777" w:rsidR="00EE607F" w:rsidRPr="00EE607F" w:rsidRDefault="00EE607F" w:rsidP="00EE607F">
      <w:pPr>
        <w:pStyle w:val="a3"/>
        <w:widowControl w:val="0"/>
        <w:spacing w:after="0"/>
        <w:ind w:firstLine="709"/>
        <w:jc w:val="both"/>
        <w:rPr>
          <w:sz w:val="28"/>
          <w:szCs w:val="28"/>
        </w:rPr>
      </w:pPr>
      <w:r w:rsidRPr="00EE607F">
        <w:rPr>
          <w:sz w:val="28"/>
          <w:szCs w:val="28"/>
        </w:rPr>
        <w:t>3.1.9. Користуватися інформаційними системами, базами даних та цифровими платформами відповідно до чинного законодавства України та внутрішніх нормативних документів селищної ради.</w:t>
      </w:r>
    </w:p>
    <w:p w14:paraId="4FF8DBC1" w14:textId="77777777" w:rsidR="00EE607F" w:rsidRPr="00D267ED" w:rsidRDefault="00EE607F" w:rsidP="00EE607F">
      <w:pPr>
        <w:pStyle w:val="a3"/>
        <w:widowControl w:val="0"/>
        <w:spacing w:after="0"/>
        <w:ind w:firstLine="709"/>
        <w:jc w:val="both"/>
        <w:rPr>
          <w:sz w:val="16"/>
          <w:szCs w:val="16"/>
        </w:rPr>
      </w:pPr>
    </w:p>
    <w:p w14:paraId="170AB6AB" w14:textId="1265218B" w:rsidR="00EE607F" w:rsidRPr="00EE607F" w:rsidRDefault="00EE607F" w:rsidP="0053005C">
      <w:pPr>
        <w:keepNext/>
        <w:widowControl w:val="0"/>
        <w:pBdr>
          <w:top w:val="nil"/>
          <w:left w:val="nil"/>
          <w:bottom w:val="nil"/>
          <w:right w:val="nil"/>
          <w:between w:val="nil"/>
        </w:pBdr>
        <w:spacing w:line="240" w:lineRule="auto"/>
        <w:jc w:val="center"/>
        <w:rPr>
          <w:rFonts w:ascii="Times New Roman" w:hAnsi="Times New Roman" w:cs="Times New Roman"/>
          <w:b/>
          <w:bCs/>
          <w:color w:val="000000"/>
          <w:sz w:val="28"/>
          <w:szCs w:val="28"/>
        </w:rPr>
      </w:pPr>
      <w:r w:rsidRPr="00EE607F">
        <w:rPr>
          <w:rFonts w:ascii="Times New Roman" w:hAnsi="Times New Roman" w:cs="Times New Roman"/>
          <w:b/>
          <w:bCs/>
          <w:color w:val="000000"/>
          <w:sz w:val="28"/>
          <w:szCs w:val="28"/>
        </w:rPr>
        <w:t>4. СЕКТОР МАЄ ПРАВО:</w:t>
      </w:r>
    </w:p>
    <w:p w14:paraId="110E713A" w14:textId="77777777" w:rsidR="00EE607F" w:rsidRPr="00EE607F" w:rsidRDefault="00EE607F" w:rsidP="00EE607F">
      <w:pPr>
        <w:keepNext/>
        <w:widowControl w:val="0"/>
        <w:pBdr>
          <w:top w:val="nil"/>
          <w:left w:val="nil"/>
          <w:bottom w:val="nil"/>
          <w:right w:val="nil"/>
          <w:between w:val="nil"/>
        </w:pBdr>
        <w:spacing w:line="240" w:lineRule="auto"/>
        <w:ind w:firstLine="709"/>
        <w:jc w:val="both"/>
        <w:rPr>
          <w:rFonts w:ascii="Times New Roman" w:hAnsi="Times New Roman" w:cs="Times New Roman"/>
          <w:bCs/>
          <w:color w:val="000000"/>
          <w:sz w:val="28"/>
          <w:szCs w:val="28"/>
        </w:rPr>
      </w:pPr>
      <w:r w:rsidRPr="00EE607F">
        <w:rPr>
          <w:rFonts w:ascii="Times New Roman" w:hAnsi="Times New Roman" w:cs="Times New Roman"/>
          <w:bCs/>
          <w:color w:val="000000"/>
          <w:sz w:val="28"/>
          <w:szCs w:val="28"/>
        </w:rPr>
        <w:t>4.1. Залучати фахівців інших виконавчих органів ради, підприємств, установ та організацій для розгляду питань, що належать до його компетенції.</w:t>
      </w:r>
    </w:p>
    <w:p w14:paraId="721A6CE6" w14:textId="77777777" w:rsidR="00EE607F" w:rsidRPr="00EE607F" w:rsidRDefault="00EE607F" w:rsidP="00EE607F">
      <w:pPr>
        <w:keepNext/>
        <w:widowControl w:val="0"/>
        <w:pBdr>
          <w:top w:val="nil"/>
          <w:left w:val="nil"/>
          <w:bottom w:val="nil"/>
          <w:right w:val="nil"/>
          <w:between w:val="nil"/>
        </w:pBdr>
        <w:spacing w:line="240" w:lineRule="auto"/>
        <w:ind w:firstLine="709"/>
        <w:jc w:val="both"/>
        <w:rPr>
          <w:rFonts w:ascii="Times New Roman" w:hAnsi="Times New Roman" w:cs="Times New Roman"/>
          <w:bCs/>
          <w:color w:val="000000"/>
          <w:sz w:val="28"/>
          <w:szCs w:val="28"/>
        </w:rPr>
      </w:pPr>
      <w:r w:rsidRPr="00EE607F">
        <w:rPr>
          <w:rFonts w:ascii="Times New Roman" w:hAnsi="Times New Roman" w:cs="Times New Roman"/>
          <w:bCs/>
          <w:color w:val="000000"/>
          <w:sz w:val="28"/>
          <w:szCs w:val="28"/>
        </w:rPr>
        <w:t>4.2. Отримувати в установленому порядку від державних органів, інших виконавчих органів ради, підприємств, установ та організацій усіх форм власності інформацію, документи та інші матеріали, необхідні для виконання покладених завдань.</w:t>
      </w:r>
    </w:p>
    <w:p w14:paraId="7AD0A18C" w14:textId="77777777" w:rsidR="00EE607F" w:rsidRPr="00EE607F" w:rsidRDefault="00EE607F" w:rsidP="00EE607F">
      <w:pPr>
        <w:keepNext/>
        <w:widowControl w:val="0"/>
        <w:pBdr>
          <w:top w:val="nil"/>
          <w:left w:val="nil"/>
          <w:bottom w:val="nil"/>
          <w:right w:val="nil"/>
          <w:between w:val="nil"/>
        </w:pBdr>
        <w:spacing w:line="240" w:lineRule="auto"/>
        <w:ind w:firstLine="709"/>
        <w:jc w:val="both"/>
        <w:rPr>
          <w:rFonts w:ascii="Times New Roman" w:hAnsi="Times New Roman" w:cs="Times New Roman"/>
          <w:bCs/>
          <w:color w:val="000000"/>
          <w:sz w:val="28"/>
          <w:szCs w:val="28"/>
        </w:rPr>
      </w:pPr>
      <w:r w:rsidRPr="00EE607F">
        <w:rPr>
          <w:rFonts w:ascii="Times New Roman" w:hAnsi="Times New Roman" w:cs="Times New Roman"/>
          <w:bCs/>
          <w:color w:val="000000"/>
          <w:sz w:val="28"/>
          <w:szCs w:val="28"/>
        </w:rPr>
        <w:t>4.3. Скликати в установленому порядку наради з питань, що належать до його компетенції.</w:t>
      </w:r>
    </w:p>
    <w:p w14:paraId="30D26A93" w14:textId="77777777" w:rsidR="00EE607F" w:rsidRPr="00EE607F" w:rsidRDefault="00EE607F" w:rsidP="00EE607F">
      <w:pPr>
        <w:keepNext/>
        <w:widowControl w:val="0"/>
        <w:pBdr>
          <w:top w:val="nil"/>
          <w:left w:val="nil"/>
          <w:bottom w:val="nil"/>
          <w:right w:val="nil"/>
          <w:between w:val="nil"/>
        </w:pBdr>
        <w:spacing w:line="240" w:lineRule="auto"/>
        <w:ind w:firstLine="709"/>
        <w:jc w:val="both"/>
        <w:rPr>
          <w:rFonts w:ascii="Times New Roman" w:hAnsi="Times New Roman" w:cs="Times New Roman"/>
          <w:bCs/>
          <w:color w:val="000000"/>
          <w:sz w:val="28"/>
          <w:szCs w:val="28"/>
        </w:rPr>
      </w:pPr>
      <w:r w:rsidRPr="00EE607F">
        <w:rPr>
          <w:rFonts w:ascii="Times New Roman" w:hAnsi="Times New Roman" w:cs="Times New Roman"/>
          <w:bCs/>
          <w:color w:val="000000"/>
          <w:sz w:val="28"/>
          <w:szCs w:val="28"/>
        </w:rPr>
        <w:t>4.4. Брати участь у роботі консультативних, дорадчих та інших допоміжних органів для сприяння виконанню покладених завдань.</w:t>
      </w:r>
    </w:p>
    <w:p w14:paraId="134F66D7" w14:textId="77777777" w:rsidR="00EE607F" w:rsidRPr="00EE607F" w:rsidRDefault="00EE607F" w:rsidP="00EE607F">
      <w:pPr>
        <w:keepNext/>
        <w:widowControl w:val="0"/>
        <w:pBdr>
          <w:top w:val="nil"/>
          <w:left w:val="nil"/>
          <w:bottom w:val="nil"/>
          <w:right w:val="nil"/>
          <w:between w:val="nil"/>
        </w:pBdr>
        <w:spacing w:line="240" w:lineRule="auto"/>
        <w:ind w:firstLine="709"/>
        <w:jc w:val="both"/>
        <w:rPr>
          <w:rFonts w:ascii="Times New Roman" w:hAnsi="Times New Roman" w:cs="Times New Roman"/>
          <w:bCs/>
          <w:color w:val="000000"/>
          <w:sz w:val="28"/>
          <w:szCs w:val="28"/>
        </w:rPr>
      </w:pPr>
      <w:r w:rsidRPr="00EE607F">
        <w:rPr>
          <w:rFonts w:ascii="Times New Roman" w:hAnsi="Times New Roman" w:cs="Times New Roman"/>
          <w:bCs/>
          <w:color w:val="000000"/>
          <w:sz w:val="28"/>
          <w:szCs w:val="28"/>
        </w:rPr>
        <w:t>4.5. Вносити селищному голові пропозиції щодо вдосконалення роботи з питань, що належать до компетенції Сектору.</w:t>
      </w:r>
    </w:p>
    <w:p w14:paraId="68290CFC" w14:textId="77777777" w:rsidR="00EE607F" w:rsidRPr="00EE607F" w:rsidRDefault="00EE607F" w:rsidP="00EE607F">
      <w:pPr>
        <w:keepNext/>
        <w:widowControl w:val="0"/>
        <w:pBdr>
          <w:top w:val="nil"/>
          <w:left w:val="nil"/>
          <w:bottom w:val="nil"/>
          <w:right w:val="nil"/>
          <w:between w:val="nil"/>
        </w:pBdr>
        <w:spacing w:line="240" w:lineRule="auto"/>
        <w:ind w:firstLine="709"/>
        <w:jc w:val="both"/>
        <w:rPr>
          <w:rFonts w:ascii="Times New Roman" w:hAnsi="Times New Roman" w:cs="Times New Roman"/>
          <w:bCs/>
          <w:color w:val="000000"/>
          <w:sz w:val="28"/>
          <w:szCs w:val="28"/>
        </w:rPr>
      </w:pPr>
      <w:r w:rsidRPr="00EE607F">
        <w:rPr>
          <w:rFonts w:ascii="Times New Roman" w:hAnsi="Times New Roman" w:cs="Times New Roman"/>
          <w:bCs/>
          <w:color w:val="000000"/>
          <w:sz w:val="28"/>
          <w:szCs w:val="28"/>
        </w:rPr>
        <w:t>4.6. Взаємодіяти в межах своїх повноважень з установами іноземних держав та міжнародними організаціями.</w:t>
      </w:r>
    </w:p>
    <w:p w14:paraId="09E4194F" w14:textId="77777777" w:rsidR="00EE607F" w:rsidRPr="00EE607F" w:rsidRDefault="00EE607F" w:rsidP="00EE607F">
      <w:pPr>
        <w:keepNext/>
        <w:widowControl w:val="0"/>
        <w:pBdr>
          <w:top w:val="nil"/>
          <w:left w:val="nil"/>
          <w:bottom w:val="nil"/>
          <w:right w:val="nil"/>
          <w:between w:val="nil"/>
        </w:pBdr>
        <w:spacing w:line="240" w:lineRule="auto"/>
        <w:ind w:firstLine="709"/>
        <w:jc w:val="both"/>
        <w:rPr>
          <w:rFonts w:ascii="Times New Roman" w:hAnsi="Times New Roman" w:cs="Times New Roman"/>
          <w:bCs/>
          <w:color w:val="000000"/>
          <w:sz w:val="28"/>
          <w:szCs w:val="28"/>
        </w:rPr>
      </w:pPr>
      <w:r w:rsidRPr="00EE607F">
        <w:rPr>
          <w:rFonts w:ascii="Times New Roman" w:hAnsi="Times New Roman" w:cs="Times New Roman"/>
          <w:bCs/>
          <w:color w:val="000000"/>
          <w:sz w:val="28"/>
          <w:szCs w:val="28"/>
        </w:rPr>
        <w:t>4.</w:t>
      </w:r>
      <w:r w:rsidRPr="00EE607F">
        <w:rPr>
          <w:rFonts w:ascii="Times New Roman" w:hAnsi="Times New Roman" w:cs="Times New Roman"/>
          <w:color w:val="000000"/>
          <w:sz w:val="28"/>
          <w:szCs w:val="28"/>
        </w:rPr>
        <w:t xml:space="preserve">7. </w:t>
      </w:r>
      <w:r w:rsidRPr="00EE607F">
        <w:rPr>
          <w:rFonts w:ascii="Times New Roman" w:hAnsi="Times New Roman" w:cs="Times New Roman"/>
          <w:bCs/>
          <w:color w:val="000000"/>
          <w:sz w:val="28"/>
          <w:szCs w:val="28"/>
        </w:rPr>
        <w:t>Брати участь в організації та проведенні семінарів, конференцій, нарад та інших заходів з питань міжнародного співробітництва, стратегічного розвитку громади, розвитку туристичної сфери та інвестиційних проектів.</w:t>
      </w:r>
    </w:p>
    <w:p w14:paraId="500CE8E9" w14:textId="76C70E44" w:rsidR="00EE607F" w:rsidRPr="00D267ED" w:rsidRDefault="00EE607F" w:rsidP="00D267ED">
      <w:pPr>
        <w:widowControl w:val="0"/>
        <w:pBdr>
          <w:top w:val="nil"/>
          <w:left w:val="nil"/>
          <w:bottom w:val="nil"/>
          <w:right w:val="nil"/>
          <w:between w:val="nil"/>
        </w:pBdr>
        <w:spacing w:line="240" w:lineRule="auto"/>
        <w:ind w:firstLine="709"/>
        <w:jc w:val="both"/>
        <w:rPr>
          <w:rFonts w:ascii="Times New Roman" w:hAnsi="Times New Roman" w:cs="Times New Roman"/>
          <w:bCs/>
          <w:color w:val="000000"/>
          <w:sz w:val="28"/>
          <w:szCs w:val="28"/>
        </w:rPr>
      </w:pPr>
      <w:r w:rsidRPr="00EE607F">
        <w:rPr>
          <w:rFonts w:ascii="Times New Roman" w:hAnsi="Times New Roman" w:cs="Times New Roman"/>
          <w:bCs/>
          <w:color w:val="000000"/>
          <w:sz w:val="28"/>
          <w:szCs w:val="28"/>
        </w:rPr>
        <w:t>4.8. Використовувати інші права та повноваження відповідно до чинного законодавства, рішень селищної ради, розпоряджень та доручень керівництва ради.</w:t>
      </w:r>
    </w:p>
    <w:p w14:paraId="0F03DFCE" w14:textId="4CC49B86" w:rsidR="00EE607F" w:rsidRDefault="00EE607F" w:rsidP="0053005C">
      <w:pPr>
        <w:widowControl w:val="0"/>
        <w:pBdr>
          <w:top w:val="nil"/>
          <w:left w:val="nil"/>
          <w:bottom w:val="nil"/>
          <w:right w:val="nil"/>
          <w:between w:val="nil"/>
        </w:pBdr>
        <w:spacing w:line="240" w:lineRule="auto"/>
        <w:jc w:val="center"/>
        <w:rPr>
          <w:rFonts w:ascii="Times New Roman" w:hAnsi="Times New Roman" w:cs="Times New Roman"/>
          <w:b/>
          <w:sz w:val="28"/>
          <w:szCs w:val="28"/>
        </w:rPr>
      </w:pPr>
      <w:r w:rsidRPr="00EE607F">
        <w:rPr>
          <w:rFonts w:ascii="Times New Roman" w:hAnsi="Times New Roman" w:cs="Times New Roman"/>
          <w:b/>
          <w:sz w:val="28"/>
          <w:szCs w:val="28"/>
        </w:rPr>
        <w:t>5. КЕРІВНИЦТВО СЕКТОРОМ</w:t>
      </w:r>
    </w:p>
    <w:p w14:paraId="618364B6" w14:textId="77777777" w:rsidR="00D267ED" w:rsidRPr="00EE607F" w:rsidRDefault="00D267ED" w:rsidP="0053005C">
      <w:pPr>
        <w:widowControl w:val="0"/>
        <w:pBdr>
          <w:top w:val="nil"/>
          <w:left w:val="nil"/>
          <w:bottom w:val="nil"/>
          <w:right w:val="nil"/>
          <w:between w:val="nil"/>
        </w:pBdr>
        <w:spacing w:line="240" w:lineRule="auto"/>
        <w:jc w:val="center"/>
        <w:rPr>
          <w:rFonts w:ascii="Times New Roman" w:hAnsi="Times New Roman" w:cs="Times New Roman"/>
          <w:b/>
          <w:sz w:val="28"/>
          <w:szCs w:val="28"/>
        </w:rPr>
      </w:pPr>
    </w:p>
    <w:p w14:paraId="22AD94B7" w14:textId="77777777" w:rsidR="00EE607F" w:rsidRPr="00EE607F" w:rsidRDefault="00EE607F" w:rsidP="00EE607F">
      <w:pPr>
        <w:keepNext/>
        <w:widowControl w:val="0"/>
        <w:pBdr>
          <w:top w:val="nil"/>
          <w:left w:val="nil"/>
          <w:bottom w:val="nil"/>
          <w:right w:val="nil"/>
          <w:between w:val="nil"/>
        </w:pBdr>
        <w:spacing w:line="240" w:lineRule="auto"/>
        <w:ind w:firstLine="709"/>
        <w:jc w:val="both"/>
        <w:rPr>
          <w:rFonts w:ascii="Times New Roman" w:hAnsi="Times New Roman" w:cs="Times New Roman"/>
          <w:sz w:val="28"/>
          <w:szCs w:val="28"/>
        </w:rPr>
      </w:pPr>
      <w:r w:rsidRPr="00EE607F">
        <w:rPr>
          <w:rFonts w:ascii="Times New Roman" w:hAnsi="Times New Roman" w:cs="Times New Roman"/>
          <w:sz w:val="28"/>
          <w:szCs w:val="28"/>
        </w:rPr>
        <w:lastRenderedPageBreak/>
        <w:t xml:space="preserve">5.1. Сектор грантової діяльності, розвитку співробітництва та </w:t>
      </w:r>
      <w:proofErr w:type="spellStart"/>
      <w:r w:rsidRPr="00EE607F">
        <w:rPr>
          <w:rFonts w:ascii="Times New Roman" w:hAnsi="Times New Roman" w:cs="Times New Roman"/>
          <w:sz w:val="28"/>
          <w:szCs w:val="28"/>
        </w:rPr>
        <w:t>цифровізації</w:t>
      </w:r>
      <w:proofErr w:type="spellEnd"/>
      <w:r w:rsidRPr="00EE607F">
        <w:rPr>
          <w:rFonts w:ascii="Times New Roman" w:hAnsi="Times New Roman" w:cs="Times New Roman"/>
          <w:sz w:val="28"/>
          <w:szCs w:val="28"/>
        </w:rPr>
        <w:t xml:space="preserve"> очолює завідувач Сектору, який призначається на посаду та звільняється з посади селищним головою у порядку, передбаченому чинним законодавством України.</w:t>
      </w:r>
    </w:p>
    <w:p w14:paraId="782EF0C4" w14:textId="77777777" w:rsidR="00EE607F" w:rsidRPr="00EE607F" w:rsidRDefault="00EE607F" w:rsidP="00EE607F">
      <w:pPr>
        <w:keepNext/>
        <w:widowControl w:val="0"/>
        <w:pBdr>
          <w:top w:val="nil"/>
          <w:left w:val="nil"/>
          <w:bottom w:val="nil"/>
          <w:right w:val="nil"/>
          <w:between w:val="nil"/>
        </w:pBdr>
        <w:spacing w:line="240" w:lineRule="auto"/>
        <w:ind w:firstLine="709"/>
        <w:jc w:val="both"/>
        <w:rPr>
          <w:rFonts w:ascii="Times New Roman" w:hAnsi="Times New Roman" w:cs="Times New Roman"/>
          <w:sz w:val="28"/>
          <w:szCs w:val="28"/>
        </w:rPr>
      </w:pPr>
      <w:r w:rsidRPr="00EE607F">
        <w:rPr>
          <w:rFonts w:ascii="Times New Roman" w:hAnsi="Times New Roman" w:cs="Times New Roman"/>
          <w:sz w:val="28"/>
          <w:szCs w:val="28"/>
        </w:rPr>
        <w:t>5.2. Завідувач Сектору:</w:t>
      </w:r>
    </w:p>
    <w:p w14:paraId="3BD78990" w14:textId="414B0EDB" w:rsidR="00EE607F" w:rsidRPr="00EE607F" w:rsidRDefault="00EE607F" w:rsidP="00EE607F">
      <w:pPr>
        <w:keepNext/>
        <w:widowControl w:val="0"/>
        <w:pBdr>
          <w:top w:val="nil"/>
          <w:left w:val="nil"/>
          <w:bottom w:val="nil"/>
          <w:right w:val="nil"/>
          <w:between w:val="nil"/>
        </w:pBdr>
        <w:spacing w:line="240" w:lineRule="auto"/>
        <w:ind w:firstLine="709"/>
        <w:jc w:val="both"/>
        <w:rPr>
          <w:rFonts w:ascii="Times New Roman" w:hAnsi="Times New Roman" w:cs="Times New Roman"/>
          <w:sz w:val="28"/>
          <w:szCs w:val="28"/>
        </w:rPr>
      </w:pPr>
      <w:r w:rsidRPr="00EE607F">
        <w:rPr>
          <w:rFonts w:ascii="Times New Roman" w:hAnsi="Times New Roman" w:cs="Times New Roman"/>
          <w:sz w:val="28"/>
          <w:szCs w:val="28"/>
        </w:rPr>
        <w:t xml:space="preserve">5.2.1. </w:t>
      </w:r>
      <w:r w:rsidR="00D267ED">
        <w:rPr>
          <w:rFonts w:ascii="Times New Roman" w:hAnsi="Times New Roman" w:cs="Times New Roman"/>
          <w:sz w:val="28"/>
          <w:szCs w:val="28"/>
        </w:rPr>
        <w:t xml:space="preserve">  </w:t>
      </w:r>
      <w:r w:rsidRPr="00EE607F">
        <w:rPr>
          <w:rFonts w:ascii="Times New Roman" w:hAnsi="Times New Roman" w:cs="Times New Roman"/>
          <w:sz w:val="28"/>
          <w:szCs w:val="28"/>
        </w:rPr>
        <w:t>Очолює Сектор та здійснює керівництво його діяльністю.</w:t>
      </w:r>
    </w:p>
    <w:p w14:paraId="56C5249D" w14:textId="5D7EAEB9" w:rsidR="00EE607F" w:rsidRPr="00EE607F" w:rsidRDefault="00EE607F" w:rsidP="00EE607F">
      <w:pPr>
        <w:keepNext/>
        <w:widowControl w:val="0"/>
        <w:pBdr>
          <w:top w:val="nil"/>
          <w:left w:val="nil"/>
          <w:bottom w:val="nil"/>
          <w:right w:val="nil"/>
          <w:between w:val="nil"/>
        </w:pBdr>
        <w:spacing w:line="240" w:lineRule="auto"/>
        <w:ind w:firstLine="709"/>
        <w:jc w:val="both"/>
        <w:rPr>
          <w:rFonts w:ascii="Times New Roman" w:hAnsi="Times New Roman" w:cs="Times New Roman"/>
          <w:sz w:val="28"/>
          <w:szCs w:val="28"/>
        </w:rPr>
      </w:pPr>
      <w:r w:rsidRPr="00EE607F">
        <w:rPr>
          <w:rFonts w:ascii="Times New Roman" w:hAnsi="Times New Roman" w:cs="Times New Roman"/>
          <w:sz w:val="28"/>
          <w:szCs w:val="28"/>
        </w:rPr>
        <w:t>5.2.</w:t>
      </w:r>
      <w:r w:rsidR="00D267ED">
        <w:rPr>
          <w:rFonts w:ascii="Times New Roman" w:hAnsi="Times New Roman" w:cs="Times New Roman"/>
          <w:sz w:val="28"/>
          <w:szCs w:val="28"/>
        </w:rPr>
        <w:t xml:space="preserve">2. </w:t>
      </w:r>
      <w:r w:rsidRPr="00EE607F">
        <w:rPr>
          <w:rFonts w:ascii="Times New Roman" w:hAnsi="Times New Roman" w:cs="Times New Roman"/>
          <w:sz w:val="28"/>
          <w:szCs w:val="28"/>
        </w:rPr>
        <w:t>Визначає основні напрями роботи, шляхи вдосконалення та підвищення ефективності діяльності Сектору.</w:t>
      </w:r>
    </w:p>
    <w:p w14:paraId="641A89ED" w14:textId="77777777" w:rsidR="00EE607F" w:rsidRPr="00EE607F" w:rsidRDefault="00EE607F" w:rsidP="00EE607F">
      <w:pPr>
        <w:keepNext/>
        <w:widowControl w:val="0"/>
        <w:pBdr>
          <w:top w:val="nil"/>
          <w:left w:val="nil"/>
          <w:bottom w:val="nil"/>
          <w:right w:val="nil"/>
          <w:between w:val="nil"/>
        </w:pBdr>
        <w:spacing w:line="240" w:lineRule="auto"/>
        <w:ind w:firstLine="709"/>
        <w:jc w:val="both"/>
        <w:rPr>
          <w:rFonts w:ascii="Times New Roman" w:hAnsi="Times New Roman" w:cs="Times New Roman"/>
          <w:sz w:val="28"/>
          <w:szCs w:val="28"/>
        </w:rPr>
      </w:pPr>
      <w:r w:rsidRPr="00EE607F">
        <w:rPr>
          <w:rFonts w:ascii="Times New Roman" w:hAnsi="Times New Roman" w:cs="Times New Roman"/>
          <w:sz w:val="28"/>
          <w:szCs w:val="28"/>
        </w:rPr>
        <w:t>5.2.3. Представляє Сектор у відносинах з іншими органами, підприємствами, установами, організаціями та міжнародними партнерами.</w:t>
      </w:r>
    </w:p>
    <w:p w14:paraId="692A42B4" w14:textId="77777777" w:rsidR="00EE607F" w:rsidRPr="00EE607F" w:rsidRDefault="00EE607F" w:rsidP="00EE607F">
      <w:pPr>
        <w:keepNext/>
        <w:widowControl w:val="0"/>
        <w:pBdr>
          <w:top w:val="nil"/>
          <w:left w:val="nil"/>
          <w:bottom w:val="nil"/>
          <w:right w:val="nil"/>
          <w:between w:val="nil"/>
        </w:pBdr>
        <w:spacing w:line="240" w:lineRule="auto"/>
        <w:ind w:firstLine="709"/>
        <w:jc w:val="both"/>
        <w:rPr>
          <w:rFonts w:ascii="Times New Roman" w:hAnsi="Times New Roman" w:cs="Times New Roman"/>
          <w:sz w:val="28"/>
          <w:szCs w:val="28"/>
        </w:rPr>
      </w:pPr>
      <w:r w:rsidRPr="00EE607F">
        <w:rPr>
          <w:rFonts w:ascii="Times New Roman" w:hAnsi="Times New Roman" w:cs="Times New Roman"/>
          <w:sz w:val="28"/>
          <w:szCs w:val="28"/>
        </w:rPr>
        <w:t>5.2.4. Організовує та контролює виконання Конституції та законів України, актів Президента України та Кабінету Міністрів України, розпоряджень селищного голови, рішень Авангардівської селищної ради та її виконавчого комітету.</w:t>
      </w:r>
    </w:p>
    <w:p w14:paraId="154DEC07" w14:textId="77777777" w:rsidR="00EE607F" w:rsidRPr="00EE607F" w:rsidRDefault="00EE607F" w:rsidP="00EE607F">
      <w:pPr>
        <w:keepNext/>
        <w:widowControl w:val="0"/>
        <w:pBdr>
          <w:top w:val="nil"/>
          <w:left w:val="nil"/>
          <w:bottom w:val="nil"/>
          <w:right w:val="nil"/>
          <w:between w:val="nil"/>
        </w:pBdr>
        <w:spacing w:line="240" w:lineRule="auto"/>
        <w:ind w:firstLine="709"/>
        <w:jc w:val="both"/>
        <w:rPr>
          <w:rFonts w:ascii="Times New Roman" w:hAnsi="Times New Roman" w:cs="Times New Roman"/>
          <w:sz w:val="28"/>
          <w:szCs w:val="28"/>
        </w:rPr>
      </w:pPr>
      <w:r w:rsidRPr="00EE607F">
        <w:rPr>
          <w:rFonts w:ascii="Times New Roman" w:hAnsi="Times New Roman" w:cs="Times New Roman"/>
          <w:sz w:val="28"/>
          <w:szCs w:val="28"/>
        </w:rPr>
        <w:t>5.2.5. Планує роботу Сектору та подає пропозиції щодо перспективних і поточних планів діяльності селищного голови.</w:t>
      </w:r>
    </w:p>
    <w:p w14:paraId="69648CF3" w14:textId="77777777" w:rsidR="00EE607F" w:rsidRPr="00EE607F" w:rsidRDefault="00EE607F" w:rsidP="00EE607F">
      <w:pPr>
        <w:keepNext/>
        <w:widowControl w:val="0"/>
        <w:pBdr>
          <w:top w:val="nil"/>
          <w:left w:val="nil"/>
          <w:bottom w:val="nil"/>
          <w:right w:val="nil"/>
          <w:between w:val="nil"/>
        </w:pBdr>
        <w:spacing w:line="240" w:lineRule="auto"/>
        <w:ind w:firstLine="709"/>
        <w:jc w:val="both"/>
        <w:rPr>
          <w:rFonts w:ascii="Times New Roman" w:hAnsi="Times New Roman" w:cs="Times New Roman"/>
          <w:sz w:val="28"/>
          <w:szCs w:val="28"/>
        </w:rPr>
      </w:pPr>
      <w:r w:rsidRPr="00EE607F">
        <w:rPr>
          <w:rFonts w:ascii="Times New Roman" w:hAnsi="Times New Roman" w:cs="Times New Roman"/>
          <w:sz w:val="28"/>
          <w:szCs w:val="28"/>
        </w:rPr>
        <w:t>5.2.6. Видає в межах своєї компетенції доручення працівникам Сектору та контролює їх виконання.</w:t>
      </w:r>
    </w:p>
    <w:p w14:paraId="51804043" w14:textId="77777777" w:rsidR="00EE607F" w:rsidRPr="00EE607F" w:rsidRDefault="00EE607F" w:rsidP="00EE607F">
      <w:pPr>
        <w:keepNext/>
        <w:widowControl w:val="0"/>
        <w:pBdr>
          <w:top w:val="nil"/>
          <w:left w:val="nil"/>
          <w:bottom w:val="nil"/>
          <w:right w:val="nil"/>
          <w:between w:val="nil"/>
        </w:pBdr>
        <w:spacing w:line="240" w:lineRule="auto"/>
        <w:ind w:firstLine="709"/>
        <w:jc w:val="both"/>
        <w:rPr>
          <w:rFonts w:ascii="Times New Roman" w:hAnsi="Times New Roman" w:cs="Times New Roman"/>
          <w:sz w:val="28"/>
          <w:szCs w:val="28"/>
        </w:rPr>
      </w:pPr>
      <w:r w:rsidRPr="00EE607F">
        <w:rPr>
          <w:rFonts w:ascii="Times New Roman" w:hAnsi="Times New Roman" w:cs="Times New Roman"/>
          <w:sz w:val="28"/>
          <w:szCs w:val="28"/>
        </w:rPr>
        <w:t>5.2.7. Розробляє положення про Сектор та посадові інструкції працівників, подає їх на затвердження у встановленому порядку.</w:t>
      </w:r>
    </w:p>
    <w:p w14:paraId="402E1917" w14:textId="77777777" w:rsidR="00EE607F" w:rsidRPr="00EE607F" w:rsidRDefault="00EE607F" w:rsidP="00EE607F">
      <w:pPr>
        <w:keepNext/>
        <w:widowControl w:val="0"/>
        <w:pBdr>
          <w:top w:val="nil"/>
          <w:left w:val="nil"/>
          <w:bottom w:val="nil"/>
          <w:right w:val="nil"/>
          <w:between w:val="nil"/>
        </w:pBdr>
        <w:spacing w:line="240" w:lineRule="auto"/>
        <w:ind w:firstLine="709"/>
        <w:jc w:val="both"/>
        <w:rPr>
          <w:rFonts w:ascii="Times New Roman" w:hAnsi="Times New Roman" w:cs="Times New Roman"/>
          <w:sz w:val="28"/>
          <w:szCs w:val="28"/>
        </w:rPr>
      </w:pPr>
      <w:r w:rsidRPr="00EE607F">
        <w:rPr>
          <w:rFonts w:ascii="Times New Roman" w:hAnsi="Times New Roman" w:cs="Times New Roman"/>
          <w:sz w:val="28"/>
          <w:szCs w:val="28"/>
        </w:rPr>
        <w:t>5.2.8. Звітується про проведену роботу Сектору у порядку, визначеному законодавством України.</w:t>
      </w:r>
    </w:p>
    <w:p w14:paraId="43855D86" w14:textId="77777777" w:rsidR="00EE607F" w:rsidRPr="00EE607F" w:rsidRDefault="00EE607F" w:rsidP="00EE607F">
      <w:pPr>
        <w:keepNext/>
        <w:widowControl w:val="0"/>
        <w:pBdr>
          <w:top w:val="nil"/>
          <w:left w:val="nil"/>
          <w:bottom w:val="nil"/>
          <w:right w:val="nil"/>
          <w:between w:val="nil"/>
        </w:pBdr>
        <w:spacing w:line="240" w:lineRule="auto"/>
        <w:ind w:firstLine="709"/>
        <w:jc w:val="both"/>
        <w:rPr>
          <w:rFonts w:ascii="Times New Roman" w:hAnsi="Times New Roman" w:cs="Times New Roman"/>
          <w:sz w:val="28"/>
          <w:szCs w:val="28"/>
        </w:rPr>
      </w:pPr>
      <w:r w:rsidRPr="00EE607F">
        <w:rPr>
          <w:rFonts w:ascii="Times New Roman" w:hAnsi="Times New Roman" w:cs="Times New Roman"/>
          <w:sz w:val="28"/>
          <w:szCs w:val="28"/>
        </w:rPr>
        <w:t xml:space="preserve">5.2.9. </w:t>
      </w:r>
      <w:bookmarkStart w:id="3" w:name="_GoBack"/>
      <w:bookmarkEnd w:id="3"/>
      <w:proofErr w:type="spellStart"/>
      <w:r w:rsidRPr="00EE607F">
        <w:rPr>
          <w:rFonts w:ascii="Times New Roman" w:hAnsi="Times New Roman" w:cs="Times New Roman"/>
          <w:sz w:val="28"/>
          <w:szCs w:val="28"/>
        </w:rPr>
        <w:t>Несe</w:t>
      </w:r>
      <w:proofErr w:type="spellEnd"/>
      <w:r w:rsidRPr="00EE607F">
        <w:rPr>
          <w:rFonts w:ascii="Times New Roman" w:hAnsi="Times New Roman" w:cs="Times New Roman"/>
          <w:sz w:val="28"/>
          <w:szCs w:val="28"/>
        </w:rPr>
        <w:t xml:space="preserve"> персональну відповідальність за своєчасне та якісне виконання завдань і функцій Сектору, передбачених Положенням про Сектор.</w:t>
      </w:r>
    </w:p>
    <w:p w14:paraId="2E51D7A4" w14:textId="7AD62794" w:rsidR="00EE607F" w:rsidRPr="00D267ED" w:rsidRDefault="00EE607F" w:rsidP="00D267ED">
      <w:pPr>
        <w:keepNext/>
        <w:widowControl w:val="0"/>
        <w:pBdr>
          <w:top w:val="nil"/>
          <w:left w:val="nil"/>
          <w:bottom w:val="nil"/>
          <w:right w:val="nil"/>
          <w:between w:val="nil"/>
        </w:pBdr>
        <w:spacing w:line="240" w:lineRule="auto"/>
        <w:ind w:firstLine="709"/>
        <w:jc w:val="both"/>
        <w:rPr>
          <w:rFonts w:ascii="Times New Roman" w:hAnsi="Times New Roman" w:cs="Times New Roman"/>
          <w:sz w:val="28"/>
          <w:szCs w:val="28"/>
        </w:rPr>
      </w:pPr>
      <w:r w:rsidRPr="00EE607F">
        <w:rPr>
          <w:rFonts w:ascii="Times New Roman" w:hAnsi="Times New Roman" w:cs="Times New Roman"/>
          <w:sz w:val="28"/>
          <w:szCs w:val="28"/>
        </w:rPr>
        <w:t>5.2.10. Діє в межах повноважень, визначених цим Положенням, посадовою інструкцією та іншими нормативними актами.</w:t>
      </w:r>
    </w:p>
    <w:p w14:paraId="39A0D9E1" w14:textId="645ED6EE" w:rsidR="00EE607F" w:rsidRPr="00EE607F" w:rsidRDefault="00EE607F" w:rsidP="003D66DF">
      <w:pPr>
        <w:keepNext/>
        <w:widowControl w:val="0"/>
        <w:pBdr>
          <w:top w:val="nil"/>
          <w:left w:val="nil"/>
          <w:bottom w:val="nil"/>
          <w:right w:val="nil"/>
          <w:between w:val="nil"/>
        </w:pBdr>
        <w:spacing w:line="240" w:lineRule="auto"/>
        <w:jc w:val="center"/>
        <w:rPr>
          <w:rFonts w:ascii="Times New Roman" w:hAnsi="Times New Roman" w:cs="Times New Roman"/>
          <w:b/>
          <w:sz w:val="28"/>
          <w:szCs w:val="28"/>
        </w:rPr>
      </w:pPr>
      <w:r w:rsidRPr="00EE607F">
        <w:rPr>
          <w:rFonts w:ascii="Times New Roman" w:hAnsi="Times New Roman" w:cs="Times New Roman"/>
          <w:b/>
          <w:sz w:val="28"/>
          <w:szCs w:val="28"/>
        </w:rPr>
        <w:t>6. ВІДПОВІДАЛЬНІСТЬ СЕКТОРУ</w:t>
      </w:r>
    </w:p>
    <w:p w14:paraId="6AD35E8F" w14:textId="77777777" w:rsidR="00EE607F" w:rsidRPr="00EE607F" w:rsidRDefault="00EE607F" w:rsidP="00EE607F">
      <w:pPr>
        <w:widowControl w:val="0"/>
        <w:pBdr>
          <w:top w:val="nil"/>
          <w:left w:val="nil"/>
          <w:bottom w:val="nil"/>
          <w:right w:val="nil"/>
          <w:between w:val="nil"/>
        </w:pBdr>
        <w:spacing w:line="240" w:lineRule="auto"/>
        <w:ind w:firstLine="709"/>
        <w:jc w:val="both"/>
        <w:rPr>
          <w:rFonts w:ascii="Times New Roman" w:hAnsi="Times New Roman" w:cs="Times New Roman"/>
          <w:sz w:val="28"/>
          <w:szCs w:val="28"/>
        </w:rPr>
      </w:pPr>
      <w:r w:rsidRPr="00EE607F">
        <w:rPr>
          <w:rFonts w:ascii="Times New Roman" w:hAnsi="Times New Roman" w:cs="Times New Roman"/>
          <w:sz w:val="28"/>
          <w:szCs w:val="28"/>
        </w:rPr>
        <w:t xml:space="preserve">6.1. Працівники </w:t>
      </w:r>
      <w:r w:rsidRPr="00EE607F">
        <w:rPr>
          <w:rFonts w:ascii="Times New Roman" w:hAnsi="Times New Roman" w:cs="Times New Roman"/>
          <w:bCs/>
          <w:sz w:val="28"/>
          <w:szCs w:val="28"/>
        </w:rPr>
        <w:t>Сектору</w:t>
      </w:r>
      <w:r w:rsidRPr="00EE607F">
        <w:rPr>
          <w:rFonts w:ascii="Times New Roman" w:hAnsi="Times New Roman" w:cs="Times New Roman"/>
          <w:sz w:val="28"/>
          <w:szCs w:val="28"/>
        </w:rPr>
        <w:t xml:space="preserve"> несуть відповідальність за неналежне виконання покладених на </w:t>
      </w:r>
      <w:r w:rsidRPr="00EE607F">
        <w:rPr>
          <w:rFonts w:ascii="Times New Roman" w:hAnsi="Times New Roman" w:cs="Times New Roman"/>
          <w:bCs/>
          <w:sz w:val="28"/>
          <w:szCs w:val="28"/>
        </w:rPr>
        <w:t>Сектор</w:t>
      </w:r>
      <w:r w:rsidRPr="00EE607F">
        <w:rPr>
          <w:rFonts w:ascii="Times New Roman" w:hAnsi="Times New Roman" w:cs="Times New Roman"/>
          <w:sz w:val="28"/>
          <w:szCs w:val="28"/>
        </w:rPr>
        <w:t xml:space="preserve"> даним Положенням повноважень у порядку, передбаченому чинним законодавством України. Повноваження </w:t>
      </w:r>
      <w:r w:rsidRPr="00EE607F">
        <w:rPr>
          <w:rFonts w:ascii="Times New Roman" w:hAnsi="Times New Roman" w:cs="Times New Roman"/>
          <w:bCs/>
          <w:sz w:val="28"/>
          <w:szCs w:val="28"/>
        </w:rPr>
        <w:t xml:space="preserve">Сектору </w:t>
      </w:r>
      <w:r w:rsidRPr="00EE607F">
        <w:rPr>
          <w:rFonts w:ascii="Times New Roman" w:hAnsi="Times New Roman" w:cs="Times New Roman"/>
          <w:sz w:val="28"/>
          <w:szCs w:val="28"/>
        </w:rPr>
        <w:t xml:space="preserve">розподіляються завідувачем між працівниками та закріплюються у посадових інструкціях. </w:t>
      </w:r>
    </w:p>
    <w:p w14:paraId="1D8918DA" w14:textId="04B945B7" w:rsidR="00EE607F" w:rsidRPr="00EE607F" w:rsidRDefault="00EE607F" w:rsidP="00D267ED">
      <w:pPr>
        <w:widowControl w:val="0"/>
        <w:pBdr>
          <w:top w:val="nil"/>
          <w:left w:val="nil"/>
          <w:bottom w:val="nil"/>
          <w:right w:val="nil"/>
          <w:between w:val="nil"/>
        </w:pBdr>
        <w:spacing w:line="240" w:lineRule="auto"/>
        <w:ind w:firstLine="709"/>
        <w:jc w:val="both"/>
        <w:rPr>
          <w:rFonts w:ascii="Times New Roman" w:hAnsi="Times New Roman" w:cs="Times New Roman"/>
          <w:sz w:val="28"/>
          <w:szCs w:val="28"/>
        </w:rPr>
      </w:pPr>
      <w:r w:rsidRPr="00EE607F">
        <w:rPr>
          <w:rFonts w:ascii="Times New Roman" w:hAnsi="Times New Roman" w:cs="Times New Roman"/>
          <w:sz w:val="28"/>
          <w:szCs w:val="28"/>
        </w:rPr>
        <w:t xml:space="preserve">6.2. За порушення трудової та виконавчої дисципліни працівники </w:t>
      </w:r>
      <w:r w:rsidRPr="00EE607F">
        <w:rPr>
          <w:rFonts w:ascii="Times New Roman" w:hAnsi="Times New Roman" w:cs="Times New Roman"/>
          <w:bCs/>
          <w:sz w:val="28"/>
          <w:szCs w:val="28"/>
        </w:rPr>
        <w:t>Сектору</w:t>
      </w:r>
      <w:r w:rsidRPr="00EE607F">
        <w:rPr>
          <w:rFonts w:ascii="Times New Roman" w:hAnsi="Times New Roman" w:cs="Times New Roman"/>
          <w:sz w:val="28"/>
          <w:szCs w:val="28"/>
        </w:rPr>
        <w:t xml:space="preserve"> притягуються до відповідальності згідно з чинним законодавством України.</w:t>
      </w:r>
    </w:p>
    <w:p w14:paraId="0ABCFEF0" w14:textId="25685D47" w:rsidR="00EE607F" w:rsidRPr="00EE607F" w:rsidRDefault="00EE607F" w:rsidP="003D66DF">
      <w:pPr>
        <w:keepNext/>
        <w:widowControl w:val="0"/>
        <w:pBdr>
          <w:top w:val="nil"/>
          <w:left w:val="nil"/>
          <w:bottom w:val="nil"/>
          <w:right w:val="nil"/>
          <w:between w:val="nil"/>
        </w:pBdr>
        <w:spacing w:line="240" w:lineRule="auto"/>
        <w:jc w:val="center"/>
        <w:rPr>
          <w:rFonts w:ascii="Times New Roman" w:hAnsi="Times New Roman" w:cs="Times New Roman"/>
          <w:b/>
          <w:sz w:val="28"/>
          <w:szCs w:val="28"/>
        </w:rPr>
      </w:pPr>
      <w:r w:rsidRPr="00EE607F">
        <w:rPr>
          <w:rFonts w:ascii="Times New Roman" w:hAnsi="Times New Roman" w:cs="Times New Roman"/>
          <w:sz w:val="28"/>
          <w:szCs w:val="28"/>
        </w:rPr>
        <w:t>7</w:t>
      </w:r>
      <w:r w:rsidRPr="00EE607F">
        <w:rPr>
          <w:rFonts w:ascii="Times New Roman" w:hAnsi="Times New Roman" w:cs="Times New Roman"/>
          <w:b/>
          <w:sz w:val="28"/>
          <w:szCs w:val="28"/>
        </w:rPr>
        <w:t>. ЗАКЛЮЧНІ ПОЛОЖЕННЯ</w:t>
      </w:r>
    </w:p>
    <w:p w14:paraId="0F8CF53D" w14:textId="77777777" w:rsidR="00EE607F" w:rsidRPr="00EE607F" w:rsidRDefault="00EE607F" w:rsidP="00EE607F">
      <w:pPr>
        <w:widowControl w:val="0"/>
        <w:pBdr>
          <w:top w:val="nil"/>
          <w:left w:val="nil"/>
          <w:bottom w:val="nil"/>
          <w:right w:val="nil"/>
          <w:between w:val="nil"/>
        </w:pBdr>
        <w:spacing w:line="240" w:lineRule="auto"/>
        <w:ind w:firstLine="709"/>
        <w:jc w:val="both"/>
        <w:rPr>
          <w:rFonts w:ascii="Times New Roman" w:hAnsi="Times New Roman" w:cs="Times New Roman"/>
          <w:sz w:val="28"/>
          <w:szCs w:val="28"/>
        </w:rPr>
      </w:pPr>
      <w:r w:rsidRPr="00EE607F">
        <w:rPr>
          <w:rFonts w:ascii="Times New Roman" w:hAnsi="Times New Roman" w:cs="Times New Roman"/>
          <w:sz w:val="28"/>
          <w:szCs w:val="28"/>
        </w:rPr>
        <w:t xml:space="preserve">7.1. Припинення діяльності </w:t>
      </w:r>
      <w:r w:rsidRPr="00EE607F">
        <w:rPr>
          <w:rFonts w:ascii="Times New Roman" w:hAnsi="Times New Roman" w:cs="Times New Roman"/>
          <w:bCs/>
          <w:sz w:val="28"/>
          <w:szCs w:val="28"/>
        </w:rPr>
        <w:t>Сектору</w:t>
      </w:r>
      <w:r w:rsidRPr="00EE607F">
        <w:rPr>
          <w:rFonts w:ascii="Times New Roman" w:hAnsi="Times New Roman" w:cs="Times New Roman"/>
          <w:sz w:val="28"/>
          <w:szCs w:val="28"/>
        </w:rPr>
        <w:t xml:space="preserve"> здійснюється у встановленому порядку відповідно до вимог чинного законодавства України. </w:t>
      </w:r>
    </w:p>
    <w:p w14:paraId="08BB75AF" w14:textId="1A9E6CB4" w:rsidR="00D267ED" w:rsidRPr="00D267ED" w:rsidRDefault="00EE607F" w:rsidP="00D267ED">
      <w:pPr>
        <w:widowControl w:val="0"/>
        <w:pBdr>
          <w:top w:val="nil"/>
          <w:left w:val="nil"/>
          <w:bottom w:val="nil"/>
          <w:right w:val="nil"/>
          <w:between w:val="nil"/>
        </w:pBdr>
        <w:spacing w:line="240" w:lineRule="auto"/>
        <w:ind w:firstLine="709"/>
        <w:jc w:val="both"/>
        <w:rPr>
          <w:rFonts w:ascii="Times New Roman" w:hAnsi="Times New Roman" w:cs="Times New Roman"/>
          <w:b/>
          <w:sz w:val="28"/>
          <w:szCs w:val="28"/>
        </w:rPr>
      </w:pPr>
      <w:r w:rsidRPr="00EE607F">
        <w:rPr>
          <w:rFonts w:ascii="Times New Roman" w:hAnsi="Times New Roman" w:cs="Times New Roman"/>
          <w:sz w:val="28"/>
          <w:szCs w:val="28"/>
        </w:rPr>
        <w:t>7.2. Зміни і доповнення до цього Положення вносяться у порядку, встановленому для його прийняття.</w:t>
      </w:r>
    </w:p>
    <w:p w14:paraId="42EB1EDB" w14:textId="62AC6877" w:rsidR="00632921" w:rsidRPr="00D267ED" w:rsidRDefault="00D267ED" w:rsidP="00D267ED">
      <w:pPr>
        <w:widowControl w:val="0"/>
        <w:pBdr>
          <w:top w:val="nil"/>
          <w:left w:val="nil"/>
          <w:bottom w:val="nil"/>
          <w:right w:val="nil"/>
          <w:between w:val="nil"/>
        </w:pBdr>
        <w:spacing w:line="24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w:t>
      </w:r>
      <w:r w:rsidR="0053005C" w:rsidRPr="0053005C">
        <w:rPr>
          <w:rFonts w:ascii="Times New Roman" w:hAnsi="Times New Roman" w:cs="Times New Roman"/>
          <w:b/>
          <w:bCs/>
          <w:color w:val="000000" w:themeColor="text1"/>
          <w:sz w:val="28"/>
          <w:szCs w:val="28"/>
        </w:rPr>
        <w:t xml:space="preserve">Секретар ради                                        </w:t>
      </w:r>
      <w:r w:rsidR="003D66DF">
        <w:rPr>
          <w:rFonts w:ascii="Times New Roman" w:hAnsi="Times New Roman" w:cs="Times New Roman"/>
          <w:b/>
          <w:bCs/>
          <w:color w:val="000000" w:themeColor="text1"/>
          <w:sz w:val="28"/>
          <w:szCs w:val="28"/>
        </w:rPr>
        <w:t xml:space="preserve">       </w:t>
      </w:r>
      <w:r w:rsidR="0053005C" w:rsidRPr="0053005C">
        <w:rPr>
          <w:rFonts w:ascii="Times New Roman" w:hAnsi="Times New Roman" w:cs="Times New Roman"/>
          <w:b/>
          <w:bCs/>
          <w:color w:val="000000" w:themeColor="text1"/>
          <w:sz w:val="28"/>
          <w:szCs w:val="28"/>
        </w:rPr>
        <w:t xml:space="preserve">                           Валентина ЩУР</w:t>
      </w:r>
    </w:p>
    <w:sectPr w:rsidR="00632921" w:rsidRPr="00D267ED" w:rsidSect="00D267ED">
      <w:pgSz w:w="11906" w:h="16838"/>
      <w:pgMar w:top="851" w:right="851"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162DE"/>
    <w:multiLevelType w:val="multilevel"/>
    <w:tmpl w:val="31F05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066"/>
    <w:rsid w:val="0001376D"/>
    <w:rsid w:val="00035CE1"/>
    <w:rsid w:val="0004214E"/>
    <w:rsid w:val="00056772"/>
    <w:rsid w:val="0006023C"/>
    <w:rsid w:val="00082228"/>
    <w:rsid w:val="00095D75"/>
    <w:rsid w:val="000A1C0E"/>
    <w:rsid w:val="000C6C9A"/>
    <w:rsid w:val="00154497"/>
    <w:rsid w:val="00154851"/>
    <w:rsid w:val="00180CB4"/>
    <w:rsid w:val="00187D09"/>
    <w:rsid w:val="001D335C"/>
    <w:rsid w:val="001E1148"/>
    <w:rsid w:val="002059ED"/>
    <w:rsid w:val="002141E6"/>
    <w:rsid w:val="0021613E"/>
    <w:rsid w:val="00224B62"/>
    <w:rsid w:val="002405EB"/>
    <w:rsid w:val="00246FB3"/>
    <w:rsid w:val="00253CDE"/>
    <w:rsid w:val="00280375"/>
    <w:rsid w:val="00290D24"/>
    <w:rsid w:val="00291555"/>
    <w:rsid w:val="002933F8"/>
    <w:rsid w:val="00296336"/>
    <w:rsid w:val="002B4544"/>
    <w:rsid w:val="002C5DC2"/>
    <w:rsid w:val="002E6B57"/>
    <w:rsid w:val="00314D8B"/>
    <w:rsid w:val="003177AC"/>
    <w:rsid w:val="00325ED7"/>
    <w:rsid w:val="00327764"/>
    <w:rsid w:val="00344052"/>
    <w:rsid w:val="00366791"/>
    <w:rsid w:val="00381433"/>
    <w:rsid w:val="003863E1"/>
    <w:rsid w:val="003B6993"/>
    <w:rsid w:val="003D66DF"/>
    <w:rsid w:val="003F1A4B"/>
    <w:rsid w:val="00404D57"/>
    <w:rsid w:val="00425DD2"/>
    <w:rsid w:val="004553DA"/>
    <w:rsid w:val="00465CF1"/>
    <w:rsid w:val="0047309B"/>
    <w:rsid w:val="00475A5B"/>
    <w:rsid w:val="0048384F"/>
    <w:rsid w:val="00485ECB"/>
    <w:rsid w:val="00495AEB"/>
    <w:rsid w:val="004C530D"/>
    <w:rsid w:val="005077DB"/>
    <w:rsid w:val="005118A9"/>
    <w:rsid w:val="005135C3"/>
    <w:rsid w:val="005242D1"/>
    <w:rsid w:val="0053005C"/>
    <w:rsid w:val="005544D3"/>
    <w:rsid w:val="0059023F"/>
    <w:rsid w:val="005A46D6"/>
    <w:rsid w:val="005C0DB9"/>
    <w:rsid w:val="005D5066"/>
    <w:rsid w:val="005F1AE6"/>
    <w:rsid w:val="005F6849"/>
    <w:rsid w:val="0060659C"/>
    <w:rsid w:val="0060696C"/>
    <w:rsid w:val="00611153"/>
    <w:rsid w:val="006127F4"/>
    <w:rsid w:val="00620A73"/>
    <w:rsid w:val="00624BA5"/>
    <w:rsid w:val="00632921"/>
    <w:rsid w:val="00670314"/>
    <w:rsid w:val="00682418"/>
    <w:rsid w:val="006B3476"/>
    <w:rsid w:val="006C191F"/>
    <w:rsid w:val="006E07C2"/>
    <w:rsid w:val="00731C87"/>
    <w:rsid w:val="00750B16"/>
    <w:rsid w:val="0076074D"/>
    <w:rsid w:val="00774D7F"/>
    <w:rsid w:val="007A31BF"/>
    <w:rsid w:val="007A59F6"/>
    <w:rsid w:val="007A7B05"/>
    <w:rsid w:val="007B7E44"/>
    <w:rsid w:val="007D1E03"/>
    <w:rsid w:val="007E18B0"/>
    <w:rsid w:val="007E223E"/>
    <w:rsid w:val="007F13AE"/>
    <w:rsid w:val="007F3E3A"/>
    <w:rsid w:val="00811068"/>
    <w:rsid w:val="00811B1D"/>
    <w:rsid w:val="008200A9"/>
    <w:rsid w:val="00834BA6"/>
    <w:rsid w:val="0083757C"/>
    <w:rsid w:val="00843897"/>
    <w:rsid w:val="0084572B"/>
    <w:rsid w:val="00855EEB"/>
    <w:rsid w:val="0086250B"/>
    <w:rsid w:val="0086315F"/>
    <w:rsid w:val="00863FFF"/>
    <w:rsid w:val="008A5D7D"/>
    <w:rsid w:val="008B4FAC"/>
    <w:rsid w:val="009008A3"/>
    <w:rsid w:val="009068E6"/>
    <w:rsid w:val="00907EF1"/>
    <w:rsid w:val="00915FBC"/>
    <w:rsid w:val="009230E6"/>
    <w:rsid w:val="009616E0"/>
    <w:rsid w:val="0096451C"/>
    <w:rsid w:val="009A4381"/>
    <w:rsid w:val="009B0EAA"/>
    <w:rsid w:val="009B52C9"/>
    <w:rsid w:val="009E0651"/>
    <w:rsid w:val="00A00BDB"/>
    <w:rsid w:val="00A01BE8"/>
    <w:rsid w:val="00A13CB9"/>
    <w:rsid w:val="00A352F9"/>
    <w:rsid w:val="00A725B4"/>
    <w:rsid w:val="00A77D79"/>
    <w:rsid w:val="00A84868"/>
    <w:rsid w:val="00A94292"/>
    <w:rsid w:val="00AC1439"/>
    <w:rsid w:val="00AD5BED"/>
    <w:rsid w:val="00AE3046"/>
    <w:rsid w:val="00AE7D9A"/>
    <w:rsid w:val="00B00C79"/>
    <w:rsid w:val="00B24B2B"/>
    <w:rsid w:val="00B447DD"/>
    <w:rsid w:val="00B54FAA"/>
    <w:rsid w:val="00B8665D"/>
    <w:rsid w:val="00B86FEF"/>
    <w:rsid w:val="00BA3F52"/>
    <w:rsid w:val="00BA69A3"/>
    <w:rsid w:val="00BC4467"/>
    <w:rsid w:val="00BD0803"/>
    <w:rsid w:val="00BD0CD7"/>
    <w:rsid w:val="00BD66AC"/>
    <w:rsid w:val="00C16718"/>
    <w:rsid w:val="00C24496"/>
    <w:rsid w:val="00C410ED"/>
    <w:rsid w:val="00C47495"/>
    <w:rsid w:val="00C478FB"/>
    <w:rsid w:val="00C65147"/>
    <w:rsid w:val="00C7199A"/>
    <w:rsid w:val="00CC7308"/>
    <w:rsid w:val="00CD1FBF"/>
    <w:rsid w:val="00CD429F"/>
    <w:rsid w:val="00CD6DB3"/>
    <w:rsid w:val="00CF1791"/>
    <w:rsid w:val="00D236E5"/>
    <w:rsid w:val="00D267ED"/>
    <w:rsid w:val="00D436EC"/>
    <w:rsid w:val="00D45B3C"/>
    <w:rsid w:val="00D749E3"/>
    <w:rsid w:val="00D9698E"/>
    <w:rsid w:val="00DD656E"/>
    <w:rsid w:val="00DE077F"/>
    <w:rsid w:val="00DE3312"/>
    <w:rsid w:val="00DE656C"/>
    <w:rsid w:val="00DF2097"/>
    <w:rsid w:val="00DF4C96"/>
    <w:rsid w:val="00E115B3"/>
    <w:rsid w:val="00E35CBB"/>
    <w:rsid w:val="00E477AE"/>
    <w:rsid w:val="00E55F2E"/>
    <w:rsid w:val="00E76966"/>
    <w:rsid w:val="00EA7CF8"/>
    <w:rsid w:val="00EB66B7"/>
    <w:rsid w:val="00EC3C57"/>
    <w:rsid w:val="00EE0EFE"/>
    <w:rsid w:val="00EE2B04"/>
    <w:rsid w:val="00EE607F"/>
    <w:rsid w:val="00EF298D"/>
    <w:rsid w:val="00F24F04"/>
    <w:rsid w:val="00F37682"/>
    <w:rsid w:val="00F37EE5"/>
    <w:rsid w:val="00F52190"/>
    <w:rsid w:val="00F525CE"/>
    <w:rsid w:val="00F80FF9"/>
    <w:rsid w:val="00F8186F"/>
    <w:rsid w:val="00FA39D4"/>
    <w:rsid w:val="00FB40F1"/>
    <w:rsid w:val="00FC31AA"/>
    <w:rsid w:val="00FC4680"/>
    <w:rsid w:val="00FD26A3"/>
    <w:rsid w:val="00FD6AB3"/>
    <w:rsid w:val="00FF1A3E"/>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7E92"/>
  <w15:chartTrackingRefBased/>
  <w15:docId w15:val="{ED098DD9-A551-4B15-AFEC-83D4F3C6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290D24"/>
    <w:pPr>
      <w:keepNext/>
      <w:spacing w:after="0" w:line="240" w:lineRule="auto"/>
      <w:jc w:val="center"/>
      <w:outlineLvl w:val="0"/>
    </w:pPr>
    <w:rPr>
      <w:rFonts w:ascii="Times New Roman" w:eastAsia="Times New Roman" w:hAnsi="Times New Roman" w:cs="Times New Roman"/>
      <w:kern w:val="0"/>
      <w:sz w:val="28"/>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1791"/>
    <w:rPr>
      <w:rFonts w:ascii="Times New Roman" w:hAnsi="Times New Roman" w:cs="Times New Roman"/>
      <w:sz w:val="24"/>
      <w:szCs w:val="24"/>
    </w:rPr>
  </w:style>
  <w:style w:type="paragraph" w:styleId="a4">
    <w:name w:val="List Paragraph"/>
    <w:basedOn w:val="a"/>
    <w:uiPriority w:val="34"/>
    <w:qFormat/>
    <w:rsid w:val="00C410ED"/>
    <w:pPr>
      <w:ind w:left="720"/>
      <w:contextualSpacing/>
    </w:pPr>
  </w:style>
  <w:style w:type="table" w:styleId="a5">
    <w:name w:val="Table Grid"/>
    <w:basedOn w:val="a1"/>
    <w:uiPriority w:val="39"/>
    <w:rsid w:val="00246F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290D24"/>
    <w:rPr>
      <w:rFonts w:ascii="Times New Roman" w:eastAsia="Times New Roman" w:hAnsi="Times New Roman" w:cs="Times New Roman"/>
      <w:kern w:val="0"/>
      <w:sz w:val="28"/>
      <w:szCs w:val="24"/>
      <w:lang w:val="uk-UA" w:eastAsia="ru-RU"/>
      <w14:ligatures w14:val="none"/>
    </w:rPr>
  </w:style>
  <w:style w:type="character" w:styleId="a6">
    <w:name w:val="Hyperlink"/>
    <w:basedOn w:val="a0"/>
    <w:uiPriority w:val="99"/>
    <w:unhideWhenUsed/>
    <w:rsid w:val="00FC31AA"/>
    <w:rPr>
      <w:color w:val="0563C1" w:themeColor="hyperlink"/>
      <w:u w:val="single"/>
    </w:rPr>
  </w:style>
  <w:style w:type="character" w:customStyle="1" w:styleId="11">
    <w:name w:val="Незакрита згадка1"/>
    <w:basedOn w:val="a0"/>
    <w:uiPriority w:val="99"/>
    <w:semiHidden/>
    <w:unhideWhenUsed/>
    <w:rsid w:val="00FC31AA"/>
    <w:rPr>
      <w:color w:val="605E5C"/>
      <w:shd w:val="clear" w:color="auto" w:fill="E1DFDD"/>
    </w:rPr>
  </w:style>
  <w:style w:type="character" w:customStyle="1" w:styleId="2">
    <w:name w:val="Основной текст (2)_"/>
    <w:link w:val="20"/>
    <w:rsid w:val="007A7B05"/>
    <w:rPr>
      <w:sz w:val="18"/>
      <w:szCs w:val="18"/>
      <w:shd w:val="clear" w:color="auto" w:fill="FFFFFF"/>
    </w:rPr>
  </w:style>
  <w:style w:type="paragraph" w:customStyle="1" w:styleId="20">
    <w:name w:val="Основной текст (2)"/>
    <w:basedOn w:val="a"/>
    <w:link w:val="2"/>
    <w:rsid w:val="007A7B05"/>
    <w:pPr>
      <w:widowControl w:val="0"/>
      <w:shd w:val="clear" w:color="auto" w:fill="FFFFFF"/>
      <w:spacing w:after="0" w:line="154" w:lineRule="exact"/>
    </w:pPr>
    <w:rPr>
      <w:sz w:val="18"/>
      <w:szCs w:val="18"/>
    </w:rPr>
  </w:style>
  <w:style w:type="paragraph" w:styleId="a7">
    <w:name w:val="No Spacing"/>
    <w:uiPriority w:val="1"/>
    <w:qFormat/>
    <w:rsid w:val="00EE2B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56857">
      <w:bodyDiv w:val="1"/>
      <w:marLeft w:val="0"/>
      <w:marRight w:val="0"/>
      <w:marTop w:val="0"/>
      <w:marBottom w:val="0"/>
      <w:divBdr>
        <w:top w:val="none" w:sz="0" w:space="0" w:color="auto"/>
        <w:left w:val="none" w:sz="0" w:space="0" w:color="auto"/>
        <w:bottom w:val="none" w:sz="0" w:space="0" w:color="auto"/>
        <w:right w:val="none" w:sz="0" w:space="0" w:color="auto"/>
      </w:divBdr>
    </w:div>
    <w:div w:id="218247147">
      <w:bodyDiv w:val="1"/>
      <w:marLeft w:val="0"/>
      <w:marRight w:val="0"/>
      <w:marTop w:val="0"/>
      <w:marBottom w:val="0"/>
      <w:divBdr>
        <w:top w:val="none" w:sz="0" w:space="0" w:color="auto"/>
        <w:left w:val="none" w:sz="0" w:space="0" w:color="auto"/>
        <w:bottom w:val="none" w:sz="0" w:space="0" w:color="auto"/>
        <w:right w:val="none" w:sz="0" w:space="0" w:color="auto"/>
      </w:divBdr>
    </w:div>
    <w:div w:id="353504238">
      <w:bodyDiv w:val="1"/>
      <w:marLeft w:val="0"/>
      <w:marRight w:val="0"/>
      <w:marTop w:val="0"/>
      <w:marBottom w:val="0"/>
      <w:divBdr>
        <w:top w:val="none" w:sz="0" w:space="0" w:color="auto"/>
        <w:left w:val="none" w:sz="0" w:space="0" w:color="auto"/>
        <w:bottom w:val="none" w:sz="0" w:space="0" w:color="auto"/>
        <w:right w:val="none" w:sz="0" w:space="0" w:color="auto"/>
      </w:divBdr>
    </w:div>
    <w:div w:id="508836916">
      <w:bodyDiv w:val="1"/>
      <w:marLeft w:val="0"/>
      <w:marRight w:val="0"/>
      <w:marTop w:val="0"/>
      <w:marBottom w:val="0"/>
      <w:divBdr>
        <w:top w:val="none" w:sz="0" w:space="0" w:color="auto"/>
        <w:left w:val="none" w:sz="0" w:space="0" w:color="auto"/>
        <w:bottom w:val="none" w:sz="0" w:space="0" w:color="auto"/>
        <w:right w:val="none" w:sz="0" w:space="0" w:color="auto"/>
      </w:divBdr>
    </w:div>
    <w:div w:id="552734671">
      <w:bodyDiv w:val="1"/>
      <w:marLeft w:val="0"/>
      <w:marRight w:val="0"/>
      <w:marTop w:val="0"/>
      <w:marBottom w:val="0"/>
      <w:divBdr>
        <w:top w:val="none" w:sz="0" w:space="0" w:color="auto"/>
        <w:left w:val="none" w:sz="0" w:space="0" w:color="auto"/>
        <w:bottom w:val="none" w:sz="0" w:space="0" w:color="auto"/>
        <w:right w:val="none" w:sz="0" w:space="0" w:color="auto"/>
      </w:divBdr>
    </w:div>
    <w:div w:id="863983484">
      <w:bodyDiv w:val="1"/>
      <w:marLeft w:val="0"/>
      <w:marRight w:val="0"/>
      <w:marTop w:val="0"/>
      <w:marBottom w:val="0"/>
      <w:divBdr>
        <w:top w:val="none" w:sz="0" w:space="0" w:color="auto"/>
        <w:left w:val="none" w:sz="0" w:space="0" w:color="auto"/>
        <w:bottom w:val="none" w:sz="0" w:space="0" w:color="auto"/>
        <w:right w:val="none" w:sz="0" w:space="0" w:color="auto"/>
      </w:divBdr>
    </w:div>
    <w:div w:id="869798729">
      <w:bodyDiv w:val="1"/>
      <w:marLeft w:val="0"/>
      <w:marRight w:val="0"/>
      <w:marTop w:val="0"/>
      <w:marBottom w:val="0"/>
      <w:divBdr>
        <w:top w:val="none" w:sz="0" w:space="0" w:color="auto"/>
        <w:left w:val="none" w:sz="0" w:space="0" w:color="auto"/>
        <w:bottom w:val="none" w:sz="0" w:space="0" w:color="auto"/>
        <w:right w:val="none" w:sz="0" w:space="0" w:color="auto"/>
      </w:divBdr>
    </w:div>
    <w:div w:id="985889818">
      <w:bodyDiv w:val="1"/>
      <w:marLeft w:val="0"/>
      <w:marRight w:val="0"/>
      <w:marTop w:val="0"/>
      <w:marBottom w:val="0"/>
      <w:divBdr>
        <w:top w:val="none" w:sz="0" w:space="0" w:color="auto"/>
        <w:left w:val="none" w:sz="0" w:space="0" w:color="auto"/>
        <w:bottom w:val="none" w:sz="0" w:space="0" w:color="auto"/>
        <w:right w:val="none" w:sz="0" w:space="0" w:color="auto"/>
      </w:divBdr>
    </w:div>
    <w:div w:id="993295847">
      <w:bodyDiv w:val="1"/>
      <w:marLeft w:val="0"/>
      <w:marRight w:val="0"/>
      <w:marTop w:val="0"/>
      <w:marBottom w:val="0"/>
      <w:divBdr>
        <w:top w:val="none" w:sz="0" w:space="0" w:color="auto"/>
        <w:left w:val="none" w:sz="0" w:space="0" w:color="auto"/>
        <w:bottom w:val="none" w:sz="0" w:space="0" w:color="auto"/>
        <w:right w:val="none" w:sz="0" w:space="0" w:color="auto"/>
      </w:divBdr>
    </w:div>
    <w:div w:id="1454521055">
      <w:bodyDiv w:val="1"/>
      <w:marLeft w:val="0"/>
      <w:marRight w:val="0"/>
      <w:marTop w:val="0"/>
      <w:marBottom w:val="0"/>
      <w:divBdr>
        <w:top w:val="none" w:sz="0" w:space="0" w:color="auto"/>
        <w:left w:val="none" w:sz="0" w:space="0" w:color="auto"/>
        <w:bottom w:val="none" w:sz="0" w:space="0" w:color="auto"/>
        <w:right w:val="none" w:sz="0" w:space="0" w:color="auto"/>
      </w:divBdr>
    </w:div>
    <w:div w:id="1460339750">
      <w:bodyDiv w:val="1"/>
      <w:marLeft w:val="0"/>
      <w:marRight w:val="0"/>
      <w:marTop w:val="0"/>
      <w:marBottom w:val="0"/>
      <w:divBdr>
        <w:top w:val="none" w:sz="0" w:space="0" w:color="auto"/>
        <w:left w:val="none" w:sz="0" w:space="0" w:color="auto"/>
        <w:bottom w:val="none" w:sz="0" w:space="0" w:color="auto"/>
        <w:right w:val="none" w:sz="0" w:space="0" w:color="auto"/>
      </w:divBdr>
    </w:div>
    <w:div w:id="1609655046">
      <w:bodyDiv w:val="1"/>
      <w:marLeft w:val="0"/>
      <w:marRight w:val="0"/>
      <w:marTop w:val="0"/>
      <w:marBottom w:val="0"/>
      <w:divBdr>
        <w:top w:val="none" w:sz="0" w:space="0" w:color="auto"/>
        <w:left w:val="none" w:sz="0" w:space="0" w:color="auto"/>
        <w:bottom w:val="none" w:sz="0" w:space="0" w:color="auto"/>
        <w:right w:val="none" w:sz="0" w:space="0" w:color="auto"/>
      </w:divBdr>
    </w:div>
    <w:div w:id="1753814580">
      <w:bodyDiv w:val="1"/>
      <w:marLeft w:val="0"/>
      <w:marRight w:val="0"/>
      <w:marTop w:val="0"/>
      <w:marBottom w:val="0"/>
      <w:divBdr>
        <w:top w:val="none" w:sz="0" w:space="0" w:color="auto"/>
        <w:left w:val="none" w:sz="0" w:space="0" w:color="auto"/>
        <w:bottom w:val="none" w:sz="0" w:space="0" w:color="auto"/>
        <w:right w:val="none" w:sz="0" w:space="0" w:color="auto"/>
      </w:divBdr>
    </w:div>
    <w:div w:id="175527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C9788-940C-4882-8681-282E8C129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1679</Words>
  <Characters>9575</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2026-01-26T07:57:00Z</cp:lastPrinted>
  <dcterms:created xsi:type="dcterms:W3CDTF">2026-01-27T13:50:00Z</dcterms:created>
  <dcterms:modified xsi:type="dcterms:W3CDTF">2026-01-27T13:50:00Z</dcterms:modified>
</cp:coreProperties>
</file>